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0183" w14:textId="2AEF4B3E" w:rsidR="00B52A7B" w:rsidRPr="007B2AA5" w:rsidRDefault="00B52A7B" w:rsidP="00E75EC9">
      <w:pPr>
        <w:spacing w:after="0" w:line="240" w:lineRule="auto"/>
        <w:rPr>
          <w:rFonts w:cstheme="minorHAnsi"/>
          <w:i/>
        </w:rPr>
      </w:pPr>
      <w:bookmarkStart w:id="0" w:name="_Hlk486198151"/>
    </w:p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51616B6D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9A0B9E">
        <w:rPr>
          <w:rFonts w:cstheme="minorHAnsi"/>
          <w:b/>
        </w:rPr>
        <w:t>449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68751FE6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2EB3C173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535D7C2E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4471D3B1" w14:textId="77777777" w:rsidR="006368A1" w:rsidRDefault="006368A1" w:rsidP="006368A1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6717AD9C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126C17EF" w14:textId="77777777" w:rsidR="006368A1" w:rsidRPr="007B2AA5" w:rsidRDefault="006368A1" w:rsidP="006368A1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1F8E96FF" w:rsidR="00D07B29" w:rsidRPr="007B2AA5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6456D58D" w:rsidR="00D07B29" w:rsidRPr="007B2AA5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30AB2972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3161CD83" w14:textId="77777777" w:rsidR="006368A1" w:rsidRPr="007B2AA5" w:rsidRDefault="006368A1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lastRenderedPageBreak/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5F6A6CF4" w14:textId="0895A2F4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Załącznik </w:t>
      </w:r>
      <w:r>
        <w:rPr>
          <w:rFonts w:cstheme="minorHAnsi"/>
          <w:i/>
        </w:rPr>
        <w:t>A</w:t>
      </w:r>
      <w:r w:rsidRPr="007B2AA5">
        <w:rPr>
          <w:rFonts w:cstheme="minorHAnsi"/>
          <w:i/>
        </w:rPr>
        <w:t xml:space="preserve"> do Tomu I SIWZ- IDW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0EE41A9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 w:rsidR="00A64F52">
        <w:rPr>
          <w:rFonts w:cstheme="minorHAnsi"/>
          <w:b/>
        </w:rPr>
        <w:t>449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29BBCC9A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4DC8728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8F92D8D" w14:textId="77777777" w:rsidTr="00C426F9">
        <w:tc>
          <w:tcPr>
            <w:tcW w:w="704" w:type="dxa"/>
            <w:shd w:val="clear" w:color="auto" w:fill="auto"/>
          </w:tcPr>
          <w:p w14:paraId="008401D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348713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6D2C6DCC" w14:textId="4CAEB9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1258555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="00A64F52">
              <w:rPr>
                <w:rFonts w:eastAsia="Times New Roman" w:cstheme="minorHAnsi"/>
                <w:lang w:eastAsia="pl-PL"/>
              </w:rPr>
              <w:t>bezkluczykowy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10DC28E4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A64F52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3C765C61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506DD19C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D1CF98F" w14:textId="77777777" w:rsidTr="00A71B2E">
        <w:tc>
          <w:tcPr>
            <w:tcW w:w="562" w:type="dxa"/>
            <w:shd w:val="clear" w:color="auto" w:fill="auto"/>
          </w:tcPr>
          <w:p w14:paraId="354509D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49876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58160296" w14:textId="6496A8E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1D5BA401" w:rsidR="004829B9" w:rsidRPr="00626E30" w:rsidRDefault="004829B9" w:rsidP="00BF44E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="00BF44E5">
              <w:rPr>
                <w:rFonts w:ascii="Calibri" w:eastAsia="Times New Roman" w:hAnsi="Calibri" w:cs="Calibri"/>
                <w:lang w:eastAsia="pl-PL"/>
              </w:rPr>
              <w:t>bezkluczykowy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468CE465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BF44E5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0BE63CAC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46FA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846FA2">
              <w:rPr>
                <w:rFonts w:ascii="Calibri" w:eastAsia="Times New Roman" w:hAnsi="Calibri" w:cs="Calibri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6F92503A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4959EF09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czarna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737DE2AF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6FA2" w:rsidRPr="00846FA2">
              <w:rPr>
                <w:rFonts w:ascii="Calibri" w:eastAsia="Times New Roman" w:hAnsi="Calibri" w:cs="Calibri"/>
                <w:color w:val="000000"/>
                <w:lang w:eastAsia="pl-PL"/>
              </w:rPr>
              <w:t>2019 (wyprodukowany w roku, w którym dany pojazd ma zostać dostarczony)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5DB986BA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całkowita min. 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10A244C8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42BF02AF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098" w14:textId="5F576B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02EBE1A8" w:rsidR="00CC1C20" w:rsidRPr="00626E30" w:rsidRDefault="00CC1C20" w:rsidP="00963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53D766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597DD0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963F52" w:rsidRPr="00626E30" w14:paraId="27004C08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D944" w14:textId="3B3D1965" w:rsidR="00963F52" w:rsidRPr="00626E30" w:rsidRDefault="00963F5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C41F" w14:textId="421918A0" w:rsidR="00963F52" w:rsidRPr="00626E30" w:rsidRDefault="00963F5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F22B" w14:textId="77777777" w:rsidR="00963F52" w:rsidRPr="00B01A10" w:rsidRDefault="00963F52" w:rsidP="00963F52">
            <w:pPr>
              <w:spacing w:after="0" w:line="240" w:lineRule="auto"/>
              <w:rPr>
                <w:sz w:val="18"/>
                <w:szCs w:val="18"/>
              </w:rPr>
            </w:pPr>
            <w:r w:rsidRPr="00B01A10">
              <w:rPr>
                <w:sz w:val="18"/>
                <w:szCs w:val="18"/>
              </w:rPr>
              <w:t>SPEŁNIA/ NIE SPEŁNIA</w:t>
            </w:r>
          </w:p>
          <w:p w14:paraId="25ED9881" w14:textId="3A77F7D4" w:rsidR="00963F52" w:rsidRPr="0083609E" w:rsidRDefault="00963F52" w:rsidP="00963F52">
            <w:pPr>
              <w:spacing w:after="0" w:line="240" w:lineRule="auto"/>
            </w:pPr>
            <w:r w:rsidRPr="00B01A10">
              <w:rPr>
                <w:sz w:val="18"/>
                <w:szCs w:val="18"/>
              </w:rPr>
              <w:t>Wysokość oferowanego samochodu ……………………………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1BFAC703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41794E59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2D39B142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46F9D71F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43A91B1D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38090A01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EC6F0DE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A361102" w:rsidR="00CC1C20" w:rsidRPr="00626E30" w:rsidRDefault="00CC1C20" w:rsidP="005974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4470FB5A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  <w:r w:rsidR="00597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lastRenderedPageBreak/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1DB86548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5974C2" w:rsidRPr="00626E30" w14:paraId="2DD7FF2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7D39" w14:textId="1E56AF4D" w:rsidR="005974C2" w:rsidRPr="00626E30" w:rsidRDefault="005974C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9726" w14:textId="36F43081" w:rsidR="005974C2" w:rsidRPr="00626E30" w:rsidRDefault="005974C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4C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3D65" w14:textId="77777777" w:rsidR="005974C2" w:rsidRDefault="005974C2" w:rsidP="0059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B29636B" w14:textId="2EB733FE" w:rsidR="005974C2" w:rsidRPr="005E0FFE" w:rsidRDefault="005974C2" w:rsidP="005974C2">
            <w:pPr>
              <w:spacing w:after="0" w:line="240" w:lineRule="auto"/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4AF376EF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47CF2C4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205C353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496B4F5C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5B787A72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DE42D02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6" w:name="_GoBack"/>
            <w:bookmarkEnd w:id="6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459410E7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0435A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3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87B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kurtyny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354" w14:textId="73A4565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F4E10E7" w:rsidR="00CC1C20" w:rsidRPr="00626E30" w:rsidRDefault="00CC1C20" w:rsidP="007053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tworzywem sztucznym lub materiałami 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037B295" w14:textId="77777777" w:rsidR="001F07AB" w:rsidRPr="001F07AB" w:rsidRDefault="001F07AB" w:rsidP="001F07AB">
      <w:pPr>
        <w:spacing w:after="0" w:line="240" w:lineRule="auto"/>
        <w:ind w:right="48"/>
        <w:rPr>
          <w:rFonts w:cstheme="minorHAnsi"/>
          <w:i/>
        </w:rPr>
      </w:pPr>
      <w:r w:rsidRPr="001F07AB">
        <w:rPr>
          <w:rFonts w:cstheme="minorHAnsi"/>
          <w:i/>
        </w:rPr>
        <w:t>__________________ dnia ____ 2018 roku</w:t>
      </w:r>
    </w:p>
    <w:p w14:paraId="23CAE17D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39393D6B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63F616DF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D86384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6EBE7A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1D8E5485" w14:textId="77777777" w:rsidR="001F07AB" w:rsidRPr="001F07AB" w:rsidRDefault="001F07AB" w:rsidP="001F07AB">
      <w:pPr>
        <w:spacing w:after="0" w:line="240" w:lineRule="auto"/>
        <w:ind w:left="5087" w:right="48" w:firstLine="577"/>
        <w:rPr>
          <w:rFonts w:cstheme="minorHAnsi"/>
          <w:i/>
        </w:rPr>
      </w:pPr>
      <w:r w:rsidRPr="001F07AB">
        <w:rPr>
          <w:rFonts w:cstheme="minorHAnsi"/>
          <w:i/>
        </w:rPr>
        <w:t xml:space="preserve">_____________________________________ </w:t>
      </w:r>
    </w:p>
    <w:p w14:paraId="784D3214" w14:textId="77777777" w:rsidR="001F07AB" w:rsidRPr="001F07AB" w:rsidRDefault="001F07AB" w:rsidP="001F07AB">
      <w:pPr>
        <w:spacing w:after="0" w:line="240" w:lineRule="auto"/>
        <w:ind w:left="5795" w:right="48"/>
        <w:rPr>
          <w:rFonts w:cstheme="minorHAnsi"/>
          <w:i/>
        </w:rPr>
      </w:pPr>
      <w:r w:rsidRPr="001F07AB">
        <w:rPr>
          <w:rFonts w:cstheme="minorHAnsi"/>
          <w:i/>
        </w:rPr>
        <w:t xml:space="preserve">(podpis Wykonawcy/Pełnomocnika) </w:t>
      </w:r>
    </w:p>
    <w:p w14:paraId="44871935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  <w:r w:rsidRPr="001F07AB">
        <w:rPr>
          <w:rFonts w:cstheme="minorHAnsi"/>
          <w:i/>
        </w:rPr>
        <w:br w:type="page"/>
      </w: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02D05A75" w14:textId="77777777" w:rsidR="00124750" w:rsidRDefault="00124750">
      <w:pPr>
        <w:spacing w:line="259" w:lineRule="auto"/>
        <w:rPr>
          <w:rFonts w:cstheme="minorHAnsi"/>
        </w:r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7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44ED7D35" w:rsidR="00B52E68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705362">
        <w:rPr>
          <w:rFonts w:cstheme="minorHAnsi"/>
          <w:b/>
          <w:i/>
          <w:sz w:val="20"/>
          <w:szCs w:val="20"/>
        </w:rPr>
        <w:t>4</w:t>
      </w:r>
      <w:r w:rsidR="007228EB">
        <w:rPr>
          <w:rFonts w:cstheme="minorHAnsi"/>
          <w:b/>
          <w:i/>
          <w:sz w:val="20"/>
          <w:szCs w:val="20"/>
        </w:rPr>
        <w:t>4</w:t>
      </w:r>
      <w:r w:rsidR="00705362">
        <w:rPr>
          <w:rFonts w:cstheme="minorHAnsi"/>
          <w:b/>
          <w:i/>
          <w:sz w:val="20"/>
          <w:szCs w:val="20"/>
        </w:rPr>
        <w:t>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3FB98D8" w14:textId="0995C1B7" w:rsidR="00705362" w:rsidRPr="007B2AA5" w:rsidRDefault="00705362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354"/>
        <w:gridCol w:w="1305"/>
        <w:gridCol w:w="1701"/>
        <w:gridCol w:w="1559"/>
        <w:gridCol w:w="1559"/>
        <w:gridCol w:w="1701"/>
        <w:gridCol w:w="1701"/>
        <w:gridCol w:w="2126"/>
      </w:tblGrid>
      <w:tr w:rsidR="004226FA" w14:paraId="7E5E6C28" w14:textId="77777777" w:rsidTr="006C0A3E">
        <w:trPr>
          <w:trHeight w:val="238"/>
        </w:trPr>
        <w:tc>
          <w:tcPr>
            <w:tcW w:w="13461" w:type="dxa"/>
            <w:gridSpan w:val="9"/>
            <w:shd w:val="clear" w:color="auto" w:fill="D9D9D9" w:themeFill="background1" w:themeFillShade="D9"/>
          </w:tcPr>
          <w:p w14:paraId="2120B221" w14:textId="041027FA" w:rsidR="004226FA" w:rsidRDefault="004226F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BE5BDA">
              <w:rPr>
                <w:rFonts w:cstheme="minorHAnsi"/>
                <w:b/>
                <w:sz w:val="16"/>
                <w:szCs w:val="16"/>
              </w:rPr>
              <w:t>ZAMÓWIENIA PODSTAWOWEGO</w:t>
            </w:r>
          </w:p>
        </w:tc>
      </w:tr>
      <w:tr w:rsidR="00BE5BDA" w:rsidRPr="007B2AA5" w14:paraId="09662EB8" w14:textId="1C2DAA35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8DB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3ABEE3CC" w14:textId="58D54D1D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2C3DDAD9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400CEB34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E5BDA" w:rsidRPr="002B7750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4AA8078D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2B368803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660CA21F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BE5BDA" w:rsidRPr="007B2AA5" w14:paraId="1CB18978" w14:textId="311A460D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A3F6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0BDABFA8" w14:textId="0DB4609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5BEA7F2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4E1E115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28C9D6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177EA3D4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705FACC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2174CB1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29491F32" w14:textId="4DD1C6BA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8A3AF91" w14:textId="1A8982C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03C8C4" w14:textId="12BF9A46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8C1D3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1855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DA3EC9" w14:textId="0C9483D0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08635CAB" w14:textId="3899294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3FECA92" w14:textId="711FA94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2DBB24E" w14:textId="28DD6B4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DED37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1FE6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DC8B83" w14:textId="41B494EC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46BF6AD7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A6895F3" w14:textId="7540F1D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1E76B5" w14:textId="0977D8C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D4EE1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F522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0DFE79" w14:textId="784A432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671EF49" w14:textId="271020F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6AE7374" w14:textId="3DF3755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58F724" w14:textId="4684E4B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7F29C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DAE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90E193" w14:textId="04FEE54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79D295C6" w14:textId="70E269FB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6BF36DC" w14:textId="742AE68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EB87FD" w14:textId="1CD881E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8D751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BDFA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EBCEDE" w14:textId="3F10286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7C6352E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85C3398" w14:textId="63580165" w:rsidR="00BE5BDA" w:rsidRPr="00600E59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A37A16" w14:textId="6BB7528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20C87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9631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860F04" w14:textId="18F0AFE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4226FA">
            <w:pPr>
              <w:spacing w:line="259" w:lineRule="auto"/>
            </w:pPr>
          </w:p>
        </w:tc>
      </w:tr>
      <w:tr w:rsidR="00094329" w:rsidRPr="007B2AA5" w14:paraId="7A96FB71" w14:textId="5B7F6C83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72D028" w14:textId="77777777" w:rsidR="00094329" w:rsidRPr="007B2AA5" w:rsidRDefault="00094329" w:rsidP="004226FA">
            <w:pPr>
              <w:spacing w:line="259" w:lineRule="auto"/>
            </w:pPr>
          </w:p>
        </w:tc>
      </w:tr>
      <w:tr w:rsidR="00BC0AEE" w:rsidRPr="007B2AA5" w14:paraId="156CED39" w14:textId="1AED35F8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0ADCB076" w14:textId="77777777" w:rsidTr="006368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A6D6" w14:textId="18A078E4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lastRenderedPageBreak/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ZAMÓWIENIA PODSTAWOWEGO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96"/>
        <w:gridCol w:w="1305"/>
        <w:gridCol w:w="1701"/>
        <w:gridCol w:w="1559"/>
        <w:gridCol w:w="1565"/>
        <w:gridCol w:w="1701"/>
        <w:gridCol w:w="1701"/>
        <w:gridCol w:w="2126"/>
      </w:tblGrid>
      <w:tr w:rsidR="00BE5BDA" w14:paraId="2C48B8BF" w14:textId="77777777" w:rsidTr="00AA571B">
        <w:trPr>
          <w:trHeight w:val="238"/>
        </w:trPr>
        <w:tc>
          <w:tcPr>
            <w:tcW w:w="13716" w:type="dxa"/>
            <w:gridSpan w:val="9"/>
            <w:shd w:val="clear" w:color="auto" w:fill="D9D9D9" w:themeFill="background1" w:themeFillShade="D9"/>
          </w:tcPr>
          <w:p w14:paraId="102D1343" w14:textId="0D11F322" w:rsidR="00BE5BDA" w:rsidRDefault="00BE5BDA" w:rsidP="00373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</w:rPr>
              <w:t>OPCJI</w:t>
            </w:r>
          </w:p>
        </w:tc>
      </w:tr>
      <w:tr w:rsidR="00BE5BDA" w:rsidRPr="007B2AA5" w14:paraId="1E9EFB5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553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48E3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A11B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7FB59C5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F57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1845EA0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966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Cx1,23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A16C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937D76F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E5097B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170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70F82415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7A8D30D6" w14:textId="77777777" w:rsidR="00BE5BDA" w:rsidRPr="002B7750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159781A6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055732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7631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332FE8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C75BD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41D99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BE5BDA" w:rsidRPr="007B2AA5" w14:paraId="5997DEAD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133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AE99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5AC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5BCA953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D0F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953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E74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2EA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2AB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F8B1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77BEB44E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6D4A" w14:textId="77777777" w:rsidR="00BE5BDA" w:rsidRPr="007B2AA5" w:rsidRDefault="00BE5BDA" w:rsidP="00AA571B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2DB6C93" w14:textId="1C6BC363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  <w:r w:rsidR="003739A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E1223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CA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955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B31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18A6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BECF4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23AD5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BC19E57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4D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A5CA22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C58663" w14:textId="662E69F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41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EEA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86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1151A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670D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D508D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2DB0192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ED8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5E5F9F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B48A45" w14:textId="27D1514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62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4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3F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DF34E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DD8F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793B0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254BD98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9A72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0F837A" w14:textId="37DD36DB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AB2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339A3C1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3FA3EC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627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E7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D498E5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E3240EA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BA2D" w14:textId="49977A0D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1A1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678132F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12E12" w14:textId="585F17D2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PCJI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7320ABE0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1AAC693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D1B4776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44F1F94A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0BA1EF2D" w14:textId="6AF87C40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7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00ADB6D5" w:rsidR="00E46D07" w:rsidRPr="007B2AA5" w:rsidRDefault="001C62AB" w:rsidP="00B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01A10">
              <w:rPr>
                <w:rFonts w:ascii="Arial" w:hAnsi="Arial" w:cs="Arial"/>
                <w:sz w:val="20"/>
                <w:szCs w:val="20"/>
              </w:rPr>
              <w:t>449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1071C954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6C0A3E">
        <w:rPr>
          <w:rFonts w:cstheme="minorHAnsi"/>
          <w:b/>
          <w:sz w:val="20"/>
          <w:szCs w:val="20"/>
        </w:rPr>
        <w:t>449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646C3C34" w14:textId="66EC9C79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380A7F75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6C0A3E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BE2CB52" w:rsidR="00885EB3" w:rsidRPr="007B2AA5" w:rsidRDefault="00885EB3" w:rsidP="007F210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lub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ów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osobow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39ACAF68" w:rsidR="00885EB3" w:rsidRPr="007B2AA5" w:rsidRDefault="00AA43BD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1D0F5017" w:rsidR="001F38C9" w:rsidRPr="007B2AA5" w:rsidRDefault="001F38C9" w:rsidP="00AA43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samochodów osobowych</w:t>
            </w:r>
            <w:r w:rsidR="007F210C">
              <w:t xml:space="preserve">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 samochodów osobowych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5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647A041" w:rsidR="001F38C9" w:rsidRPr="007B2AA5" w:rsidRDefault="00AA43BD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71234C65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A43BD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4DBB6A26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A43BD">
        <w:rPr>
          <w:rFonts w:cstheme="minorHAnsi"/>
          <w:sz w:val="20"/>
          <w:szCs w:val="20"/>
        </w:rPr>
        <w:t>449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433E5C92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6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7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58DF37E7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392BCD84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015B62C8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6368A1" w:rsidRDefault="006368A1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6368A1" w:rsidRDefault="006368A1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6368A1" w:rsidRDefault="00636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6368A1" w:rsidRDefault="006368A1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6368A1" w:rsidRDefault="006368A1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55F5C1E7" w:rsidR="006368A1" w:rsidRDefault="006368A1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59C" w:rsidRPr="000D759C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6368A1" w:rsidRPr="00EE4D46" w:rsidRDefault="006368A1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6368A1" w:rsidRDefault="006368A1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6368A1" w:rsidRDefault="006368A1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0BE35BF9" w:rsidR="006368A1" w:rsidRDefault="006368A1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59C" w:rsidRPr="000D759C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6368A1" w:rsidRPr="00EE4D46" w:rsidRDefault="006368A1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6368A1" w:rsidRDefault="006368A1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6368A1" w:rsidRDefault="006368A1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6368A1" w:rsidRDefault="006368A1">
      <w:pPr>
        <w:spacing w:after="0" w:line="240" w:lineRule="auto"/>
      </w:pPr>
    </w:p>
  </w:footnote>
  <w:footnote w:id="2">
    <w:p w14:paraId="7F446E38" w14:textId="7024294E" w:rsidR="006368A1" w:rsidRPr="00A912C3" w:rsidRDefault="006368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6368A1" w:rsidRPr="00A912C3" w:rsidRDefault="006368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6368A1" w:rsidRPr="00BA2201" w:rsidRDefault="006368A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6368A1" w:rsidRPr="00BA2201" w:rsidRDefault="006368A1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6368A1" w:rsidRPr="00BA2201" w:rsidRDefault="006368A1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6368A1" w:rsidRPr="00BA2201" w:rsidRDefault="006368A1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6368A1" w:rsidRPr="00BA2201" w:rsidRDefault="006368A1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6368A1" w:rsidRPr="00003443" w:rsidRDefault="006368A1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6368A1" w:rsidRDefault="006368A1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6368A1" w:rsidRPr="003B6373" w:rsidRDefault="006368A1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6368A1" w:rsidRPr="003B6373" w:rsidRDefault="006368A1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6368A1" w:rsidRPr="003B6373" w:rsidRDefault="006368A1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6368A1" w:rsidRPr="003B6373" w:rsidRDefault="006368A1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6368A1" w:rsidRPr="003B6373" w:rsidRDefault="006368A1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6368A1" w:rsidRPr="003B6373" w:rsidRDefault="006368A1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6368A1" w:rsidRPr="003C08B6" w:rsidRDefault="006368A1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6368A1" w:rsidRPr="003C08B6" w:rsidRDefault="006368A1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6368A1" w:rsidRPr="003C08B6" w:rsidRDefault="006368A1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6368A1" w:rsidRPr="00FC7C13" w:rsidRDefault="006368A1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C6E2248" w14:textId="77777777" w:rsidR="006368A1" w:rsidRPr="00FC7C13" w:rsidRDefault="006368A1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6">
    <w:p w14:paraId="591ECAD1" w14:textId="3C183DC7" w:rsidR="006368A1" w:rsidRPr="006B7C74" w:rsidRDefault="006368A1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7">
    <w:p w14:paraId="4DA15E86" w14:textId="059A7BD9" w:rsidR="006368A1" w:rsidRPr="006B7C74" w:rsidRDefault="006368A1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8">
    <w:p w14:paraId="71075996" w14:textId="7D232F87" w:rsidR="006368A1" w:rsidRPr="006B7C74" w:rsidRDefault="006368A1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3FE9D5E2" w14:textId="7EDC8CD1" w:rsidR="006368A1" w:rsidRDefault="006368A1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BA1E612" w14:textId="4D7860E7" w:rsidR="006368A1" w:rsidRPr="008140D6" w:rsidRDefault="006368A1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1E53215A" w14:textId="298306CD" w:rsidR="006368A1" w:rsidRDefault="006368A1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47C9F25" w14:textId="77777777" w:rsidR="006368A1" w:rsidRPr="006B7C74" w:rsidRDefault="006368A1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07372EAF" w14:textId="77777777" w:rsidR="006368A1" w:rsidRPr="006B7C74" w:rsidRDefault="006368A1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9D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3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370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3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4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1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1"/>
  </w:num>
  <w:num w:numId="2">
    <w:abstractNumId w:val="31"/>
  </w:num>
  <w:num w:numId="3">
    <w:abstractNumId w:val="11"/>
  </w:num>
  <w:num w:numId="4">
    <w:abstractNumId w:val="53"/>
  </w:num>
  <w:num w:numId="5">
    <w:abstractNumId w:val="42"/>
  </w:num>
  <w:num w:numId="6">
    <w:abstractNumId w:val="22"/>
  </w:num>
  <w:num w:numId="7">
    <w:abstractNumId w:val="67"/>
  </w:num>
  <w:num w:numId="8">
    <w:abstractNumId w:val="49"/>
  </w:num>
  <w:num w:numId="9">
    <w:abstractNumId w:val="75"/>
  </w:num>
  <w:num w:numId="10">
    <w:abstractNumId w:val="70"/>
  </w:num>
  <w:num w:numId="11">
    <w:abstractNumId w:val="20"/>
  </w:num>
  <w:num w:numId="12">
    <w:abstractNumId w:val="69"/>
  </w:num>
  <w:num w:numId="13">
    <w:abstractNumId w:val="33"/>
  </w:num>
  <w:num w:numId="14">
    <w:abstractNumId w:val="6"/>
  </w:num>
  <w:num w:numId="15">
    <w:abstractNumId w:val="38"/>
  </w:num>
  <w:num w:numId="16">
    <w:abstractNumId w:val="35"/>
  </w:num>
  <w:num w:numId="17">
    <w:abstractNumId w:val="43"/>
  </w:num>
  <w:num w:numId="18">
    <w:abstractNumId w:val="56"/>
  </w:num>
  <w:num w:numId="19">
    <w:abstractNumId w:val="5"/>
  </w:num>
  <w:num w:numId="20">
    <w:abstractNumId w:val="86"/>
  </w:num>
  <w:num w:numId="21">
    <w:abstractNumId w:val="89"/>
  </w:num>
  <w:num w:numId="22">
    <w:abstractNumId w:val="36"/>
  </w:num>
  <w:num w:numId="23">
    <w:abstractNumId w:val="7"/>
  </w:num>
  <w:num w:numId="24">
    <w:abstractNumId w:val="66"/>
    <w:lvlOverride w:ilvl="0">
      <w:startOverride w:val="1"/>
    </w:lvlOverride>
  </w:num>
  <w:num w:numId="25">
    <w:abstractNumId w:val="66"/>
  </w:num>
  <w:num w:numId="26">
    <w:abstractNumId w:val="37"/>
  </w:num>
  <w:num w:numId="27">
    <w:abstractNumId w:val="18"/>
  </w:num>
  <w:num w:numId="28">
    <w:abstractNumId w:val="50"/>
  </w:num>
  <w:num w:numId="29">
    <w:abstractNumId w:val="14"/>
  </w:num>
  <w:num w:numId="30">
    <w:abstractNumId w:val="68"/>
  </w:num>
  <w:num w:numId="31">
    <w:abstractNumId w:val="77"/>
  </w:num>
  <w:num w:numId="32">
    <w:abstractNumId w:val="45"/>
  </w:num>
  <w:num w:numId="33">
    <w:abstractNumId w:val="61"/>
  </w:num>
  <w:num w:numId="34">
    <w:abstractNumId w:val="41"/>
  </w:num>
  <w:num w:numId="35">
    <w:abstractNumId w:val="52"/>
  </w:num>
  <w:num w:numId="36">
    <w:abstractNumId w:val="57"/>
  </w:num>
  <w:num w:numId="37">
    <w:abstractNumId w:val="30"/>
  </w:num>
  <w:num w:numId="38">
    <w:abstractNumId w:val="84"/>
  </w:num>
  <w:num w:numId="39">
    <w:abstractNumId w:val="60"/>
  </w:num>
  <w:num w:numId="40">
    <w:abstractNumId w:val="87"/>
  </w:num>
  <w:num w:numId="41">
    <w:abstractNumId w:val="12"/>
  </w:num>
  <w:num w:numId="42">
    <w:abstractNumId w:val="9"/>
  </w:num>
  <w:num w:numId="43">
    <w:abstractNumId w:val="4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</w:num>
  <w:num w:numId="46">
    <w:abstractNumId w:val="46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</w:num>
  <w:num w:numId="51">
    <w:abstractNumId w:val="8"/>
  </w:num>
  <w:num w:numId="52">
    <w:abstractNumId w:val="27"/>
  </w:num>
  <w:num w:numId="53">
    <w:abstractNumId w:val="85"/>
  </w:num>
  <w:num w:numId="54">
    <w:abstractNumId w:val="62"/>
  </w:num>
  <w:num w:numId="55">
    <w:abstractNumId w:val="34"/>
  </w:num>
  <w:num w:numId="56">
    <w:abstractNumId w:val="55"/>
  </w:num>
  <w:num w:numId="57">
    <w:abstractNumId w:val="54"/>
  </w:num>
  <w:num w:numId="58">
    <w:abstractNumId w:val="59"/>
  </w:num>
  <w:num w:numId="59">
    <w:abstractNumId w:val="2"/>
  </w:num>
  <w:num w:numId="60">
    <w:abstractNumId w:val="76"/>
  </w:num>
  <w:num w:numId="61">
    <w:abstractNumId w:val="47"/>
  </w:num>
  <w:num w:numId="62">
    <w:abstractNumId w:val="16"/>
  </w:num>
  <w:num w:numId="63">
    <w:abstractNumId w:val="29"/>
  </w:num>
  <w:num w:numId="64">
    <w:abstractNumId w:val="82"/>
  </w:num>
  <w:num w:numId="65">
    <w:abstractNumId w:val="63"/>
  </w:num>
  <w:num w:numId="66">
    <w:abstractNumId w:val="4"/>
  </w:num>
  <w:num w:numId="67">
    <w:abstractNumId w:val="90"/>
  </w:num>
  <w:num w:numId="68">
    <w:abstractNumId w:val="17"/>
  </w:num>
  <w:num w:numId="69">
    <w:abstractNumId w:val="72"/>
  </w:num>
  <w:num w:numId="70">
    <w:abstractNumId w:val="15"/>
  </w:num>
  <w:num w:numId="71">
    <w:abstractNumId w:val="80"/>
  </w:num>
  <w:num w:numId="72">
    <w:abstractNumId w:val="26"/>
  </w:num>
  <w:num w:numId="73">
    <w:abstractNumId w:val="24"/>
  </w:num>
  <w:num w:numId="74">
    <w:abstractNumId w:val="40"/>
  </w:num>
  <w:num w:numId="75">
    <w:abstractNumId w:val="64"/>
  </w:num>
  <w:num w:numId="76">
    <w:abstractNumId w:val="13"/>
  </w:num>
  <w:num w:numId="77">
    <w:abstractNumId w:val="39"/>
  </w:num>
  <w:num w:numId="78">
    <w:abstractNumId w:val="10"/>
  </w:num>
  <w:num w:numId="79">
    <w:abstractNumId w:val="78"/>
  </w:num>
  <w:num w:numId="80">
    <w:abstractNumId w:val="25"/>
  </w:num>
  <w:num w:numId="81">
    <w:abstractNumId w:val="74"/>
  </w:num>
  <w:num w:numId="82">
    <w:abstractNumId w:val="83"/>
  </w:num>
  <w:num w:numId="83">
    <w:abstractNumId w:val="79"/>
  </w:num>
  <w:num w:numId="84">
    <w:abstractNumId w:val="88"/>
  </w:num>
  <w:num w:numId="85">
    <w:abstractNumId w:val="58"/>
  </w:num>
  <w:num w:numId="86">
    <w:abstractNumId w:val="28"/>
  </w:num>
  <w:num w:numId="87">
    <w:abstractNumId w:val="32"/>
  </w:num>
  <w:num w:numId="88">
    <w:abstractNumId w:val="1"/>
  </w:num>
  <w:num w:numId="89">
    <w:abstractNumId w:val="21"/>
  </w:num>
  <w:num w:numId="90">
    <w:abstractNumId w:val="0"/>
  </w:num>
  <w:num w:numId="91">
    <w:abstractNumId w:val="65"/>
  </w:num>
  <w:num w:numId="92">
    <w:abstractNumId w:val="48"/>
  </w:num>
  <w:num w:numId="93">
    <w:abstractNumId w:val="81"/>
  </w:num>
  <w:num w:numId="94">
    <w:abstractNumId w:val="19"/>
  </w:num>
  <w:num w:numId="95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0B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59C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453A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C13"/>
    <w:rsid w:val="001E4E41"/>
    <w:rsid w:val="001F07AB"/>
    <w:rsid w:val="001F1ECE"/>
    <w:rsid w:val="001F2791"/>
    <w:rsid w:val="001F2A2B"/>
    <w:rsid w:val="001F38C9"/>
    <w:rsid w:val="001F5E82"/>
    <w:rsid w:val="001F61D0"/>
    <w:rsid w:val="001F7349"/>
    <w:rsid w:val="001F7593"/>
    <w:rsid w:val="001F7E1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0A91"/>
    <w:rsid w:val="00261CC1"/>
    <w:rsid w:val="002620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39D5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9A0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6F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7BB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4C2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368A1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5FC5"/>
    <w:rsid w:val="006B6E21"/>
    <w:rsid w:val="006B7C74"/>
    <w:rsid w:val="006B7DE4"/>
    <w:rsid w:val="006B7F53"/>
    <w:rsid w:val="006C0A3E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362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28EB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27F6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10C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46FA2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57B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6EFD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3F52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0B9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5460"/>
    <w:rsid w:val="009D7EE9"/>
    <w:rsid w:val="009E0D97"/>
    <w:rsid w:val="009E1227"/>
    <w:rsid w:val="009E2010"/>
    <w:rsid w:val="009E37E2"/>
    <w:rsid w:val="009E42DA"/>
    <w:rsid w:val="009E4676"/>
    <w:rsid w:val="009E5E56"/>
    <w:rsid w:val="009E7B59"/>
    <w:rsid w:val="009F14D8"/>
    <w:rsid w:val="009F1786"/>
    <w:rsid w:val="009F1F72"/>
    <w:rsid w:val="009F2EF8"/>
    <w:rsid w:val="009F45DA"/>
    <w:rsid w:val="009F4FBD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4F52"/>
    <w:rsid w:val="00A6612B"/>
    <w:rsid w:val="00A708D5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43BD"/>
    <w:rsid w:val="00AA571B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1A10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4A65"/>
    <w:rsid w:val="00BA67DE"/>
    <w:rsid w:val="00BA7254"/>
    <w:rsid w:val="00BA74C1"/>
    <w:rsid w:val="00BB0B64"/>
    <w:rsid w:val="00BB1693"/>
    <w:rsid w:val="00BB2C7D"/>
    <w:rsid w:val="00BB3ED3"/>
    <w:rsid w:val="00BC0AEE"/>
    <w:rsid w:val="00BC102D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E5BDA"/>
    <w:rsid w:val="00BF063E"/>
    <w:rsid w:val="00BF1717"/>
    <w:rsid w:val="00BF2541"/>
    <w:rsid w:val="00BF44E5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46962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1A71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1EE8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2BF2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A7ABC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1CF3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AB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A9FA-460A-456C-9C71-D3FCAE2E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10883</Words>
  <Characters>65302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2018-10-17T13:53:00Z</cp:lastPrinted>
  <dcterms:created xsi:type="dcterms:W3CDTF">2018-10-22T09:16:00Z</dcterms:created>
  <dcterms:modified xsi:type="dcterms:W3CDTF">2018-10-22T09:17:00Z</dcterms:modified>
</cp:coreProperties>
</file>