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0FDF" w14:textId="77777777" w:rsidR="00846B12" w:rsidRPr="00E7600C" w:rsidRDefault="00846B12" w:rsidP="00491C63">
      <w:pPr>
        <w:pStyle w:val="Tytu"/>
        <w:spacing w:before="0" w:after="0" w:line="288" w:lineRule="auto"/>
        <w:jc w:val="center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t>UMOWA nr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………………………..</w:t>
      </w:r>
    </w:p>
    <w:p w14:paraId="5621E02D" w14:textId="77777777" w:rsidR="007339EF" w:rsidRPr="00E7600C" w:rsidRDefault="007339EF" w:rsidP="00491C63">
      <w:pPr>
        <w:pStyle w:val="T1-tre1"/>
        <w:spacing w:after="0" w:line="288" w:lineRule="auto"/>
        <w:rPr>
          <w:rFonts w:ascii="Calibri Light" w:hAnsi="Calibri Light" w:cs="Calibri Light"/>
          <w:szCs w:val="22"/>
        </w:rPr>
      </w:pPr>
    </w:p>
    <w:p w14:paraId="1438DF57" w14:textId="3E4E1FAC" w:rsidR="00846B12" w:rsidRPr="00E7600C" w:rsidRDefault="00846B12" w:rsidP="00491C63">
      <w:pPr>
        <w:pStyle w:val="T1-tre1"/>
        <w:spacing w:after="0" w:line="288" w:lineRule="auto"/>
        <w:rPr>
          <w:rFonts w:ascii="Calibri Light" w:hAnsi="Calibri Light" w:cs="Calibri Light"/>
          <w:szCs w:val="22"/>
        </w:rPr>
      </w:pPr>
      <w:r w:rsidRPr="00E7600C">
        <w:rPr>
          <w:rFonts w:ascii="Calibri Light" w:hAnsi="Calibri Light" w:cs="Calibri Light"/>
          <w:szCs w:val="22"/>
        </w:rPr>
        <w:t xml:space="preserve">zwana dalej </w:t>
      </w:r>
      <w:r w:rsidRPr="00E7600C">
        <w:rPr>
          <w:rFonts w:ascii="Calibri Light" w:hAnsi="Calibri Light" w:cs="Calibri Light"/>
          <w:b/>
          <w:szCs w:val="22"/>
        </w:rPr>
        <w:t>Umową</w:t>
      </w:r>
      <w:r w:rsidRPr="00E7600C">
        <w:rPr>
          <w:rFonts w:ascii="Calibri Light" w:hAnsi="Calibri Light" w:cs="Calibri Light"/>
          <w:szCs w:val="22"/>
        </w:rPr>
        <w:t>, zawarta w dniu ………….. r. w Warszawie pomiędzy:</w:t>
      </w:r>
    </w:p>
    <w:p w14:paraId="64DCD3DC" w14:textId="453A9A2B" w:rsidR="00846B12" w:rsidRPr="00E7600C" w:rsidRDefault="00846B12" w:rsidP="00491C63">
      <w:pPr>
        <w:pStyle w:val="T1-tre1"/>
        <w:spacing w:after="0" w:line="288" w:lineRule="auto"/>
        <w:rPr>
          <w:rFonts w:ascii="Calibri Light" w:hAnsi="Calibri Light" w:cs="Calibri Light"/>
          <w:szCs w:val="22"/>
        </w:rPr>
      </w:pPr>
      <w:r w:rsidRPr="00E7600C">
        <w:rPr>
          <w:rFonts w:ascii="Calibri Light" w:hAnsi="Calibri Light" w:cs="Calibri Light"/>
          <w:b/>
          <w:szCs w:val="22"/>
        </w:rPr>
        <w:t xml:space="preserve">Naukową i Akademicką Siecią Komputerową – Państwowym Instytutem Badawczym </w:t>
      </w:r>
      <w:r w:rsidRPr="00E7600C">
        <w:rPr>
          <w:rFonts w:ascii="Calibri Light" w:hAnsi="Calibri Light" w:cs="Calibri Light"/>
          <w:szCs w:val="22"/>
        </w:rPr>
        <w:t>z siedzibą w Warszawie przy ul. Kolskiej 12, 01-045 Warszawa, zarejestrowaną w rejestrze przedsiębiorców Krajowego Rejestru Sądowego prowadzonego przez Sąd Rejonowy dla m.st. Warszawy w Warszawie, XII Wydział Gospodarczy pod nr KRS 0000012938, NIP 521-04-17-157 REGON 010464542,</w:t>
      </w:r>
      <w:r w:rsidRPr="00E7600C">
        <w:rPr>
          <w:rFonts w:ascii="Calibri Light" w:hAnsi="Calibri Light" w:cs="Calibri Light"/>
          <w:b/>
          <w:szCs w:val="22"/>
        </w:rPr>
        <w:t xml:space="preserve"> </w:t>
      </w:r>
      <w:r w:rsidRPr="00E7600C">
        <w:rPr>
          <w:rFonts w:ascii="Calibri Light" w:hAnsi="Calibri Light" w:cs="Calibri Light"/>
          <w:szCs w:val="22"/>
        </w:rPr>
        <w:t>zwanym dalej „</w:t>
      </w:r>
      <w:r w:rsidRPr="00E7600C">
        <w:rPr>
          <w:rFonts w:ascii="Calibri Light" w:hAnsi="Calibri Light" w:cs="Calibri Light"/>
          <w:b/>
          <w:szCs w:val="22"/>
        </w:rPr>
        <w:t>Zamawiającym”</w:t>
      </w:r>
      <w:r w:rsidRPr="00E7600C">
        <w:rPr>
          <w:rFonts w:ascii="Calibri Light" w:hAnsi="Calibri Light" w:cs="Calibri Light"/>
          <w:szCs w:val="22"/>
        </w:rPr>
        <w:t>, reprezentowanym przez</w:t>
      </w:r>
      <w:r w:rsidR="002456F7">
        <w:rPr>
          <w:rFonts w:ascii="Calibri Light" w:hAnsi="Calibri Light" w:cs="Calibri Light"/>
          <w:szCs w:val="22"/>
        </w:rPr>
        <w:t xml:space="preserve"> ………………………</w:t>
      </w:r>
      <w:r w:rsidRPr="00E7600C">
        <w:rPr>
          <w:rFonts w:ascii="Calibri Light" w:hAnsi="Calibri Light" w:cs="Calibri Light"/>
          <w:bCs/>
          <w:szCs w:val="22"/>
        </w:rPr>
        <w:t xml:space="preserve">– </w:t>
      </w:r>
      <w:r w:rsidR="007F08AE">
        <w:rPr>
          <w:rFonts w:ascii="Calibri Light" w:hAnsi="Calibri Light" w:cs="Calibri Light"/>
          <w:bCs/>
          <w:szCs w:val="22"/>
        </w:rPr>
        <w:t>………………………..</w:t>
      </w:r>
      <w:bookmarkStart w:id="0" w:name="_GoBack"/>
      <w:bookmarkEnd w:id="0"/>
    </w:p>
    <w:p w14:paraId="723F117F" w14:textId="77777777" w:rsidR="00846B12" w:rsidRPr="00E7600C" w:rsidRDefault="00846B12" w:rsidP="00491C63">
      <w:pPr>
        <w:pStyle w:val="T1-tre1"/>
        <w:spacing w:after="0" w:line="288" w:lineRule="auto"/>
        <w:rPr>
          <w:rFonts w:ascii="Calibri Light" w:hAnsi="Calibri Light" w:cs="Calibri Light"/>
          <w:szCs w:val="22"/>
        </w:rPr>
      </w:pPr>
      <w:r w:rsidRPr="00E7600C">
        <w:rPr>
          <w:rFonts w:ascii="Calibri Light" w:hAnsi="Calibri Light" w:cs="Calibri Light"/>
          <w:szCs w:val="22"/>
        </w:rPr>
        <w:t>a</w:t>
      </w:r>
    </w:p>
    <w:p w14:paraId="788F198A" w14:textId="77777777" w:rsidR="00846B12" w:rsidRPr="00E7600C" w:rsidRDefault="00846B12" w:rsidP="00491C63">
      <w:pPr>
        <w:autoSpaceDE w:val="0"/>
        <w:autoSpaceDN w:val="0"/>
        <w:adjustRightInd w:val="0"/>
        <w:spacing w:line="288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__________________________,</w:t>
      </w:r>
      <w:r w:rsidRPr="00E7600C">
        <w:rPr>
          <w:rFonts w:ascii="Calibri Light" w:eastAsia="Calibri" w:hAnsi="Calibri Light" w:cs="Calibri Light"/>
          <w:b/>
          <w:bCs/>
          <w:sz w:val="22"/>
          <w:szCs w:val="22"/>
          <w:lang w:val="pl-PL"/>
        </w:rPr>
        <w:t xml:space="preserve"> 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>zwanym dalej "</w:t>
      </w: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t>Wykonawcą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>",</w:t>
      </w:r>
      <w:r w:rsidRPr="00E7600C">
        <w:rPr>
          <w:rFonts w:ascii="Calibri Light" w:eastAsia="Calibri" w:hAnsi="Calibri Light" w:cs="Calibri Light"/>
          <w:b/>
          <w:bCs/>
          <w:sz w:val="22"/>
          <w:szCs w:val="22"/>
          <w:lang w:val="pl-PL"/>
        </w:rPr>
        <w:t xml:space="preserve"> </w:t>
      </w:r>
    </w:p>
    <w:p w14:paraId="24D3AC42" w14:textId="77777777" w:rsidR="00846B12" w:rsidRPr="00E7600C" w:rsidRDefault="00846B12" w:rsidP="00491C63">
      <w:pPr>
        <w:autoSpaceDE w:val="0"/>
        <w:autoSpaceDN w:val="0"/>
        <w:adjustRightInd w:val="0"/>
        <w:spacing w:line="288" w:lineRule="auto"/>
        <w:rPr>
          <w:rFonts w:ascii="Calibri Light" w:eastAsia="Calibri" w:hAnsi="Calibri Light" w:cs="Calibri Light"/>
          <w:b/>
          <w:bCs/>
          <w:sz w:val="22"/>
          <w:szCs w:val="22"/>
          <w:lang w:val="pl-PL"/>
        </w:rPr>
      </w:pPr>
    </w:p>
    <w:p w14:paraId="678433D2" w14:textId="77777777" w:rsidR="00846B12" w:rsidRPr="00E7600C" w:rsidRDefault="00846B12" w:rsidP="00491C63">
      <w:pPr>
        <w:pStyle w:val="T1-tre1"/>
        <w:spacing w:after="0" w:line="288" w:lineRule="auto"/>
        <w:rPr>
          <w:rFonts w:ascii="Calibri Light" w:hAnsi="Calibri Light" w:cs="Calibri Light"/>
          <w:b/>
          <w:color w:val="000000"/>
          <w:szCs w:val="22"/>
        </w:rPr>
      </w:pPr>
      <w:r w:rsidRPr="00E7600C">
        <w:rPr>
          <w:rFonts w:ascii="Calibri Light" w:hAnsi="Calibri Light" w:cs="Calibri Light"/>
          <w:szCs w:val="22"/>
        </w:rPr>
        <w:t>zwanymi</w:t>
      </w:r>
      <w:r w:rsidRPr="00E7600C">
        <w:rPr>
          <w:rFonts w:ascii="Calibri Light" w:hAnsi="Calibri Light" w:cs="Calibri Light"/>
          <w:color w:val="000000"/>
          <w:szCs w:val="22"/>
        </w:rPr>
        <w:t xml:space="preserve"> w dalszej treści Umowy łącznie „</w:t>
      </w:r>
      <w:r w:rsidRPr="00E7600C">
        <w:rPr>
          <w:rFonts w:ascii="Calibri Light" w:hAnsi="Calibri Light" w:cs="Calibri Light"/>
          <w:b/>
          <w:color w:val="000000"/>
          <w:szCs w:val="22"/>
        </w:rPr>
        <w:t>Stronami”</w:t>
      </w:r>
      <w:r w:rsidRPr="00E7600C">
        <w:rPr>
          <w:rFonts w:ascii="Calibri Light" w:hAnsi="Calibri Light" w:cs="Calibri Light"/>
          <w:color w:val="000000"/>
          <w:szCs w:val="22"/>
        </w:rPr>
        <w:t xml:space="preserve">, a oddzielnie </w:t>
      </w:r>
      <w:r w:rsidRPr="00E7600C">
        <w:rPr>
          <w:rFonts w:ascii="Calibri Light" w:hAnsi="Calibri Light" w:cs="Calibri Light"/>
          <w:b/>
          <w:color w:val="000000"/>
          <w:szCs w:val="22"/>
        </w:rPr>
        <w:t>„Stroną”.</w:t>
      </w:r>
    </w:p>
    <w:p w14:paraId="55C4E2F1" w14:textId="77777777" w:rsidR="00972F9C" w:rsidRPr="00E7600C" w:rsidRDefault="00972F9C" w:rsidP="00491C63">
      <w:pPr>
        <w:pStyle w:val="WW-Default"/>
        <w:spacing w:after="0" w:line="288" w:lineRule="auto"/>
        <w:jc w:val="both"/>
        <w:rPr>
          <w:rFonts w:ascii="Calibri" w:hAnsi="Calibri" w:cs="Calibri"/>
          <w:szCs w:val="24"/>
          <w:lang w:val="pl-PL"/>
        </w:rPr>
      </w:pPr>
    </w:p>
    <w:p w14:paraId="7D4327B7" w14:textId="77777777" w:rsidR="00972F9C" w:rsidRPr="00E7600C" w:rsidRDefault="003528B2" w:rsidP="00491C63">
      <w:pPr>
        <w:pStyle w:val="Tekstpodstawowy1"/>
        <w:spacing w:after="0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t>§ 1</w:t>
      </w: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br/>
        <w:t>Słowniczek</w:t>
      </w:r>
    </w:p>
    <w:p w14:paraId="14579477" w14:textId="77777777" w:rsidR="00972F9C" w:rsidRPr="00E7600C" w:rsidRDefault="003528B2" w:rsidP="00491C63">
      <w:pPr>
        <w:pStyle w:val="Tekstpodstawowy1"/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Poniższe sformułowania oznaczają:</w:t>
      </w:r>
    </w:p>
    <w:p w14:paraId="7EE74BCE" w14:textId="5D723892" w:rsidR="00972F9C" w:rsidRDefault="003528B2" w:rsidP="00491C63">
      <w:pPr>
        <w:pStyle w:val="Tekstpodstawowy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Umowa – niniejsza umowa.</w:t>
      </w:r>
    </w:p>
    <w:p w14:paraId="01F11B46" w14:textId="275E9480" w:rsidR="00E7600C" w:rsidRPr="00E7600C" w:rsidRDefault="00E7600C" w:rsidP="00491C63">
      <w:pPr>
        <w:pStyle w:val="Tekstpodstawowy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>
        <w:rPr>
          <w:rFonts w:ascii="Calibri Light" w:hAnsi="Calibri Light" w:cs="Calibri Light"/>
          <w:sz w:val="22"/>
          <w:szCs w:val="22"/>
          <w:lang w:val="pl-PL"/>
        </w:rPr>
        <w:t>Załącznik – załącznik do Umowy.</w:t>
      </w:r>
    </w:p>
    <w:p w14:paraId="0A540EFB" w14:textId="636D1122" w:rsidR="00972F9C" w:rsidRPr="00E7600C" w:rsidRDefault="003528B2" w:rsidP="00491C63">
      <w:pPr>
        <w:pStyle w:val="Tekstpodstawowy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Siła Wyższa </w:t>
      </w:r>
      <w:r w:rsidR="00E7600C">
        <w:rPr>
          <w:rFonts w:ascii="Calibri Light" w:hAnsi="Calibri Light" w:cs="Calibri Light"/>
          <w:sz w:val="22"/>
          <w:szCs w:val="22"/>
          <w:lang w:val="pl-PL"/>
        </w:rPr>
        <w:t>–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zdarzenie obiektywne, zewnętrzne, nieposiadające swojego źródła wewnątrz przedsiębiorstwa, niemożliwe do przewidzenia, nieoczekiwane, którego skutków nie da się przewidzieć i nie można im zapobiec, które wystąpiło mimo dołożenia należytej staranności wymaganej w stosunkach kupieckich w celu należytego spełnienia świadczenia np. w szczególności: pożaru, powodzi, gradobicia, strajku, wojny, aktów terroryzmu itp.</w:t>
      </w:r>
    </w:p>
    <w:p w14:paraId="55CF7173" w14:textId="77777777" w:rsidR="00972F9C" w:rsidRPr="00E7600C" w:rsidRDefault="003528B2" w:rsidP="00491C63">
      <w:pPr>
        <w:pStyle w:val="Tekstpodstawowy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Szkolenie – usługa dostarczana w wyniku wykonywania przedmiotu Umowy.</w:t>
      </w:r>
    </w:p>
    <w:p w14:paraId="12402072" w14:textId="77777777" w:rsidR="00972F9C" w:rsidRPr="00E7600C" w:rsidRDefault="003528B2" w:rsidP="00491C63">
      <w:pPr>
        <w:pStyle w:val="Tekstpodstawowy1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Uczestnik – uczestnik Szkolenia, przygotowanego w ramach wykonywania przedmiotu Umowy</w:t>
      </w:r>
    </w:p>
    <w:p w14:paraId="41297CD2" w14:textId="77777777" w:rsidR="00972F9C" w:rsidRPr="00E7600C" w:rsidRDefault="003528B2" w:rsidP="00491C63">
      <w:pPr>
        <w:pStyle w:val="WW-Default"/>
        <w:spacing w:after="0" w:line="288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t>§ 2</w:t>
      </w: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br/>
        <w:t>Przedmiot Umowy</w:t>
      </w:r>
    </w:p>
    <w:p w14:paraId="5D0E42CE" w14:textId="63074631" w:rsidR="00972F9C" w:rsidRPr="00E7600C" w:rsidRDefault="003528B2" w:rsidP="00491C63">
      <w:pPr>
        <w:pStyle w:val="Tekstpodstawowy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Przedmiotem Umowy jest przeprowadzenie przez Wykonawcę na rzecz Zamawiającego</w:t>
      </w:r>
      <w:r w:rsidR="00DF6797" w:rsidRPr="00E7600C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E7600C">
        <w:rPr>
          <w:rFonts w:ascii="Calibri Light" w:hAnsi="Calibri Light" w:cs="Calibri Light"/>
          <w:sz w:val="22"/>
          <w:szCs w:val="22"/>
          <w:lang w:val="pl-PL"/>
        </w:rPr>
        <w:t>S</w:t>
      </w:r>
      <w:r w:rsidR="00DF6797" w:rsidRPr="00E7600C">
        <w:rPr>
          <w:rFonts w:ascii="Calibri Light" w:hAnsi="Calibri Light" w:cs="Calibri Light"/>
          <w:sz w:val="22"/>
          <w:szCs w:val="22"/>
          <w:lang w:val="pl-PL"/>
        </w:rPr>
        <w:t>zkoleń</w:t>
      </w:r>
      <w:r w:rsidR="007F0B8A" w:rsidRPr="00E7600C">
        <w:rPr>
          <w:rFonts w:ascii="Calibri Light" w:hAnsi="Calibri Light" w:cs="Calibri Light"/>
          <w:sz w:val="22"/>
          <w:szCs w:val="22"/>
          <w:lang w:val="pl-PL"/>
        </w:rPr>
        <w:t xml:space="preserve"> z zakresu Oracle Database:</w:t>
      </w:r>
    </w:p>
    <w:p w14:paraId="5EC22D8B" w14:textId="14821073" w:rsidR="00DF6797" w:rsidRPr="00E7600C" w:rsidRDefault="00DF6797" w:rsidP="00491C63">
      <w:pPr>
        <w:pStyle w:val="Tekstpodstawowy1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Oracle Database 12c R2: Administration Workshop Ed 3</w:t>
      </w:r>
    </w:p>
    <w:p w14:paraId="5CBDB9A2" w14:textId="5EB740D4" w:rsidR="00DF6797" w:rsidRPr="00E7600C" w:rsidRDefault="00DF6797" w:rsidP="00491C63">
      <w:pPr>
        <w:pStyle w:val="Tekstpodstawowy1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Oracle Database 12c R2: Backup and </w:t>
      </w:r>
      <w:proofErr w:type="spellStart"/>
      <w:r w:rsidRPr="00E7600C">
        <w:rPr>
          <w:rFonts w:ascii="Calibri Light" w:hAnsi="Calibri Light" w:cs="Calibri Light"/>
          <w:sz w:val="22"/>
          <w:szCs w:val="22"/>
          <w:lang w:val="pl-PL"/>
        </w:rPr>
        <w:t>Recovery</w:t>
      </w:r>
      <w:proofErr w:type="spellEnd"/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Workshop Ed 3</w:t>
      </w:r>
    </w:p>
    <w:p w14:paraId="373EF9FB" w14:textId="36A2E811" w:rsidR="00DF6797" w:rsidRPr="00E7600C" w:rsidRDefault="00DF6797" w:rsidP="00491C63">
      <w:pPr>
        <w:pStyle w:val="Tekstpodstawowy1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Oracle Database 12c R2: </w:t>
      </w:r>
      <w:proofErr w:type="spellStart"/>
      <w:r w:rsidRPr="00E7600C">
        <w:rPr>
          <w:rFonts w:ascii="Calibri Light" w:hAnsi="Calibri Light" w:cs="Calibri Light"/>
          <w:sz w:val="22"/>
          <w:szCs w:val="22"/>
          <w:lang w:val="pl-PL"/>
        </w:rPr>
        <w:t>Install</w:t>
      </w:r>
      <w:proofErr w:type="spellEnd"/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and Upgrade Workshop</w:t>
      </w:r>
    </w:p>
    <w:p w14:paraId="22ADB5E2" w14:textId="2BA11187" w:rsidR="00DF6797" w:rsidRPr="00E7600C" w:rsidRDefault="00DF6797" w:rsidP="00491C63">
      <w:pPr>
        <w:pStyle w:val="Tekstpodstawowy1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Oracle Database 12c R2: </w:t>
      </w:r>
      <w:proofErr w:type="spellStart"/>
      <w:r w:rsidRPr="00E7600C">
        <w:rPr>
          <w:rFonts w:ascii="Calibri Light" w:hAnsi="Calibri Light" w:cs="Calibri Light"/>
          <w:sz w:val="22"/>
          <w:szCs w:val="22"/>
          <w:lang w:val="pl-PL"/>
        </w:rPr>
        <w:t>Clusterware</w:t>
      </w:r>
      <w:proofErr w:type="spellEnd"/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Administration</w:t>
      </w:r>
    </w:p>
    <w:p w14:paraId="5D2A2389" w14:textId="11214DC4" w:rsidR="00DF6797" w:rsidRPr="00E7600C" w:rsidRDefault="00DF6797" w:rsidP="00491C63">
      <w:pPr>
        <w:pStyle w:val="Tekstpodstawowy1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Oracle Database 12c R2: ASM Administration</w:t>
      </w:r>
    </w:p>
    <w:p w14:paraId="45B1121F" w14:textId="185A33A4" w:rsidR="00DF6797" w:rsidRPr="00E7600C" w:rsidRDefault="00DF6797" w:rsidP="00491C63">
      <w:pPr>
        <w:pStyle w:val="Tekstpodstawowy1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Oracle Database 12c R2: RAC Administration</w:t>
      </w:r>
    </w:p>
    <w:p w14:paraId="7310A60A" w14:textId="226CAB7A" w:rsidR="00DF6797" w:rsidRPr="00E7600C" w:rsidRDefault="00DF6797" w:rsidP="00491C63">
      <w:pPr>
        <w:pStyle w:val="Tekstpodstawowy1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Oracle Database Security: </w:t>
      </w:r>
      <w:proofErr w:type="spellStart"/>
      <w:r w:rsidRPr="00E7600C">
        <w:rPr>
          <w:rFonts w:ascii="Calibri Light" w:hAnsi="Calibri Light" w:cs="Calibri Light"/>
          <w:sz w:val="22"/>
          <w:szCs w:val="22"/>
          <w:lang w:val="pl-PL"/>
        </w:rPr>
        <w:t>Preventive</w:t>
      </w:r>
      <w:proofErr w:type="spellEnd"/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Controls Ed 1</w:t>
      </w:r>
      <w:r w:rsidR="00FD1C81" w:rsidRPr="00E7600C">
        <w:rPr>
          <w:rFonts w:ascii="Calibri Light" w:hAnsi="Calibri Light" w:cs="Calibri Light"/>
          <w:sz w:val="22"/>
          <w:szCs w:val="22"/>
          <w:lang w:val="pl-PL"/>
        </w:rPr>
        <w:t>.</w:t>
      </w:r>
    </w:p>
    <w:p w14:paraId="0725BE11" w14:textId="4765B6B9" w:rsidR="00972F9C" w:rsidRPr="00E7600C" w:rsidRDefault="003528B2" w:rsidP="00491C63">
      <w:pPr>
        <w:pStyle w:val="Tekstpodstawowy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Maksymalna liczba uczestników </w:t>
      </w:r>
      <w:r w:rsidR="00E7600C">
        <w:rPr>
          <w:rFonts w:ascii="Calibri Light" w:hAnsi="Calibri Light" w:cs="Calibri Light"/>
          <w:sz w:val="22"/>
          <w:szCs w:val="22"/>
          <w:lang w:val="pl-PL"/>
        </w:rPr>
        <w:t xml:space="preserve">każdego </w:t>
      </w:r>
      <w:proofErr w:type="spellStart"/>
      <w:r w:rsidR="00E7600C">
        <w:rPr>
          <w:rFonts w:ascii="Calibri Light" w:hAnsi="Calibri Light" w:cs="Calibri Light"/>
          <w:sz w:val="22"/>
          <w:szCs w:val="22"/>
          <w:lang w:val="pl-PL"/>
        </w:rPr>
        <w:t>S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>kolenia</w:t>
      </w:r>
      <w:proofErr w:type="spellEnd"/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to </w:t>
      </w:r>
      <w:r w:rsidR="001B71C3">
        <w:rPr>
          <w:rFonts w:ascii="Calibri Light" w:hAnsi="Calibri Light" w:cs="Calibri Light"/>
          <w:sz w:val="22"/>
          <w:szCs w:val="22"/>
          <w:lang w:val="pl-PL"/>
        </w:rPr>
        <w:t>5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osób, a minimalna – 3 os</w:t>
      </w:r>
      <w:r w:rsidR="00484893" w:rsidRPr="00E7600C">
        <w:rPr>
          <w:rFonts w:ascii="Calibri Light" w:hAnsi="Calibri Light" w:cs="Calibri Light"/>
          <w:sz w:val="22"/>
          <w:szCs w:val="22"/>
          <w:lang w:val="pl-PL"/>
        </w:rPr>
        <w:t>o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>b</w:t>
      </w:r>
      <w:r w:rsidR="00484893" w:rsidRPr="00E7600C">
        <w:rPr>
          <w:rFonts w:ascii="Calibri Light" w:hAnsi="Calibri Light" w:cs="Calibri Light"/>
          <w:sz w:val="22"/>
          <w:szCs w:val="22"/>
          <w:lang w:val="pl-PL"/>
        </w:rPr>
        <w:t>y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. Ostateczną liczbę uczestników Szkolenia </w:t>
      </w:r>
      <w:r w:rsidR="00292914" w:rsidRPr="00E7600C">
        <w:rPr>
          <w:rFonts w:ascii="Calibri Light" w:hAnsi="Calibri Light" w:cs="Calibri Light"/>
          <w:sz w:val="22"/>
          <w:szCs w:val="22"/>
          <w:lang w:val="pl-PL"/>
        </w:rPr>
        <w:t>Zamawiający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potwierdzi Wykonawcy drogą e-mailową (na adres wskazany w § 3</w:t>
      </w:r>
      <w:r w:rsidR="00484893" w:rsidRPr="00E7600C">
        <w:rPr>
          <w:rFonts w:ascii="Calibri Light" w:hAnsi="Calibri Light" w:cs="Calibri Light"/>
          <w:sz w:val="22"/>
          <w:szCs w:val="22"/>
          <w:lang w:val="pl-PL"/>
        </w:rPr>
        <w:t xml:space="preserve"> pkt. 3 Umowy) do dnia ………………………..</w:t>
      </w:r>
    </w:p>
    <w:p w14:paraId="4DF954DD" w14:textId="7273BC14" w:rsidR="00972F9C" w:rsidRPr="00E7600C" w:rsidRDefault="00196875" w:rsidP="00491C63">
      <w:pPr>
        <w:pStyle w:val="Tekstpodstawowy1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Zakres tematyczny szkoleń</w:t>
      </w:r>
      <w:r w:rsidR="003528B2" w:rsidRPr="00E7600C">
        <w:rPr>
          <w:rFonts w:ascii="Calibri Light" w:hAnsi="Calibri Light" w:cs="Calibri Light"/>
          <w:sz w:val="22"/>
          <w:szCs w:val="22"/>
          <w:lang w:val="pl-PL"/>
        </w:rPr>
        <w:t>, który ma być zrealizowany w ramach przedmiotu Umowy, opisuje Załącznik nr 1.</w:t>
      </w:r>
    </w:p>
    <w:p w14:paraId="2C7F6DF6" w14:textId="77777777" w:rsidR="00AC6A75" w:rsidRDefault="00AC6A75" w:rsidP="00491C63">
      <w:pPr>
        <w:pStyle w:val="WW-Default"/>
        <w:spacing w:after="0" w:line="288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71396F15" w14:textId="5359863B" w:rsidR="00972F9C" w:rsidRPr="00E7600C" w:rsidRDefault="003528B2" w:rsidP="00491C63">
      <w:pPr>
        <w:pStyle w:val="WW-Default"/>
        <w:spacing w:after="0" w:line="288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t>§ 3</w:t>
      </w: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br/>
        <w:t>Termin i sposób realizacji Umowy</w:t>
      </w:r>
    </w:p>
    <w:p w14:paraId="749EA905" w14:textId="45365E3F" w:rsidR="00972F9C" w:rsidRPr="00E7600C" w:rsidRDefault="003528B2" w:rsidP="00491C63">
      <w:pPr>
        <w:pStyle w:val="Tekstpodstawowy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Szkolenie przewidziane jest </w:t>
      </w:r>
      <w:r w:rsidR="00CB5FA1" w:rsidRPr="00E7600C">
        <w:rPr>
          <w:rFonts w:ascii="Calibri Light" w:hAnsi="Calibri Light" w:cs="Calibri Light"/>
          <w:sz w:val="22"/>
          <w:szCs w:val="22"/>
          <w:lang w:val="pl-PL"/>
        </w:rPr>
        <w:t>w sumie na 22 dni robocze</w:t>
      </w:r>
      <w:r w:rsidR="000F21EA" w:rsidRPr="00E7600C">
        <w:rPr>
          <w:rFonts w:ascii="Calibri Light" w:hAnsi="Calibri Light" w:cs="Calibri Light"/>
          <w:sz w:val="22"/>
          <w:szCs w:val="22"/>
          <w:lang w:val="pl-PL"/>
        </w:rPr>
        <w:t xml:space="preserve">, w okresie od </w:t>
      </w:r>
      <w:r w:rsidR="001B71C3">
        <w:rPr>
          <w:rFonts w:ascii="Calibri Light" w:hAnsi="Calibri Light" w:cs="Calibri Light"/>
          <w:sz w:val="22"/>
          <w:szCs w:val="22"/>
          <w:lang w:val="pl-PL"/>
        </w:rPr>
        <w:t>czerwca</w:t>
      </w:r>
      <w:r w:rsidR="000F21EA" w:rsidRPr="00E7600C">
        <w:rPr>
          <w:rFonts w:ascii="Calibri Light" w:hAnsi="Calibri Light" w:cs="Calibri Light"/>
          <w:sz w:val="22"/>
          <w:szCs w:val="22"/>
          <w:lang w:val="pl-PL"/>
        </w:rPr>
        <w:t xml:space="preserve"> do </w:t>
      </w:r>
      <w:r w:rsidR="001B71C3">
        <w:rPr>
          <w:rFonts w:ascii="Calibri Light" w:hAnsi="Calibri Light" w:cs="Calibri Light"/>
          <w:sz w:val="22"/>
          <w:szCs w:val="22"/>
          <w:lang w:val="pl-PL"/>
        </w:rPr>
        <w:t xml:space="preserve">30 </w:t>
      </w:r>
      <w:r w:rsidR="000F21EA" w:rsidRPr="00E7600C">
        <w:rPr>
          <w:rFonts w:ascii="Calibri Light" w:hAnsi="Calibri Light" w:cs="Calibri Light"/>
          <w:sz w:val="22"/>
          <w:szCs w:val="22"/>
          <w:lang w:val="pl-PL"/>
        </w:rPr>
        <w:t xml:space="preserve">września 2019 </w:t>
      </w:r>
      <w:r w:rsidR="000F21EA" w:rsidRPr="00E7600C">
        <w:rPr>
          <w:rFonts w:ascii="Calibri Light" w:hAnsi="Calibri Light" w:cs="Calibri Light"/>
          <w:sz w:val="22"/>
          <w:szCs w:val="22"/>
          <w:lang w:val="pl-PL"/>
        </w:rPr>
        <w:lastRenderedPageBreak/>
        <w:t>roku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>.</w:t>
      </w:r>
      <w:r w:rsidR="000F21EA" w:rsidRPr="00E7600C">
        <w:rPr>
          <w:rFonts w:ascii="Calibri Light" w:hAnsi="Calibri Light" w:cs="Calibri Light"/>
          <w:sz w:val="22"/>
          <w:szCs w:val="22"/>
          <w:lang w:val="pl-PL"/>
        </w:rPr>
        <w:t xml:space="preserve"> Szczegółowy harmonogram szkoleń</w:t>
      </w:r>
      <w:r w:rsidR="00F622AD" w:rsidRPr="00E7600C">
        <w:rPr>
          <w:rFonts w:ascii="Calibri Light" w:hAnsi="Calibri Light" w:cs="Calibri Light"/>
          <w:sz w:val="22"/>
          <w:szCs w:val="22"/>
          <w:lang w:val="pl-PL"/>
        </w:rPr>
        <w:t xml:space="preserve"> i ich podział na cykle szkoleniowe</w:t>
      </w:r>
      <w:r w:rsidR="000F21EA" w:rsidRPr="00E7600C">
        <w:rPr>
          <w:rFonts w:ascii="Calibri Light" w:hAnsi="Calibri Light" w:cs="Calibri Light"/>
          <w:sz w:val="22"/>
          <w:szCs w:val="22"/>
          <w:lang w:val="pl-PL"/>
        </w:rPr>
        <w:t xml:space="preserve"> zostanie potwierdzony </w:t>
      </w:r>
      <w:r w:rsidR="00E7600C">
        <w:rPr>
          <w:rFonts w:ascii="Calibri Light" w:hAnsi="Calibri Light" w:cs="Calibri Light"/>
          <w:sz w:val="22"/>
          <w:szCs w:val="22"/>
          <w:lang w:val="pl-PL"/>
        </w:rPr>
        <w:t xml:space="preserve">przez Strony </w:t>
      </w:r>
      <w:r w:rsidR="000F21EA" w:rsidRPr="00E7600C">
        <w:rPr>
          <w:rFonts w:ascii="Calibri Light" w:hAnsi="Calibri Light" w:cs="Calibri Light"/>
          <w:sz w:val="22"/>
          <w:szCs w:val="22"/>
          <w:lang w:val="pl-PL"/>
        </w:rPr>
        <w:t xml:space="preserve">w ciągu 14 dni od </w:t>
      </w:r>
      <w:r w:rsidR="00E7600C">
        <w:rPr>
          <w:rFonts w:ascii="Calibri Light" w:hAnsi="Calibri Light" w:cs="Calibri Light"/>
          <w:sz w:val="22"/>
          <w:szCs w:val="22"/>
          <w:lang w:val="pl-PL"/>
        </w:rPr>
        <w:t>dnia zawarcia</w:t>
      </w:r>
      <w:r w:rsidR="000F21EA" w:rsidRPr="00E7600C">
        <w:rPr>
          <w:rFonts w:ascii="Calibri Light" w:hAnsi="Calibri Light" w:cs="Calibri Light"/>
          <w:sz w:val="22"/>
          <w:szCs w:val="22"/>
          <w:lang w:val="pl-PL"/>
        </w:rPr>
        <w:t xml:space="preserve"> Umowy.</w:t>
      </w:r>
    </w:p>
    <w:p w14:paraId="05C724F3" w14:textId="606FE126" w:rsidR="00972F9C" w:rsidRPr="00E7600C" w:rsidRDefault="003528B2" w:rsidP="00491C63">
      <w:pPr>
        <w:pStyle w:val="Tekstpodstawowy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Szkolenie będzie miało miejsce w </w:t>
      </w:r>
      <w:r w:rsidR="001B71C3">
        <w:rPr>
          <w:rFonts w:ascii="Calibri Light" w:hAnsi="Calibri Light" w:cs="Calibri Light"/>
          <w:sz w:val="22"/>
          <w:szCs w:val="22"/>
          <w:lang w:val="pl-PL"/>
        </w:rPr>
        <w:t>Warszawie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>.</w:t>
      </w:r>
    </w:p>
    <w:p w14:paraId="43E122C4" w14:textId="76902870" w:rsidR="00972F9C" w:rsidRPr="00E7600C" w:rsidRDefault="003528B2" w:rsidP="00491C63">
      <w:pPr>
        <w:pStyle w:val="Tekstpodstawowy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bookmarkStart w:id="1" w:name="_Ref236211676"/>
      <w:r w:rsidRPr="00E7600C">
        <w:rPr>
          <w:rFonts w:ascii="Calibri Light" w:hAnsi="Calibri Light" w:cs="Calibri Light"/>
          <w:sz w:val="22"/>
          <w:szCs w:val="22"/>
          <w:lang w:val="pl-PL"/>
        </w:rPr>
        <w:t>W celu zapewnienia odpowiedniego obiegu informacji oraz właściwego tempa realizacji prac związanych z wykonaniem przedmiotu Umowy, Strony wyznaczają właściwych Koordynatorów. Ze strony Zamawiającego Koordynato</w:t>
      </w:r>
      <w:r w:rsidRPr="00E7600C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rem zostaje </w:t>
      </w:r>
      <w:r w:rsidRPr="00E7600C">
        <w:rPr>
          <w:rFonts w:ascii="Calibri Light" w:hAnsi="Calibri Light" w:cs="Calibri Light"/>
          <w:color w:val="000000"/>
          <w:sz w:val="22"/>
          <w:szCs w:val="22"/>
          <w:highlight w:val="yellow"/>
          <w:lang w:val="pl-PL"/>
        </w:rPr>
        <w:t>…………………………….</w:t>
      </w:r>
      <w:r w:rsidRPr="00E7600C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, nr tel.: </w:t>
      </w:r>
      <w:r w:rsidRPr="00E7600C">
        <w:rPr>
          <w:rFonts w:ascii="Calibri Light" w:hAnsi="Calibri Light" w:cs="Calibri Light"/>
          <w:color w:val="000000"/>
          <w:sz w:val="22"/>
          <w:szCs w:val="22"/>
          <w:highlight w:val="yellow"/>
          <w:lang w:val="pl-PL"/>
        </w:rPr>
        <w:t>…...-…...-……,</w:t>
      </w:r>
      <w:r w:rsidRPr="00E7600C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 adres email: </w:t>
      </w:r>
      <w:bookmarkEnd w:id="1"/>
      <w:r w:rsidRPr="00E7600C">
        <w:rPr>
          <w:rFonts w:ascii="Calibri Light" w:hAnsi="Calibri Light" w:cs="Calibri Light"/>
          <w:color w:val="000000"/>
          <w:sz w:val="22"/>
          <w:szCs w:val="22"/>
          <w:highlight w:val="yellow"/>
          <w:lang w:val="pl-PL"/>
        </w:rPr>
        <w:t xml:space="preserve">………………………………... </w:t>
      </w:r>
      <w:r w:rsidRPr="00E7600C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Ze strony Wykonawcy Koordynatorem zostaje </w:t>
      </w:r>
      <w:r w:rsidR="009E4B3D" w:rsidRPr="00E7600C">
        <w:rPr>
          <w:rFonts w:ascii="Calibri Light" w:hAnsi="Calibri Light" w:cs="Calibri Light"/>
          <w:color w:val="000000"/>
          <w:sz w:val="22"/>
          <w:szCs w:val="22"/>
          <w:lang w:val="pl-PL"/>
        </w:rPr>
        <w:t>…………………………..</w:t>
      </w:r>
      <w:r w:rsidRPr="00E7600C">
        <w:rPr>
          <w:rFonts w:ascii="Calibri Light" w:hAnsi="Calibri Light" w:cs="Calibri Light"/>
          <w:color w:val="000000"/>
          <w:sz w:val="22"/>
          <w:szCs w:val="22"/>
          <w:lang w:val="pl-PL"/>
        </w:rPr>
        <w:t xml:space="preserve">, nr tel.: </w:t>
      </w:r>
      <w:r w:rsidR="009E4B3D" w:rsidRPr="00E7600C">
        <w:rPr>
          <w:rFonts w:ascii="Calibri Light" w:hAnsi="Calibri Light" w:cs="Calibri Light"/>
          <w:color w:val="000000"/>
          <w:sz w:val="22"/>
          <w:szCs w:val="22"/>
          <w:lang w:val="pl-PL"/>
        </w:rPr>
        <w:t>………………………</w:t>
      </w:r>
      <w:r w:rsidRPr="00E7600C">
        <w:rPr>
          <w:rFonts w:ascii="Calibri Light" w:hAnsi="Calibri Light" w:cs="Calibri Light"/>
          <w:color w:val="000000"/>
          <w:sz w:val="22"/>
          <w:szCs w:val="22"/>
          <w:lang w:val="pl-PL"/>
        </w:rPr>
        <w:t>, adres e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mail: </w:t>
      </w:r>
      <w:r w:rsidR="009E4B3D" w:rsidRPr="00E7600C">
        <w:rPr>
          <w:rFonts w:ascii="Calibri Light" w:hAnsi="Calibri Light" w:cs="Calibri Light"/>
          <w:sz w:val="22"/>
          <w:szCs w:val="22"/>
          <w:lang w:val="pl-PL"/>
        </w:rPr>
        <w:t>…………………….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>. Strony uprawnione są do zmiany osoby Koordynatora, o czym zobowiązane są powiadomić drugą Stronę na piśmie. Zmiana Koordynatora nie będzi</w:t>
      </w:r>
      <w:r w:rsidR="001B094C" w:rsidRPr="00E7600C">
        <w:rPr>
          <w:rFonts w:ascii="Calibri Light" w:hAnsi="Calibri Light" w:cs="Calibri Light"/>
          <w:sz w:val="22"/>
          <w:szCs w:val="22"/>
          <w:lang w:val="pl-PL"/>
        </w:rPr>
        <w:t>e uważana za zmianę niniejszej U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>mowy.</w:t>
      </w:r>
    </w:p>
    <w:p w14:paraId="136C3685" w14:textId="58667436" w:rsidR="00D06EE4" w:rsidRPr="00E7600C" w:rsidRDefault="00D06EE4" w:rsidP="00491C63">
      <w:pPr>
        <w:pStyle w:val="Tekstpodstawowy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Wykonawca zapewni materiały, wyposażenie oraz sprzęt niezbędny do przeprowadzenia </w:t>
      </w:r>
      <w:r w:rsidR="00E7600C">
        <w:rPr>
          <w:rFonts w:ascii="Calibri Light" w:hAnsi="Calibri Light" w:cs="Calibri Light"/>
          <w:sz w:val="22"/>
          <w:szCs w:val="22"/>
          <w:lang w:val="pl-PL"/>
        </w:rPr>
        <w:t>S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>zkoleń, zgodnie z wymaganiami Zamawiającego określonymi w</w:t>
      </w:r>
      <w:r w:rsidR="00E7600C">
        <w:rPr>
          <w:rFonts w:ascii="Calibri Light" w:hAnsi="Calibri Light" w:cs="Calibri Light"/>
          <w:sz w:val="22"/>
          <w:szCs w:val="22"/>
          <w:lang w:val="pl-PL"/>
        </w:rPr>
        <w:t xml:space="preserve"> §</w:t>
      </w:r>
      <w:r w:rsidR="00E222F5" w:rsidRPr="00E7600C">
        <w:rPr>
          <w:rFonts w:ascii="Calibri Light" w:hAnsi="Calibri Light" w:cs="Calibri Light"/>
          <w:sz w:val="22"/>
          <w:szCs w:val="22"/>
          <w:lang w:val="pl-PL"/>
        </w:rPr>
        <w:t xml:space="preserve"> 5 ust. 1 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>Umowy.</w:t>
      </w:r>
    </w:p>
    <w:p w14:paraId="30501B68" w14:textId="77777777" w:rsidR="00AC6A75" w:rsidRDefault="00AC6A75" w:rsidP="00491C63">
      <w:pPr>
        <w:pStyle w:val="Tekstpodstawowy1"/>
        <w:spacing w:after="0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2EFFA4A7" w14:textId="2FAA38C1" w:rsidR="00972F9C" w:rsidRPr="00E7600C" w:rsidRDefault="003528B2" w:rsidP="00491C63">
      <w:pPr>
        <w:pStyle w:val="Tekstpodstawowy1"/>
        <w:spacing w:after="0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t>§ 4</w:t>
      </w: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br/>
        <w:t>Wynagrodzenie</w:t>
      </w:r>
    </w:p>
    <w:p w14:paraId="1DD1CF78" w14:textId="77777777" w:rsidR="0018449C" w:rsidRPr="00E7600C" w:rsidRDefault="003528B2" w:rsidP="00491C63">
      <w:pPr>
        <w:pStyle w:val="Tekstpodstawowy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Strony zgodnie ustalają, że za wykonanie przedmiotu Umowy, Zamawiający wypłaci Wykonawcy wynagrodzenie w </w:t>
      </w:r>
      <w:r w:rsidR="0021635F" w:rsidRPr="00E7600C">
        <w:rPr>
          <w:rFonts w:ascii="Calibri Light" w:hAnsi="Calibri Light" w:cs="Calibri Light"/>
          <w:sz w:val="22"/>
          <w:szCs w:val="22"/>
          <w:lang w:val="pl-PL"/>
        </w:rPr>
        <w:t xml:space="preserve">łącznej 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kwocie </w:t>
      </w:r>
      <w:r w:rsidR="0021635F" w:rsidRPr="00E7600C">
        <w:rPr>
          <w:rFonts w:ascii="Calibri Light" w:hAnsi="Calibri Light" w:cs="Calibri Light"/>
          <w:sz w:val="22"/>
          <w:szCs w:val="22"/>
          <w:lang w:val="pl-PL"/>
        </w:rPr>
        <w:t>…………………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zł </w:t>
      </w:r>
      <w:r w:rsidR="0021635F" w:rsidRPr="00E7600C">
        <w:rPr>
          <w:rFonts w:ascii="Calibri Light" w:hAnsi="Calibri Light" w:cs="Calibri Light"/>
          <w:sz w:val="22"/>
          <w:szCs w:val="22"/>
          <w:lang w:val="pl-PL"/>
        </w:rPr>
        <w:t>……………….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gr (słownie: </w:t>
      </w:r>
      <w:r w:rsidR="0021635F" w:rsidRPr="00E7600C">
        <w:rPr>
          <w:rFonts w:ascii="Calibri Light" w:hAnsi="Calibri Light" w:cs="Calibri Light"/>
          <w:sz w:val="22"/>
          <w:szCs w:val="22"/>
          <w:lang w:val="pl-PL"/>
        </w:rPr>
        <w:t>…………………………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złotych </w:t>
      </w:r>
      <w:r w:rsidR="0021635F" w:rsidRPr="00E7600C">
        <w:rPr>
          <w:rFonts w:ascii="Calibri Light" w:hAnsi="Calibri Light" w:cs="Calibri Light"/>
          <w:sz w:val="22"/>
          <w:szCs w:val="22"/>
          <w:lang w:val="pl-PL"/>
        </w:rPr>
        <w:t>…………………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groszy) netto</w:t>
      </w:r>
      <w:r w:rsidR="0018449C" w:rsidRPr="00E7600C">
        <w:rPr>
          <w:rFonts w:ascii="Calibri Light" w:hAnsi="Calibri Light" w:cs="Calibri Light"/>
          <w:sz w:val="22"/>
          <w:szCs w:val="22"/>
          <w:lang w:val="pl-PL"/>
        </w:rPr>
        <w:t>, w tym:</w:t>
      </w:r>
    </w:p>
    <w:p w14:paraId="32AD019E" w14:textId="40CDFBFB" w:rsidR="0018449C" w:rsidRPr="00E7600C" w:rsidRDefault="0018449C" w:rsidP="00491C63">
      <w:pPr>
        <w:pStyle w:val="Tekstpodstawowy1"/>
        <w:numPr>
          <w:ilvl w:val="0"/>
          <w:numId w:val="65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Oracle Database 12c R2: Administration Workshop Ed 3 w kwocie ………………… zł ………………. gr (słownie: ………………………… złotych ………………… groszy) netto,</w:t>
      </w:r>
    </w:p>
    <w:p w14:paraId="3223D15B" w14:textId="59B7C0AB" w:rsidR="0018449C" w:rsidRPr="00E7600C" w:rsidRDefault="0018449C" w:rsidP="00491C63">
      <w:pPr>
        <w:pStyle w:val="Tekstpodstawowy1"/>
        <w:numPr>
          <w:ilvl w:val="0"/>
          <w:numId w:val="65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Oracle Database 12c R2: Backup and </w:t>
      </w:r>
      <w:proofErr w:type="spellStart"/>
      <w:r w:rsidRPr="00E7600C">
        <w:rPr>
          <w:rFonts w:ascii="Calibri Light" w:hAnsi="Calibri Light" w:cs="Calibri Light"/>
          <w:sz w:val="22"/>
          <w:szCs w:val="22"/>
          <w:lang w:val="pl-PL"/>
        </w:rPr>
        <w:t>Recovery</w:t>
      </w:r>
      <w:proofErr w:type="spellEnd"/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Workshop Ed 3 w kwocie ………………… zł ………………. gr (słownie: ………………………… złotych ………………… groszy) netto,</w:t>
      </w:r>
    </w:p>
    <w:p w14:paraId="23236A6D" w14:textId="3A9E79EE" w:rsidR="0018449C" w:rsidRPr="00E7600C" w:rsidRDefault="0018449C" w:rsidP="00491C63">
      <w:pPr>
        <w:pStyle w:val="Tekstpodstawowy1"/>
        <w:numPr>
          <w:ilvl w:val="0"/>
          <w:numId w:val="65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Oracle Database 12c R2: </w:t>
      </w:r>
      <w:proofErr w:type="spellStart"/>
      <w:r w:rsidRPr="00E7600C">
        <w:rPr>
          <w:rFonts w:ascii="Calibri Light" w:hAnsi="Calibri Light" w:cs="Calibri Light"/>
          <w:sz w:val="22"/>
          <w:szCs w:val="22"/>
          <w:lang w:val="pl-PL"/>
        </w:rPr>
        <w:t>Install</w:t>
      </w:r>
      <w:proofErr w:type="spellEnd"/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and Upgrade Workshop w kwocie ………………… zł ………………. gr (słownie: ………………………… złotych ………………… groszy) netto,</w:t>
      </w:r>
    </w:p>
    <w:p w14:paraId="20B68D53" w14:textId="3897E5C3" w:rsidR="0018449C" w:rsidRPr="00E7600C" w:rsidRDefault="0018449C" w:rsidP="00491C63">
      <w:pPr>
        <w:pStyle w:val="Tekstpodstawowy1"/>
        <w:numPr>
          <w:ilvl w:val="0"/>
          <w:numId w:val="65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Oracle Database 12c R2: </w:t>
      </w:r>
      <w:proofErr w:type="spellStart"/>
      <w:r w:rsidRPr="00E7600C">
        <w:rPr>
          <w:rFonts w:ascii="Calibri Light" w:hAnsi="Calibri Light" w:cs="Calibri Light"/>
          <w:sz w:val="22"/>
          <w:szCs w:val="22"/>
          <w:lang w:val="pl-PL"/>
        </w:rPr>
        <w:t>Clusterware</w:t>
      </w:r>
      <w:proofErr w:type="spellEnd"/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Administration w kwocie ………………… zł ………………. gr (słownie: ………………………… złotych ………………… groszy) netto,</w:t>
      </w:r>
    </w:p>
    <w:p w14:paraId="165865B3" w14:textId="78FDFEF4" w:rsidR="0018449C" w:rsidRPr="00E7600C" w:rsidRDefault="0018449C" w:rsidP="00491C63">
      <w:pPr>
        <w:pStyle w:val="Tekstpodstawowy1"/>
        <w:numPr>
          <w:ilvl w:val="0"/>
          <w:numId w:val="65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Oracle Database 12c R2: ASM Administration w kwocie ………………… zł ………………. gr (słownie: ………………………… złotych ………………… groszy) netto,</w:t>
      </w:r>
    </w:p>
    <w:p w14:paraId="58422E83" w14:textId="75AC597F" w:rsidR="0018449C" w:rsidRPr="00E7600C" w:rsidRDefault="0018449C" w:rsidP="00491C63">
      <w:pPr>
        <w:pStyle w:val="Tekstpodstawowy1"/>
        <w:numPr>
          <w:ilvl w:val="0"/>
          <w:numId w:val="65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Oracle Database 12c R2: RAC Administration w kwocie ………………… zł ………………. gr (słownie: ………………………… złotych ………………… groszy) netto,</w:t>
      </w:r>
    </w:p>
    <w:p w14:paraId="7DFF310D" w14:textId="3C840BED" w:rsidR="0018449C" w:rsidRPr="00E7600C" w:rsidRDefault="0018449C" w:rsidP="00491C63">
      <w:pPr>
        <w:pStyle w:val="Tekstpodstawowy1"/>
        <w:numPr>
          <w:ilvl w:val="0"/>
          <w:numId w:val="65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Oracle Database Security: </w:t>
      </w:r>
      <w:proofErr w:type="spellStart"/>
      <w:r w:rsidRPr="00E7600C">
        <w:rPr>
          <w:rFonts w:ascii="Calibri Light" w:hAnsi="Calibri Light" w:cs="Calibri Light"/>
          <w:sz w:val="22"/>
          <w:szCs w:val="22"/>
          <w:lang w:val="pl-PL"/>
        </w:rPr>
        <w:t>Preventive</w:t>
      </w:r>
      <w:proofErr w:type="spellEnd"/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 Controls Ed 1 w kwocie ………………… zł ………………. gr (słownie: ………………………… złotych ………………… groszy) netto.</w:t>
      </w:r>
    </w:p>
    <w:p w14:paraId="12E653D2" w14:textId="0D8ED231" w:rsidR="00972F9C" w:rsidRPr="00E7600C" w:rsidRDefault="003528B2" w:rsidP="00491C63">
      <w:pPr>
        <w:pStyle w:val="Tekstpodstawowy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Płatność wynagrodzenia</w:t>
      </w:r>
      <w:r w:rsidR="00491C63">
        <w:rPr>
          <w:rFonts w:ascii="Calibri Light" w:hAnsi="Calibri Light" w:cs="Calibri Light"/>
          <w:sz w:val="22"/>
          <w:szCs w:val="22"/>
          <w:lang w:val="pl-PL"/>
        </w:rPr>
        <w:t xml:space="preserve"> za każde ze Szkoleń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>, o którym mowa w ust. 1, dokonana zostanie w terminie 14 dni od dostarczenia Zamawiającemu prawidłowo wystawionej faktury VAT, przelewem na rachunek bankowy Wykonawcy wskazany na fakturze.</w:t>
      </w:r>
    </w:p>
    <w:p w14:paraId="292A5278" w14:textId="40307095" w:rsidR="00972F9C" w:rsidRPr="00E7600C" w:rsidRDefault="003528B2" w:rsidP="00491C63">
      <w:pPr>
        <w:pStyle w:val="Tekstpodstawowy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Faktura VAT </w:t>
      </w:r>
      <w:r w:rsidR="00491C63">
        <w:rPr>
          <w:rFonts w:ascii="Calibri Light" w:hAnsi="Calibri Light" w:cs="Calibri Light"/>
          <w:sz w:val="22"/>
          <w:szCs w:val="22"/>
          <w:lang w:val="pl-PL"/>
        </w:rPr>
        <w:t xml:space="preserve">za każde ze Szkoleń 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wystawiona zostanie do 7 dni </w:t>
      </w:r>
      <w:r w:rsidR="00640493" w:rsidRPr="00E7600C">
        <w:rPr>
          <w:rFonts w:ascii="Calibri Light" w:hAnsi="Calibri Light" w:cs="Calibri Light"/>
          <w:sz w:val="22"/>
          <w:szCs w:val="22"/>
          <w:lang w:val="pl-PL"/>
        </w:rPr>
        <w:t>każdorazowo po zakończeniu cyklu szkoleniowego</w:t>
      </w:r>
      <w:r w:rsidR="00646522">
        <w:rPr>
          <w:rFonts w:ascii="Calibri Light" w:hAnsi="Calibri Light" w:cs="Calibri Light"/>
          <w:sz w:val="22"/>
          <w:szCs w:val="22"/>
          <w:lang w:val="pl-PL"/>
        </w:rPr>
        <w:t xml:space="preserve">, po podpisaniu Protokołu Odbioru stanowiącego Załącznik </w:t>
      </w:r>
      <w:r w:rsidR="00A320A9">
        <w:rPr>
          <w:rFonts w:ascii="Calibri Light" w:hAnsi="Calibri Light" w:cs="Calibri Light"/>
          <w:sz w:val="22"/>
          <w:szCs w:val="22"/>
          <w:lang w:val="pl-PL"/>
        </w:rPr>
        <w:t xml:space="preserve">nr 2 </w:t>
      </w:r>
      <w:r w:rsidR="00646522">
        <w:rPr>
          <w:rFonts w:ascii="Calibri Light" w:hAnsi="Calibri Light" w:cs="Calibri Light"/>
          <w:sz w:val="22"/>
          <w:szCs w:val="22"/>
          <w:lang w:val="pl-PL"/>
        </w:rPr>
        <w:t>do Umowy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>.</w:t>
      </w:r>
    </w:p>
    <w:p w14:paraId="57AA7B64" w14:textId="12D730F8" w:rsidR="00972F9C" w:rsidRDefault="003528B2" w:rsidP="00491C63">
      <w:pPr>
        <w:pStyle w:val="Tekstpodstawowy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Zamawiający zgadza się na otrzymywanie faktur drogą elektroniczną.</w:t>
      </w:r>
    </w:p>
    <w:p w14:paraId="5114C502" w14:textId="77777777" w:rsidR="001B3996" w:rsidRPr="001B3996" w:rsidRDefault="001B3996" w:rsidP="001B399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1B3996">
        <w:rPr>
          <w:rFonts w:asciiTheme="majorHAnsi" w:hAnsiTheme="majorHAnsi" w:cstheme="majorHAnsi"/>
        </w:rPr>
        <w:t xml:space="preserve">Zgodnie z art. 4 ust. 1 ustawy z dnia 9 listopada 2018 r. o elektronicznym fakturowaniu w zamówieniach publicznych, koncesjach na roboty budowlane lub usługi oraz partnerstwie publiczno-prywatnym, Zamawiający jest obowiązany do odbierania od Wykonawcy ustrukturyzowanych faktur elektronicznych przesłanych za pośrednictwem Platformy Elektronicznego Fakturowania (platforma), pod adresem </w:t>
      </w:r>
      <w:hyperlink r:id="rId6" w:history="1">
        <w:r w:rsidRPr="001B3996">
          <w:rPr>
            <w:rStyle w:val="Hipercze"/>
            <w:rFonts w:asciiTheme="majorHAnsi" w:hAnsiTheme="majorHAnsi" w:cstheme="majorHAnsi"/>
          </w:rPr>
          <w:t>https://brokerpefexpert.efaktura.gov.pl/zaloguj</w:t>
        </w:r>
      </w:hyperlink>
      <w:r w:rsidRPr="001B3996">
        <w:rPr>
          <w:rFonts w:asciiTheme="majorHAnsi" w:hAnsiTheme="majorHAnsi" w:cstheme="majorHAnsi"/>
        </w:rPr>
        <w:t xml:space="preserve">. Wykonawca nie jest obowiązany do wysyłania ustrukturyzowanych faktur elektronicznych do zamawiającego za pośrednictwem platformy. Adresem dla doręczenia Zamawiającemu faktury w formie innej niż faktura elektroniczna przesłana za pośrednictwem Platformy Elektronicznego Fakturowania jest: NASK, ul. Kolska 12, 01-045 Warszawa lub adres e-mail: </w:t>
      </w:r>
      <w:hyperlink r:id="rId7" w:history="1">
        <w:r w:rsidRPr="001B3996">
          <w:rPr>
            <w:rStyle w:val="Hipercze"/>
            <w:rFonts w:asciiTheme="majorHAnsi" w:hAnsiTheme="majorHAnsi" w:cstheme="majorHAnsi"/>
          </w:rPr>
          <w:t>faktury.zakupu@nask.pl</w:t>
        </w:r>
      </w:hyperlink>
      <w:r w:rsidRPr="001B3996">
        <w:rPr>
          <w:rFonts w:asciiTheme="majorHAnsi" w:hAnsiTheme="majorHAnsi" w:cstheme="majorHAnsi"/>
        </w:rPr>
        <w:t>.</w:t>
      </w:r>
    </w:p>
    <w:p w14:paraId="628B252B" w14:textId="77777777" w:rsidR="00AC6A75" w:rsidRPr="001B3996" w:rsidRDefault="00AC6A75" w:rsidP="00491C63">
      <w:pPr>
        <w:pStyle w:val="WW-Default"/>
        <w:spacing w:after="0" w:line="288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24C9534" w14:textId="0C382FB7" w:rsidR="00972F9C" w:rsidRPr="00E7600C" w:rsidRDefault="003528B2" w:rsidP="00491C63">
      <w:pPr>
        <w:pStyle w:val="WW-Default"/>
        <w:spacing w:after="0" w:line="288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t>§ 5</w:t>
      </w: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br/>
        <w:t>Prawa i obowiązki</w:t>
      </w:r>
    </w:p>
    <w:p w14:paraId="0D30565F" w14:textId="7AB83648" w:rsidR="00972F9C" w:rsidRPr="00E7600C" w:rsidRDefault="003528B2" w:rsidP="00491C63">
      <w:pPr>
        <w:pStyle w:val="Tekstpodstawowy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 xml:space="preserve">Wykonawca realizując </w:t>
      </w:r>
      <w:r w:rsidR="00491C63">
        <w:rPr>
          <w:rFonts w:ascii="Calibri Light" w:hAnsi="Calibri Light" w:cs="Calibri Light"/>
          <w:sz w:val="22"/>
          <w:szCs w:val="22"/>
          <w:highlight w:val="white"/>
          <w:lang w:val="pl-PL"/>
        </w:rPr>
        <w:t>S</w:t>
      </w:r>
      <w:r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 xml:space="preserve">zkolenie jest zobowiązany do zapewnienia:  </w:t>
      </w:r>
    </w:p>
    <w:p w14:paraId="126E3569" w14:textId="7CB3088A" w:rsidR="00972F9C" w:rsidRPr="00E7600C" w:rsidRDefault="00872D6D" w:rsidP="00491C63">
      <w:pPr>
        <w:pStyle w:val="Tekstpodstawowy1"/>
        <w:numPr>
          <w:ilvl w:val="1"/>
          <w:numId w:val="10"/>
        </w:numPr>
        <w:spacing w:after="0"/>
        <w:ind w:left="113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 xml:space="preserve">autoryzowanego podręcznika dla każdego </w:t>
      </w:r>
      <w:r w:rsidR="00491C63">
        <w:rPr>
          <w:rFonts w:ascii="Calibri Light" w:hAnsi="Calibri Light" w:cs="Calibri Light"/>
          <w:sz w:val="22"/>
          <w:szCs w:val="22"/>
          <w:highlight w:val="white"/>
          <w:lang w:val="pl-PL"/>
        </w:rPr>
        <w:t>U</w:t>
      </w:r>
      <w:r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>czestnik</w:t>
      </w:r>
      <w:r w:rsidR="00491C63">
        <w:rPr>
          <w:rFonts w:ascii="Calibri Light" w:hAnsi="Calibri Light" w:cs="Calibri Light"/>
          <w:sz w:val="22"/>
          <w:szCs w:val="22"/>
          <w:highlight w:val="white"/>
          <w:lang w:val="pl-PL"/>
        </w:rPr>
        <w:t>a</w:t>
      </w:r>
      <w:r w:rsidR="003528B2"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 xml:space="preserve">,  </w:t>
      </w:r>
    </w:p>
    <w:p w14:paraId="0C4864B3" w14:textId="04134E06" w:rsidR="00972F9C" w:rsidRPr="00E7600C" w:rsidRDefault="003528B2" w:rsidP="00491C63">
      <w:pPr>
        <w:pStyle w:val="Tekstpodstawowy1"/>
        <w:numPr>
          <w:ilvl w:val="1"/>
          <w:numId w:val="10"/>
        </w:numPr>
        <w:spacing w:after="0"/>
        <w:ind w:left="113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 xml:space="preserve">dla każdego </w:t>
      </w:r>
      <w:r w:rsidR="00491C63">
        <w:rPr>
          <w:rFonts w:ascii="Calibri Light" w:hAnsi="Calibri Light" w:cs="Calibri Light"/>
          <w:sz w:val="22"/>
          <w:szCs w:val="22"/>
          <w:highlight w:val="white"/>
          <w:lang w:val="pl-PL"/>
        </w:rPr>
        <w:t>U</w:t>
      </w:r>
      <w:r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 xml:space="preserve">czestnika materiałów szkoleniowych zgodnych z zakresem tematycznym w wersji papierowej i w formie elektronicznej, </w:t>
      </w:r>
    </w:p>
    <w:p w14:paraId="2BE609C0" w14:textId="22D41E5C" w:rsidR="00872D6D" w:rsidRPr="00E7600C" w:rsidRDefault="00872D6D" w:rsidP="00491C63">
      <w:pPr>
        <w:pStyle w:val="Tekstpodstawowy1"/>
        <w:numPr>
          <w:ilvl w:val="1"/>
          <w:numId w:val="10"/>
        </w:numPr>
        <w:spacing w:after="0"/>
        <w:ind w:left="113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sali szkoleniowej wraz z odpowiednio przygotowanymi stanowiskami komputerowymi,</w:t>
      </w:r>
    </w:p>
    <w:p w14:paraId="504BCD9D" w14:textId="1A7C46D8" w:rsidR="00972F9C" w:rsidRPr="00E7600C" w:rsidRDefault="003528B2" w:rsidP="00491C63">
      <w:pPr>
        <w:pStyle w:val="Tekstpodstawowy1"/>
        <w:numPr>
          <w:ilvl w:val="1"/>
          <w:numId w:val="10"/>
        </w:numPr>
        <w:spacing w:after="0"/>
        <w:ind w:left="113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 xml:space="preserve">certyfikatu ukończenia </w:t>
      </w:r>
      <w:r w:rsidR="00864790"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 xml:space="preserve">każdego cyklu </w:t>
      </w:r>
      <w:r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 xml:space="preserve">szkolenia dla każdego </w:t>
      </w:r>
      <w:r w:rsidR="00491C63">
        <w:rPr>
          <w:rFonts w:ascii="Calibri Light" w:hAnsi="Calibri Light" w:cs="Calibri Light"/>
          <w:sz w:val="22"/>
          <w:szCs w:val="22"/>
          <w:highlight w:val="white"/>
          <w:lang w:val="pl-PL"/>
        </w:rPr>
        <w:t>U</w:t>
      </w:r>
      <w:r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 xml:space="preserve">czestnika, </w:t>
      </w:r>
    </w:p>
    <w:p w14:paraId="071BEEC8" w14:textId="057B0EBF" w:rsidR="00972F9C" w:rsidRPr="00E7600C" w:rsidRDefault="00864790" w:rsidP="00491C63">
      <w:pPr>
        <w:pStyle w:val="Tekstpodstawowy1"/>
        <w:numPr>
          <w:ilvl w:val="1"/>
          <w:numId w:val="10"/>
        </w:numPr>
        <w:spacing w:after="0"/>
        <w:ind w:left="113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listy obecności (</w:t>
      </w:r>
      <w:r w:rsidR="003528B2"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 xml:space="preserve">po przeprowadzeniu zajęć listę należy przekazać Zamawiającemu), </w:t>
      </w:r>
    </w:p>
    <w:p w14:paraId="5CF1572E" w14:textId="63381CC5" w:rsidR="0078715B" w:rsidRPr="00E7600C" w:rsidRDefault="0078715B" w:rsidP="00491C63">
      <w:pPr>
        <w:pStyle w:val="Tekstpodstawowy1"/>
        <w:numPr>
          <w:ilvl w:val="1"/>
          <w:numId w:val="10"/>
        </w:numPr>
        <w:spacing w:after="0"/>
        <w:ind w:left="1134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cateringu w formie:</w:t>
      </w:r>
    </w:p>
    <w:p w14:paraId="7AB49E22" w14:textId="2020A4C5" w:rsidR="0078715B" w:rsidRPr="00E7600C" w:rsidRDefault="0078715B" w:rsidP="00491C63">
      <w:pPr>
        <w:pStyle w:val="Tekstpodstawowy1"/>
        <w:numPr>
          <w:ilvl w:val="2"/>
          <w:numId w:val="10"/>
        </w:numPr>
        <w:spacing w:after="0"/>
        <w:ind w:left="156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w ramach przerw kawowych (minimalnie 2 dziennie): kawa, herbata, woda mineralna gazowana i niegazowana bez ograniczeń, ciastka kruche min. 80 gram na osobę)</w:t>
      </w:r>
      <w:r w:rsidR="00CB5286" w:rsidRPr="00E7600C">
        <w:rPr>
          <w:rFonts w:ascii="Calibri Light" w:hAnsi="Calibri Light" w:cs="Calibri Light"/>
          <w:sz w:val="22"/>
          <w:szCs w:val="22"/>
          <w:lang w:val="pl-PL"/>
        </w:rPr>
        <w:t>,</w:t>
      </w:r>
    </w:p>
    <w:p w14:paraId="1F5DE5EC" w14:textId="34F6E09C" w:rsidR="00CB5286" w:rsidRPr="00E7600C" w:rsidRDefault="00CB5286" w:rsidP="00491C63">
      <w:pPr>
        <w:pStyle w:val="Tekstpodstawowy1"/>
        <w:numPr>
          <w:ilvl w:val="2"/>
          <w:numId w:val="10"/>
        </w:numPr>
        <w:spacing w:after="0"/>
        <w:ind w:left="156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w ramach lunchu (raz dziennie, min. zupa i drugie danie).</w:t>
      </w:r>
    </w:p>
    <w:p w14:paraId="176A653F" w14:textId="77777777" w:rsidR="00972F9C" w:rsidRPr="00E7600C" w:rsidRDefault="003528B2" w:rsidP="00491C63">
      <w:pPr>
        <w:numPr>
          <w:ilvl w:val="0"/>
          <w:numId w:val="5"/>
        </w:numPr>
        <w:spacing w:line="288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Wykonawca może pytać Uczestników o ogólną opinię i poziom zadowolenia z przeprowadzonego Szkolenia. Opinie mogą być zbierane w formie pytań lub krótkich ankiet dostępnych w formie papierowej </w:t>
      </w:r>
      <w:r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>lub elektronicznej.</w:t>
      </w:r>
    </w:p>
    <w:p w14:paraId="08050687" w14:textId="77777777" w:rsidR="00972F9C" w:rsidRPr="00E7600C" w:rsidRDefault="003528B2" w:rsidP="00491C63">
      <w:pPr>
        <w:pStyle w:val="Tekstpodstawowy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2"/>
          <w:szCs w:val="22"/>
          <w:highlight w:val="white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>Wykonawca może  prowadzić i publikować statystyki dotyczące Szkoleń oraz ich efektywności bez podawania danych osobowych.</w:t>
      </w:r>
    </w:p>
    <w:p w14:paraId="43D81447" w14:textId="2CB67EBF" w:rsidR="00972F9C" w:rsidRPr="00E7600C" w:rsidRDefault="003528B2" w:rsidP="00491C63">
      <w:pPr>
        <w:pStyle w:val="Tekstpodstawowy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2"/>
          <w:szCs w:val="22"/>
          <w:highlight w:val="white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>Wykonawca nie ma wpływu na to</w:t>
      </w:r>
      <w:r w:rsidR="00491C63">
        <w:rPr>
          <w:rFonts w:ascii="Calibri Light" w:hAnsi="Calibri Light" w:cs="Calibri Light"/>
          <w:sz w:val="22"/>
          <w:szCs w:val="22"/>
          <w:highlight w:val="white"/>
          <w:lang w:val="pl-PL"/>
        </w:rPr>
        <w:t>,</w:t>
      </w:r>
      <w:r w:rsidRPr="00E7600C">
        <w:rPr>
          <w:rFonts w:ascii="Calibri Light" w:hAnsi="Calibri Light" w:cs="Calibri Light"/>
          <w:sz w:val="22"/>
          <w:szCs w:val="22"/>
          <w:highlight w:val="white"/>
          <w:lang w:val="pl-PL"/>
        </w:rPr>
        <w:t xml:space="preserve"> w jaki sposób Uczestnik wykorzysta wiedzę i umiejętności nabyte w trakcie Szkolenia.</w:t>
      </w:r>
    </w:p>
    <w:p w14:paraId="538EBA37" w14:textId="77777777" w:rsidR="00972F9C" w:rsidRPr="00E7600C" w:rsidRDefault="003528B2" w:rsidP="00491C63">
      <w:pPr>
        <w:pStyle w:val="Tekstpodstawowy1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Uczestnik zobowiązuje się do udziału w Szkoleniu w sposób nieprowadzący do utrudniania lub zakłócania jego przeprowadzenia oraz niepodejmowania jakichkolwiek działań, które są niezgodne z przepisami powszechnie obowiązującego prawa bądź dobrymi obyczajami, a także naruszających dobra osobiste innych Uczestników, osób trzecich lub uzasadnione interesy Organizatora albo innych Uczestników lub osób trzecich.</w:t>
      </w:r>
    </w:p>
    <w:p w14:paraId="04ED545C" w14:textId="77777777" w:rsidR="00AC6A75" w:rsidRDefault="00AC6A75" w:rsidP="00491C63">
      <w:pPr>
        <w:pStyle w:val="WW-Default"/>
        <w:spacing w:after="0" w:line="288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bookmarkStart w:id="2" w:name="_Ref236212147"/>
      <w:bookmarkEnd w:id="2"/>
    </w:p>
    <w:p w14:paraId="258AA254" w14:textId="0F1DCA7A" w:rsidR="00972F9C" w:rsidRPr="00E7600C" w:rsidRDefault="003528B2" w:rsidP="00491C63">
      <w:pPr>
        <w:pStyle w:val="WW-Default"/>
        <w:spacing w:after="0" w:line="288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t>§ 6</w:t>
      </w: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br/>
        <w:t>Kary umowne</w:t>
      </w:r>
    </w:p>
    <w:p w14:paraId="52823BE5" w14:textId="77777777" w:rsidR="00972F9C" w:rsidRPr="00E7600C" w:rsidRDefault="003528B2" w:rsidP="00491C63">
      <w:pPr>
        <w:numPr>
          <w:ilvl w:val="0"/>
          <w:numId w:val="6"/>
        </w:numPr>
        <w:suppressAutoHyphens w:val="0"/>
        <w:spacing w:line="288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W przypadku odstąpienia od Umowy przez Wykonawcę będzie on zobowiązany zapłacić Zamawiającemu karę umowną w wysokości 15 % kwoty brutto określonej w §4 ust.1 Umowy, w terminie 7 dni od daty odstąpienia od Umowy.</w:t>
      </w:r>
    </w:p>
    <w:p w14:paraId="69408FB0" w14:textId="77777777" w:rsidR="00972F9C" w:rsidRPr="00E7600C" w:rsidRDefault="003528B2" w:rsidP="00491C63">
      <w:pPr>
        <w:numPr>
          <w:ilvl w:val="0"/>
          <w:numId w:val="6"/>
        </w:numPr>
        <w:suppressAutoHyphens w:val="0"/>
        <w:spacing w:line="288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W przypadku odstąpienia od Umowy przez Zamawiającego, bez uzasadnionej przyczyny, Zamawiający zobowiązany będzie zapłacić Wykonawcy karę umowną w wysokości 15 % kwoty brutto określonej w §4 ust.1 Umowy, w terminie 7 dni od daty odstąpienia od Umowy.</w:t>
      </w:r>
    </w:p>
    <w:p w14:paraId="6CD5486C" w14:textId="77777777" w:rsidR="00972F9C" w:rsidRPr="00E7600C" w:rsidRDefault="003528B2" w:rsidP="00491C63">
      <w:pPr>
        <w:numPr>
          <w:ilvl w:val="0"/>
          <w:numId w:val="6"/>
        </w:numPr>
        <w:suppressAutoHyphens w:val="0"/>
        <w:spacing w:line="288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Żadna ze Stron nie będzie ponosić odpowiedzialności za niewykonanie swoich zobowiązań wynikających z Umowy, jeśli nastąpiło to na skutek Siły Wyższej. </w:t>
      </w:r>
    </w:p>
    <w:p w14:paraId="22FEAFD3" w14:textId="77777777" w:rsidR="00AC6A75" w:rsidRDefault="00AC6A75" w:rsidP="00491C63">
      <w:pPr>
        <w:pStyle w:val="WW-Default"/>
        <w:spacing w:after="0" w:line="288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4D48503E" w14:textId="1FC9FD14" w:rsidR="00972F9C" w:rsidRPr="00E7600C" w:rsidRDefault="003528B2" w:rsidP="00491C63">
      <w:pPr>
        <w:pStyle w:val="WW-Default"/>
        <w:spacing w:after="0" w:line="288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t>§ 7</w:t>
      </w:r>
    </w:p>
    <w:p w14:paraId="6A3B41D9" w14:textId="2690887D" w:rsidR="00972F9C" w:rsidRPr="00E7600C" w:rsidRDefault="003528B2" w:rsidP="00491C63">
      <w:pPr>
        <w:pStyle w:val="WW-Default"/>
        <w:spacing w:after="0" w:line="288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t>Obowiązywanie Umowy</w:t>
      </w:r>
    </w:p>
    <w:p w14:paraId="7E5A0E2D" w14:textId="27341463" w:rsidR="00972F9C" w:rsidRPr="00E7600C" w:rsidRDefault="003528B2" w:rsidP="00491C63">
      <w:pPr>
        <w:pStyle w:val="WW-Default"/>
        <w:numPr>
          <w:ilvl w:val="0"/>
          <w:numId w:val="7"/>
        </w:numPr>
        <w:spacing w:after="0" w:line="288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 xml:space="preserve">Umowa </w:t>
      </w:r>
      <w:r w:rsidR="0014006C" w:rsidRPr="00E7600C">
        <w:rPr>
          <w:rFonts w:ascii="Calibri Light" w:hAnsi="Calibri Light" w:cs="Calibri Light"/>
          <w:sz w:val="22"/>
          <w:szCs w:val="22"/>
          <w:lang w:val="pl-PL"/>
        </w:rPr>
        <w:t>została zawarta na czas określony, tj. od dnia jej podpisania do dnia 30 października 2019 roku</w:t>
      </w:r>
      <w:r w:rsidRPr="00E7600C">
        <w:rPr>
          <w:rFonts w:ascii="Calibri Light" w:hAnsi="Calibri Light" w:cs="Calibri Light"/>
          <w:sz w:val="22"/>
          <w:szCs w:val="22"/>
          <w:lang w:val="pl-PL"/>
        </w:rPr>
        <w:t>.</w:t>
      </w:r>
    </w:p>
    <w:p w14:paraId="13FEEBB7" w14:textId="1527305F" w:rsidR="004602B5" w:rsidRPr="00E7600C" w:rsidRDefault="004602B5" w:rsidP="00491C63">
      <w:pPr>
        <w:pStyle w:val="WW-Default"/>
        <w:numPr>
          <w:ilvl w:val="0"/>
          <w:numId w:val="7"/>
        </w:numPr>
        <w:spacing w:after="0" w:line="288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Zamawiający ma prawo, powiadamiając Wykonawcę, przerwać czasowo zajęcia w związku z koniecznością wykonania innych ważnych zadań służbowych przez uczestników szkoleń.</w:t>
      </w:r>
    </w:p>
    <w:p w14:paraId="1B776F80" w14:textId="62F9BDBB" w:rsidR="004602B5" w:rsidRPr="00E7600C" w:rsidRDefault="004602B5" w:rsidP="00491C63">
      <w:pPr>
        <w:pStyle w:val="WW-Default"/>
        <w:numPr>
          <w:ilvl w:val="0"/>
          <w:numId w:val="7"/>
        </w:numPr>
        <w:spacing w:after="0" w:line="288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W wypadku, o którym mowa w ust. 2, Strony uzgodnią termin rozpoczęcia, wznowienia oraz nowy termin zakończenia szkolenia.</w:t>
      </w:r>
    </w:p>
    <w:p w14:paraId="2330F5C1" w14:textId="77777777" w:rsidR="00AC6A75" w:rsidRDefault="00AC6A75" w:rsidP="00491C63">
      <w:pPr>
        <w:pStyle w:val="WW-Default"/>
        <w:spacing w:after="0" w:line="288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5FDEC736" w14:textId="1FABF70A" w:rsidR="00972F9C" w:rsidRPr="00E7600C" w:rsidRDefault="003528B2" w:rsidP="00491C63">
      <w:pPr>
        <w:pStyle w:val="WW-Default"/>
        <w:spacing w:after="0" w:line="288" w:lineRule="auto"/>
        <w:jc w:val="center"/>
        <w:rPr>
          <w:rFonts w:ascii="Calibri Light" w:hAnsi="Calibri Light" w:cs="Calibri Light"/>
          <w:b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t>§ 8</w:t>
      </w: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br/>
        <w:t>Postanowienia końcowe</w:t>
      </w:r>
    </w:p>
    <w:p w14:paraId="008D4DFE" w14:textId="77777777" w:rsidR="00972F9C" w:rsidRPr="00E7600C" w:rsidRDefault="003528B2" w:rsidP="00491C63">
      <w:pPr>
        <w:pStyle w:val="WW-Domylnie"/>
        <w:numPr>
          <w:ilvl w:val="0"/>
          <w:numId w:val="8"/>
        </w:numPr>
        <w:spacing w:after="0" w:line="288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W sprawach nieuregulowanych w Umowie mają zastosowanie odpowiednie przepisy prawa polskiego.</w:t>
      </w:r>
    </w:p>
    <w:p w14:paraId="47F5C7EA" w14:textId="77777777" w:rsidR="00972F9C" w:rsidRPr="00E7600C" w:rsidRDefault="003528B2" w:rsidP="00491C63">
      <w:pPr>
        <w:pStyle w:val="WW-Domylnie"/>
        <w:numPr>
          <w:ilvl w:val="0"/>
          <w:numId w:val="8"/>
        </w:numPr>
        <w:spacing w:after="0" w:line="288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Jakiekolwiek zmiany w Umowie muszą być dokonywane w formie pisemnego aneksu do Umowy, pod rygorem nieważności, za zgodą obu Stron.</w:t>
      </w:r>
    </w:p>
    <w:p w14:paraId="3B033027" w14:textId="77777777" w:rsidR="00972F9C" w:rsidRPr="00E7600C" w:rsidRDefault="003528B2" w:rsidP="00491C63">
      <w:pPr>
        <w:pStyle w:val="WW-Domylnie"/>
        <w:numPr>
          <w:ilvl w:val="0"/>
          <w:numId w:val="8"/>
        </w:numPr>
        <w:spacing w:after="0" w:line="288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Ewentualny spór wynikający z Umowy będzie rozstrzygany przez Strony najpierw w drodze ugodowej, następnie polubownie, a dopiero w przypadku niemożliwości jego polubownego rozstrzygnięcia przez sąd powszechny właściwy dla siedziby Zamawiającego.</w:t>
      </w:r>
    </w:p>
    <w:p w14:paraId="045B2CCD" w14:textId="77777777" w:rsidR="00972F9C" w:rsidRPr="00E7600C" w:rsidRDefault="003528B2" w:rsidP="00491C63">
      <w:pPr>
        <w:pStyle w:val="WW-Domylnie"/>
        <w:numPr>
          <w:ilvl w:val="0"/>
          <w:numId w:val="8"/>
        </w:numPr>
        <w:spacing w:after="0" w:line="288" w:lineRule="auto"/>
        <w:jc w:val="both"/>
        <w:rPr>
          <w:rFonts w:ascii="Calibri Light" w:hAnsi="Calibri Light" w:cs="Calibri Light"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sz w:val="22"/>
          <w:szCs w:val="22"/>
          <w:lang w:val="pl-PL"/>
        </w:rPr>
        <w:t>Umowę sporządzono w dwóch jednobrzmiących egzemplarzach, po jednym dla każdej ze Stron.</w:t>
      </w:r>
    </w:p>
    <w:p w14:paraId="675718A8" w14:textId="062AC144" w:rsidR="00BB2512" w:rsidRPr="00E7600C" w:rsidRDefault="00BB2512" w:rsidP="00491C63">
      <w:pPr>
        <w:pStyle w:val="WW-Domylnie"/>
        <w:spacing w:after="0" w:line="288" w:lineRule="auto"/>
        <w:jc w:val="both"/>
        <w:rPr>
          <w:rFonts w:cs="Calibri"/>
          <w:lang w:val="pl-PL"/>
        </w:rPr>
      </w:pPr>
    </w:p>
    <w:p w14:paraId="314513EA" w14:textId="77777777" w:rsidR="00336AF8" w:rsidRPr="00E7600C" w:rsidRDefault="00336AF8" w:rsidP="00491C63">
      <w:pPr>
        <w:pStyle w:val="WW-Domylnie"/>
        <w:spacing w:after="0" w:line="288" w:lineRule="auto"/>
        <w:jc w:val="both"/>
        <w:rPr>
          <w:rFonts w:cs="Calibri"/>
          <w:lang w:val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5"/>
        <w:gridCol w:w="4605"/>
      </w:tblGrid>
      <w:tr w:rsidR="00BB2512" w:rsidRPr="00E7600C" w14:paraId="3F121D6C" w14:textId="77777777" w:rsidTr="001B3996">
        <w:tc>
          <w:tcPr>
            <w:tcW w:w="4605" w:type="dxa"/>
          </w:tcPr>
          <w:p w14:paraId="531FBD09" w14:textId="77777777" w:rsidR="00BB2512" w:rsidRPr="00E7600C" w:rsidRDefault="00BB2512" w:rsidP="00491C63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Cs w:val="22"/>
                <w:lang w:val="pl-PL"/>
              </w:rPr>
            </w:pPr>
            <w:r w:rsidRPr="00E7600C">
              <w:rPr>
                <w:rFonts w:ascii="Calibri Light" w:hAnsi="Calibri Light" w:cs="Calibri Light"/>
                <w:b/>
                <w:szCs w:val="22"/>
                <w:lang w:val="pl-PL"/>
              </w:rPr>
              <w:t>Zamawiający</w:t>
            </w:r>
          </w:p>
        </w:tc>
        <w:tc>
          <w:tcPr>
            <w:tcW w:w="4605" w:type="dxa"/>
          </w:tcPr>
          <w:p w14:paraId="03A3D43F" w14:textId="77777777" w:rsidR="00BB2512" w:rsidRPr="00E7600C" w:rsidRDefault="00BB2512" w:rsidP="00491C63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Cs w:val="22"/>
                <w:lang w:val="pl-PL"/>
              </w:rPr>
            </w:pPr>
            <w:r w:rsidRPr="00E7600C">
              <w:rPr>
                <w:rFonts w:ascii="Calibri Light" w:hAnsi="Calibri Light" w:cs="Calibri Light"/>
                <w:b/>
                <w:szCs w:val="22"/>
                <w:lang w:val="pl-PL"/>
              </w:rPr>
              <w:t>Wykonawca</w:t>
            </w:r>
          </w:p>
        </w:tc>
      </w:tr>
    </w:tbl>
    <w:p w14:paraId="62E263A6" w14:textId="2215B844" w:rsidR="00BB2512" w:rsidRPr="00E7600C" w:rsidRDefault="00BB2512" w:rsidP="00491C63">
      <w:pPr>
        <w:pStyle w:val="WW-Domylnie"/>
        <w:spacing w:after="0" w:line="288" w:lineRule="auto"/>
        <w:jc w:val="both"/>
        <w:rPr>
          <w:rFonts w:cs="Calibri"/>
          <w:lang w:val="pl-PL"/>
        </w:rPr>
      </w:pPr>
    </w:p>
    <w:p w14:paraId="364ABDD4" w14:textId="6C613F89" w:rsidR="00BB2512" w:rsidRPr="00E7600C" w:rsidRDefault="00BB2512" w:rsidP="00491C63">
      <w:pPr>
        <w:pStyle w:val="WW-Domylnie"/>
        <w:spacing w:after="0" w:line="288" w:lineRule="auto"/>
        <w:jc w:val="both"/>
        <w:rPr>
          <w:rFonts w:cs="Calibri"/>
          <w:lang w:val="pl-PL"/>
        </w:rPr>
      </w:pPr>
    </w:p>
    <w:p w14:paraId="69CF5C95" w14:textId="77777777" w:rsidR="00BB2512" w:rsidRPr="00E7600C" w:rsidRDefault="00BB2512" w:rsidP="00491C63">
      <w:pPr>
        <w:pStyle w:val="WW-Domylnie"/>
        <w:spacing w:after="0" w:line="288" w:lineRule="auto"/>
        <w:jc w:val="both"/>
        <w:rPr>
          <w:rFonts w:cs="Calibri"/>
          <w:lang w:val="pl-PL"/>
        </w:rPr>
      </w:pPr>
    </w:p>
    <w:p w14:paraId="535E348A" w14:textId="77777777" w:rsidR="00972F9C" w:rsidRPr="00E7600C" w:rsidRDefault="003528B2" w:rsidP="00491C63">
      <w:pPr>
        <w:spacing w:line="288" w:lineRule="auto"/>
        <w:contextualSpacing/>
        <w:rPr>
          <w:rFonts w:cs="Calibri"/>
          <w:b/>
          <w:lang w:val="pl-PL"/>
        </w:rPr>
      </w:pPr>
      <w:r w:rsidRPr="00E7600C">
        <w:rPr>
          <w:lang w:val="pl-PL"/>
        </w:rPr>
        <w:br w:type="page"/>
      </w:r>
    </w:p>
    <w:p w14:paraId="60128153" w14:textId="04CD1F56" w:rsidR="00972F9C" w:rsidRPr="00E7600C" w:rsidRDefault="005B7F2A" w:rsidP="00491C63">
      <w:pPr>
        <w:spacing w:line="288" w:lineRule="auto"/>
        <w:contextualSpacing/>
        <w:rPr>
          <w:rFonts w:ascii="Calibri Light" w:hAnsi="Calibri Light" w:cs="Calibri Light"/>
          <w:b/>
          <w:sz w:val="22"/>
          <w:szCs w:val="22"/>
          <w:lang w:val="pl-PL"/>
        </w:rPr>
      </w:pP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t>Załącznik nr 1: Zakres tematyczny szkoleń</w:t>
      </w:r>
    </w:p>
    <w:tbl>
      <w:tblPr>
        <w:tblStyle w:val="Tabela-Siatka"/>
        <w:tblW w:w="9952" w:type="dxa"/>
        <w:tblInd w:w="108" w:type="dxa"/>
        <w:tblLook w:val="04A0" w:firstRow="1" w:lastRow="0" w:firstColumn="1" w:lastColumn="0" w:noHBand="0" w:noVBand="1"/>
      </w:tblPr>
      <w:tblGrid>
        <w:gridCol w:w="1588"/>
        <w:gridCol w:w="7513"/>
        <w:gridCol w:w="851"/>
      </w:tblGrid>
      <w:tr w:rsidR="002C1972" w:rsidRPr="00E7600C" w14:paraId="7EAAA5EF" w14:textId="77777777" w:rsidTr="002C1972">
        <w:tc>
          <w:tcPr>
            <w:tcW w:w="1588" w:type="dxa"/>
            <w:shd w:val="clear" w:color="auto" w:fill="D9D9D9" w:themeFill="background1" w:themeFillShade="D9"/>
          </w:tcPr>
          <w:p w14:paraId="6898C9F2" w14:textId="77777777" w:rsidR="002C1972" w:rsidRPr="00E7600C" w:rsidRDefault="002C1972" w:rsidP="00491C63">
            <w:pPr>
              <w:spacing w:line="288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>Kurs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48883DCD" w14:textId="77777777" w:rsidR="002C1972" w:rsidRPr="00E7600C" w:rsidRDefault="002C1972" w:rsidP="00491C63">
            <w:pPr>
              <w:spacing w:line="288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>Zakres szkolenia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DB7C91A" w14:textId="77777777" w:rsidR="002C1972" w:rsidRPr="00E7600C" w:rsidRDefault="002C1972" w:rsidP="00491C63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>Liczba dni</w:t>
            </w:r>
          </w:p>
        </w:tc>
      </w:tr>
      <w:tr w:rsidR="002C1972" w:rsidRPr="00E7600C" w14:paraId="553F56D0" w14:textId="77777777" w:rsidTr="002C1972">
        <w:tc>
          <w:tcPr>
            <w:tcW w:w="1588" w:type="dxa"/>
          </w:tcPr>
          <w:p w14:paraId="73ACCA91" w14:textId="77777777" w:rsidR="002C1972" w:rsidRPr="00E7600C" w:rsidRDefault="002C1972" w:rsidP="00491C63">
            <w:pPr>
              <w:spacing w:line="288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>Oracle Database 12c R2: Administration Workshop Ed 3</w:t>
            </w:r>
          </w:p>
        </w:tc>
        <w:tc>
          <w:tcPr>
            <w:tcW w:w="7513" w:type="dxa"/>
          </w:tcPr>
          <w:p w14:paraId="46E4098C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Exploring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Oracle Database Architecture</w:t>
            </w:r>
          </w:p>
          <w:p w14:paraId="354F16DA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Managing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Instances</w:t>
            </w:r>
            <w:proofErr w:type="spellEnd"/>
          </w:p>
          <w:p w14:paraId="362C7E9D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3: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Creating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PDBs</w:t>
            </w:r>
            <w:proofErr w:type="spellEnd"/>
          </w:p>
          <w:p w14:paraId="64022992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4: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Configuring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the Oracle Network Environment</w:t>
            </w:r>
          </w:p>
        </w:tc>
        <w:tc>
          <w:tcPr>
            <w:tcW w:w="851" w:type="dxa"/>
          </w:tcPr>
          <w:p w14:paraId="4201AC64" w14:textId="77777777" w:rsidR="002C1972" w:rsidRPr="00E7600C" w:rsidRDefault="002C1972" w:rsidP="00491C63">
            <w:pPr>
              <w:spacing w:line="288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</w:tr>
      <w:tr w:rsidR="002C1972" w:rsidRPr="00E7600C" w14:paraId="4B744D7C" w14:textId="77777777" w:rsidTr="002C1972">
        <w:tc>
          <w:tcPr>
            <w:tcW w:w="1588" w:type="dxa"/>
          </w:tcPr>
          <w:p w14:paraId="79F24546" w14:textId="77777777" w:rsidR="002C1972" w:rsidRPr="00E7600C" w:rsidRDefault="002C1972" w:rsidP="00491C63">
            <w:pPr>
              <w:spacing w:line="288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Oracle Database 12c R2: Backup and </w:t>
            </w:r>
            <w:proofErr w:type="spellStart"/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>Recovery</w:t>
            </w:r>
            <w:proofErr w:type="spellEnd"/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Workshop Ed 3</w:t>
            </w:r>
          </w:p>
        </w:tc>
        <w:tc>
          <w:tcPr>
            <w:tcW w:w="7513" w:type="dxa"/>
          </w:tcPr>
          <w:p w14:paraId="5E5874DB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Introduction</w:t>
            </w:r>
            <w:proofErr w:type="spellEnd"/>
          </w:p>
          <w:p w14:paraId="0287DB17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Getting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Started</w:t>
            </w:r>
            <w:proofErr w:type="spellEnd"/>
          </w:p>
          <w:p w14:paraId="30ECB98E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3: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Configuring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Recoverability</w:t>
            </w:r>
            <w:proofErr w:type="spellEnd"/>
          </w:p>
          <w:p w14:paraId="049738E9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4: Using the RMAN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Recovery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Catalog</w:t>
            </w:r>
            <w:proofErr w:type="spellEnd"/>
          </w:p>
          <w:p w14:paraId="386EEF3A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5: Backup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Strategies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Terminology</w:t>
            </w:r>
            <w:proofErr w:type="spellEnd"/>
          </w:p>
          <w:p w14:paraId="12DC60D6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6: Performing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Backups</w:t>
            </w:r>
            <w:proofErr w:type="spellEnd"/>
          </w:p>
          <w:p w14:paraId="2B7BA046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7: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Improving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Your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Backups</w:t>
            </w:r>
            <w:proofErr w:type="spellEnd"/>
          </w:p>
          <w:p w14:paraId="40C06F8D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8: Using RMAN-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Encrypted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Backups</w:t>
            </w:r>
            <w:proofErr w:type="spellEnd"/>
          </w:p>
          <w:p w14:paraId="3184510F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9: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Diagnosing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Failures</w:t>
            </w:r>
            <w:proofErr w:type="spellEnd"/>
          </w:p>
          <w:p w14:paraId="3C268850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10: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Restore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Recovery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Concepts</w:t>
            </w:r>
            <w:proofErr w:type="spellEnd"/>
          </w:p>
          <w:p w14:paraId="2D483310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11: Performing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Recovery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I</w:t>
            </w:r>
          </w:p>
          <w:p w14:paraId="45DBCA06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12: Performing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Recovery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II</w:t>
            </w:r>
          </w:p>
          <w:p w14:paraId="1BE22086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13: RMAN and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Secure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Backup</w:t>
            </w:r>
          </w:p>
          <w:p w14:paraId="4D066E13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14: Using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Flashback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Technologies</w:t>
            </w:r>
          </w:p>
          <w:p w14:paraId="0AB9ADFD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15: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Flashback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Database</w:t>
            </w:r>
          </w:p>
          <w:p w14:paraId="105489A5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16: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Transporting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Data</w:t>
            </w:r>
          </w:p>
          <w:p w14:paraId="16314467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17: Performing Point-in-Time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Recovery</w:t>
            </w:r>
            <w:proofErr w:type="spellEnd"/>
          </w:p>
          <w:p w14:paraId="7B19E580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18: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Duplicating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a Database</w:t>
            </w:r>
          </w:p>
          <w:p w14:paraId="2B8667A5" w14:textId="77777777" w:rsidR="002C1972" w:rsidRPr="00E7600C" w:rsidRDefault="002C1972" w:rsidP="00491C63">
            <w:pPr>
              <w:spacing w:line="288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Lesson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19: RMAN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Troubleshooting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Tuning</w:t>
            </w:r>
            <w:proofErr w:type="spellEnd"/>
          </w:p>
        </w:tc>
        <w:tc>
          <w:tcPr>
            <w:tcW w:w="851" w:type="dxa"/>
          </w:tcPr>
          <w:p w14:paraId="5E43006D" w14:textId="77777777" w:rsidR="002C1972" w:rsidRPr="00E7600C" w:rsidRDefault="002C1972" w:rsidP="00491C63">
            <w:pPr>
              <w:spacing w:line="288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</w:tr>
      <w:tr w:rsidR="002C1972" w:rsidRPr="00E7600C" w14:paraId="602380DE" w14:textId="77777777" w:rsidTr="002C1972">
        <w:tc>
          <w:tcPr>
            <w:tcW w:w="1588" w:type="dxa"/>
          </w:tcPr>
          <w:p w14:paraId="47CD5980" w14:textId="77777777" w:rsidR="002C1972" w:rsidRPr="00E7600C" w:rsidRDefault="002C1972" w:rsidP="00491C63">
            <w:pPr>
              <w:spacing w:line="288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Oracle Database 12c R2: </w:t>
            </w:r>
            <w:proofErr w:type="spellStart"/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>Install</w:t>
            </w:r>
            <w:proofErr w:type="spellEnd"/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and Upgrade Workshop</w:t>
            </w:r>
          </w:p>
        </w:tc>
        <w:tc>
          <w:tcPr>
            <w:tcW w:w="7513" w:type="dxa"/>
          </w:tcPr>
          <w:p w14:paraId="2BEF59F8" w14:textId="77777777" w:rsidR="002C1972" w:rsidRPr="00E7600C" w:rsidRDefault="002C1972" w:rsidP="00491C63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Oracle Database 12c </w:t>
            </w:r>
            <w:proofErr w:type="spellStart"/>
            <w:r w:rsidRPr="00E7600C">
              <w:rPr>
                <w:rFonts w:ascii="Calibri Light" w:hAnsi="Calibri Light" w:cs="Calibri Light"/>
                <w:color w:val="000000"/>
                <w:sz w:val="20"/>
                <w:szCs w:val="20"/>
              </w:rPr>
              <w:t>Overview</w:t>
            </w:r>
            <w:proofErr w:type="spellEnd"/>
            <w:r w:rsidRPr="00E7600C">
              <w:rPr>
                <w:rFonts w:ascii="Calibri Light" w:hAnsi="Calibri Light" w:cs="Calibri Light"/>
                <w:color w:val="000000"/>
                <w:sz w:val="20"/>
                <w:szCs w:val="20"/>
              </w:rPr>
              <w:t>:</w:t>
            </w:r>
          </w:p>
          <w:p w14:paraId="185B4A1A" w14:textId="77777777" w:rsidR="002C1972" w:rsidRPr="00E7600C" w:rsidRDefault="002C1972" w:rsidP="00491C63">
            <w:pPr>
              <w:widowControl/>
              <w:numPr>
                <w:ilvl w:val="0"/>
                <w:numId w:val="1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Database 12c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Introduction</w:t>
            </w:r>
            <w:proofErr w:type="spellEnd"/>
          </w:p>
          <w:p w14:paraId="0136741B" w14:textId="77777777" w:rsidR="002C1972" w:rsidRPr="00E7600C" w:rsidRDefault="002C1972" w:rsidP="00491C63">
            <w:pPr>
              <w:widowControl/>
              <w:numPr>
                <w:ilvl w:val="0"/>
                <w:numId w:val="1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Database Architecture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2110ED2D" w14:textId="77777777" w:rsidR="002C1972" w:rsidRPr="00E7600C" w:rsidRDefault="002C1972" w:rsidP="00491C63">
            <w:pPr>
              <w:widowControl/>
              <w:numPr>
                <w:ilvl w:val="0"/>
                <w:numId w:val="1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Instance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Configurations</w:t>
            </w:r>
            <w:proofErr w:type="spellEnd"/>
          </w:p>
          <w:p w14:paraId="2167A820" w14:textId="77777777" w:rsidR="002C1972" w:rsidRPr="00E7600C" w:rsidRDefault="002C1972" w:rsidP="00491C63">
            <w:pPr>
              <w:widowControl/>
              <w:numPr>
                <w:ilvl w:val="0"/>
                <w:numId w:val="1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Database Memory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Structures</w:t>
            </w:r>
            <w:proofErr w:type="spellEnd"/>
          </w:p>
          <w:p w14:paraId="20A98B43" w14:textId="77777777" w:rsidR="002C1972" w:rsidRPr="00E7600C" w:rsidRDefault="002C1972" w:rsidP="00491C63">
            <w:pPr>
              <w:widowControl/>
              <w:numPr>
                <w:ilvl w:val="0"/>
                <w:numId w:val="1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Process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Structures</w:t>
            </w:r>
            <w:proofErr w:type="spellEnd"/>
          </w:p>
          <w:p w14:paraId="23504AF1" w14:textId="77777777" w:rsidR="002C1972" w:rsidRPr="00E7600C" w:rsidRDefault="002C1972" w:rsidP="00491C63">
            <w:pPr>
              <w:widowControl/>
              <w:numPr>
                <w:ilvl w:val="0"/>
                <w:numId w:val="1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Database Storage Architecture</w:t>
            </w:r>
          </w:p>
          <w:p w14:paraId="5A57C738" w14:textId="77777777" w:rsidR="002C1972" w:rsidRPr="00E7600C" w:rsidRDefault="002C1972" w:rsidP="00491C63">
            <w:pPr>
              <w:widowControl/>
              <w:numPr>
                <w:ilvl w:val="0"/>
                <w:numId w:val="1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Logical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Physical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Structures</w:t>
            </w:r>
            <w:proofErr w:type="spellEnd"/>
          </w:p>
          <w:p w14:paraId="7482925C" w14:textId="77777777" w:rsidR="002C1972" w:rsidRPr="00E7600C" w:rsidRDefault="002C1972" w:rsidP="00491C63">
            <w:pPr>
              <w:widowControl/>
              <w:numPr>
                <w:ilvl w:val="0"/>
                <w:numId w:val="1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Container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Pluggable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5035C1DE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Installing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Grid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Infrastructure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for 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Standalone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Server</w:t>
            </w:r>
          </w:p>
          <w:p w14:paraId="395B3199" w14:textId="77777777" w:rsidR="002C1972" w:rsidRPr="00E7600C" w:rsidRDefault="002C1972" w:rsidP="00491C63">
            <w:pPr>
              <w:widowControl/>
              <w:numPr>
                <w:ilvl w:val="0"/>
                <w:numId w:val="1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of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Grid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Infrastructure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Standalone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Server</w:t>
            </w:r>
          </w:p>
          <w:p w14:paraId="7A8A8D26" w14:textId="77777777" w:rsidR="002C1972" w:rsidRPr="00E7600C" w:rsidRDefault="002C1972" w:rsidP="00491C63">
            <w:pPr>
              <w:widowControl/>
              <w:numPr>
                <w:ilvl w:val="0"/>
                <w:numId w:val="1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Requirements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Grid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Infrastructure</w:t>
            </w:r>
            <w:proofErr w:type="spellEnd"/>
          </w:p>
          <w:p w14:paraId="3055F174" w14:textId="77777777" w:rsidR="002C1972" w:rsidRPr="00E7600C" w:rsidRDefault="002C1972" w:rsidP="00491C63">
            <w:pPr>
              <w:widowControl/>
              <w:numPr>
                <w:ilvl w:val="0"/>
                <w:numId w:val="1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Storage for Oracle Automatic Storage Management (ASM)</w:t>
            </w:r>
          </w:p>
          <w:p w14:paraId="6C1CB259" w14:textId="77777777" w:rsidR="002C1972" w:rsidRPr="00E7600C" w:rsidRDefault="002C1972" w:rsidP="00491C63">
            <w:pPr>
              <w:widowControl/>
              <w:numPr>
                <w:ilvl w:val="0"/>
                <w:numId w:val="1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Installing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Grid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Infrastructure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Standalone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Server</w:t>
            </w:r>
          </w:p>
          <w:p w14:paraId="23F2FDEA" w14:textId="77777777" w:rsidR="002C1972" w:rsidRPr="00E7600C" w:rsidRDefault="002C1972" w:rsidP="00491C63">
            <w:pPr>
              <w:widowControl/>
              <w:numPr>
                <w:ilvl w:val="0"/>
                <w:numId w:val="1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Upgrading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Grid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Infrastructure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Standalone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Server</w:t>
            </w:r>
          </w:p>
          <w:p w14:paraId="3C03BDF8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Installing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Oracle Database Software</w:t>
            </w:r>
          </w:p>
          <w:p w14:paraId="769BA344" w14:textId="77777777" w:rsidR="002C1972" w:rsidRPr="00E7600C" w:rsidRDefault="002C1972" w:rsidP="00491C63">
            <w:pPr>
              <w:widowControl/>
              <w:numPr>
                <w:ilvl w:val="0"/>
                <w:numId w:val="1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Planning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Your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Installation</w:t>
            </w:r>
          </w:p>
          <w:p w14:paraId="4BD34F2E" w14:textId="77777777" w:rsidR="002C1972" w:rsidRPr="00E7600C" w:rsidRDefault="002C1972" w:rsidP="00491C63">
            <w:pPr>
              <w:widowControl/>
              <w:numPr>
                <w:ilvl w:val="0"/>
                <w:numId w:val="1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Requirements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Oracle Database</w:t>
            </w:r>
          </w:p>
          <w:p w14:paraId="04916BB6" w14:textId="77777777" w:rsidR="002C1972" w:rsidRPr="00E7600C" w:rsidRDefault="002C1972" w:rsidP="00491C63">
            <w:pPr>
              <w:widowControl/>
              <w:numPr>
                <w:ilvl w:val="0"/>
                <w:numId w:val="1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Preparing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the Operating System</w:t>
            </w:r>
          </w:p>
          <w:p w14:paraId="59DDC9FB" w14:textId="77777777" w:rsidR="002C1972" w:rsidRPr="00E7600C" w:rsidRDefault="002C1972" w:rsidP="00491C63">
            <w:pPr>
              <w:widowControl/>
              <w:numPr>
                <w:ilvl w:val="0"/>
                <w:numId w:val="1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Using 4 KB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Sector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Disks</w:t>
            </w:r>
            <w:proofErr w:type="spellEnd"/>
          </w:p>
          <w:p w14:paraId="2C9A8A1C" w14:textId="77777777" w:rsidR="002C1972" w:rsidRPr="00E7600C" w:rsidRDefault="002C1972" w:rsidP="00491C63">
            <w:pPr>
              <w:widowControl/>
              <w:numPr>
                <w:ilvl w:val="0"/>
                <w:numId w:val="1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Setting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Environment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Variables</w:t>
            </w:r>
            <w:proofErr w:type="spellEnd"/>
          </w:p>
          <w:p w14:paraId="3FB12B8A" w14:textId="77777777" w:rsidR="002C1972" w:rsidRPr="00E7600C" w:rsidRDefault="002C1972" w:rsidP="00491C63">
            <w:pPr>
              <w:widowControl/>
              <w:numPr>
                <w:ilvl w:val="0"/>
                <w:numId w:val="1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Checking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the System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Requirements</w:t>
            </w:r>
            <w:proofErr w:type="spellEnd"/>
          </w:p>
          <w:p w14:paraId="0AE01F08" w14:textId="77777777" w:rsidR="002C1972" w:rsidRPr="00E7600C" w:rsidRDefault="002C1972" w:rsidP="00491C63">
            <w:pPr>
              <w:widowControl/>
              <w:numPr>
                <w:ilvl w:val="0"/>
                <w:numId w:val="1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Using the Oracle Universal Installer (OUI)</w:t>
            </w:r>
          </w:p>
          <w:p w14:paraId="53133DD6" w14:textId="77777777" w:rsidR="002C1972" w:rsidRPr="00E7600C" w:rsidRDefault="002C1972" w:rsidP="00491C63">
            <w:pPr>
              <w:widowControl/>
              <w:numPr>
                <w:ilvl w:val="0"/>
                <w:numId w:val="1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Performing 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Silent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Mode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Installation</w:t>
            </w:r>
          </w:p>
          <w:p w14:paraId="243822F8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Creating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Oracle Database by Using DBCA</w:t>
            </w:r>
          </w:p>
          <w:p w14:paraId="18A250F9" w14:textId="77777777" w:rsidR="002C1972" w:rsidRPr="00E7600C" w:rsidRDefault="002C1972" w:rsidP="00491C63">
            <w:pPr>
              <w:widowControl/>
              <w:numPr>
                <w:ilvl w:val="0"/>
                <w:numId w:val="1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Planning the Database Storage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Structure</w:t>
            </w:r>
            <w:proofErr w:type="spellEnd"/>
          </w:p>
          <w:p w14:paraId="260921DF" w14:textId="77777777" w:rsidR="002C1972" w:rsidRPr="00E7600C" w:rsidRDefault="002C1972" w:rsidP="00491C63">
            <w:pPr>
              <w:widowControl/>
              <w:numPr>
                <w:ilvl w:val="0"/>
                <w:numId w:val="1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Choosing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non-CDB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CDB</w:t>
            </w:r>
          </w:p>
          <w:p w14:paraId="47653171" w14:textId="77777777" w:rsidR="002C1972" w:rsidRPr="00E7600C" w:rsidRDefault="002C1972" w:rsidP="00491C63">
            <w:pPr>
              <w:widowControl/>
              <w:numPr>
                <w:ilvl w:val="0"/>
                <w:numId w:val="1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Types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of Databases (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based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workload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)</w:t>
            </w:r>
          </w:p>
          <w:p w14:paraId="10269631" w14:textId="77777777" w:rsidR="002C1972" w:rsidRPr="00E7600C" w:rsidRDefault="002C1972" w:rsidP="00491C63">
            <w:pPr>
              <w:widowControl/>
              <w:numPr>
                <w:ilvl w:val="0"/>
                <w:numId w:val="1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Choosing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Appropriate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Character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Set</w:t>
            </w:r>
          </w:p>
          <w:p w14:paraId="335C9CFC" w14:textId="77777777" w:rsidR="002C1972" w:rsidRPr="00E7600C" w:rsidRDefault="002C1972" w:rsidP="00491C63">
            <w:pPr>
              <w:widowControl/>
              <w:numPr>
                <w:ilvl w:val="0"/>
                <w:numId w:val="1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Understanding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How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Character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Sets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Used</w:t>
            </w:r>
            <w:proofErr w:type="spellEnd"/>
          </w:p>
          <w:p w14:paraId="02FF3875" w14:textId="77777777" w:rsidR="002C1972" w:rsidRPr="00E7600C" w:rsidRDefault="002C1972" w:rsidP="00491C63">
            <w:pPr>
              <w:widowControl/>
              <w:numPr>
                <w:ilvl w:val="0"/>
                <w:numId w:val="1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Setting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the NLS_LANG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Initialization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Parameter</w:t>
            </w:r>
            <w:proofErr w:type="spellEnd"/>
          </w:p>
          <w:p w14:paraId="142589DE" w14:textId="77777777" w:rsidR="002C1972" w:rsidRPr="00E7600C" w:rsidRDefault="002C1972" w:rsidP="00491C63">
            <w:pPr>
              <w:widowControl/>
              <w:numPr>
                <w:ilvl w:val="0"/>
                <w:numId w:val="1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Using the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Configuration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Assistant (DBCA)</w:t>
            </w:r>
          </w:p>
          <w:p w14:paraId="7F26C750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Using Oracle Restart </w:t>
            </w:r>
          </w:p>
          <w:p w14:paraId="0DB94BB7" w14:textId="77777777" w:rsidR="002C1972" w:rsidRPr="00E7600C" w:rsidRDefault="002C1972" w:rsidP="00491C63">
            <w:pPr>
              <w:widowControl/>
              <w:numPr>
                <w:ilvl w:val="0"/>
                <w:numId w:val="1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Restart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189A6481" w14:textId="77777777" w:rsidR="002C1972" w:rsidRPr="00E7600C" w:rsidRDefault="002C1972" w:rsidP="00491C63">
            <w:pPr>
              <w:widowControl/>
              <w:numPr>
                <w:ilvl w:val="0"/>
                <w:numId w:val="1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Restart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Process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startup</w:t>
            </w:r>
          </w:p>
          <w:p w14:paraId="760E651A" w14:textId="77777777" w:rsidR="002C1972" w:rsidRPr="00E7600C" w:rsidRDefault="002C1972" w:rsidP="00491C63">
            <w:pPr>
              <w:widowControl/>
              <w:numPr>
                <w:ilvl w:val="0"/>
                <w:numId w:val="1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Controlling Oracle Restart</w:t>
            </w:r>
          </w:p>
          <w:p w14:paraId="21499826" w14:textId="77777777" w:rsidR="002C1972" w:rsidRPr="00E7600C" w:rsidRDefault="002C1972" w:rsidP="00491C63">
            <w:pPr>
              <w:widowControl/>
              <w:numPr>
                <w:ilvl w:val="0"/>
                <w:numId w:val="1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Choosing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Correct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SRVCTL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Utility</w:t>
            </w:r>
            <w:proofErr w:type="spellEnd"/>
          </w:p>
          <w:p w14:paraId="1F5EAD78" w14:textId="77777777" w:rsidR="002C1972" w:rsidRPr="00E7600C" w:rsidRDefault="002C1972" w:rsidP="00491C63">
            <w:pPr>
              <w:widowControl/>
              <w:numPr>
                <w:ilvl w:val="0"/>
                <w:numId w:val="1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Restart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Configuration</w:t>
            </w:r>
            <w:proofErr w:type="spellEnd"/>
          </w:p>
          <w:p w14:paraId="0E3188E6" w14:textId="77777777" w:rsidR="002C1972" w:rsidRPr="00E7600C" w:rsidRDefault="002C1972" w:rsidP="00491C63">
            <w:pPr>
              <w:widowControl/>
              <w:numPr>
                <w:ilvl w:val="0"/>
                <w:numId w:val="1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Using the SRVCTL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Utility</w:t>
            </w:r>
            <w:proofErr w:type="spellEnd"/>
          </w:p>
          <w:p w14:paraId="1D5D8ACA" w14:textId="77777777" w:rsidR="002C1972" w:rsidRPr="00E7600C" w:rsidRDefault="002C1972" w:rsidP="00491C63">
            <w:pPr>
              <w:widowControl/>
              <w:numPr>
                <w:ilvl w:val="0"/>
                <w:numId w:val="1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Obtaining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Help for the SRVCTL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Utility</w:t>
            </w:r>
            <w:proofErr w:type="spellEnd"/>
          </w:p>
          <w:p w14:paraId="28A239CE" w14:textId="77777777" w:rsidR="002C1972" w:rsidRPr="00E7600C" w:rsidRDefault="002C1972" w:rsidP="00491C63">
            <w:pPr>
              <w:widowControl/>
              <w:numPr>
                <w:ilvl w:val="0"/>
                <w:numId w:val="1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Starting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Components by Using the SRVCTL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Utility</w:t>
            </w:r>
            <w:proofErr w:type="spellEnd"/>
          </w:p>
          <w:p w14:paraId="7290662E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Introduction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Upgrading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to Oracle Database 12c</w:t>
            </w:r>
          </w:p>
          <w:p w14:paraId="28ACE474" w14:textId="77777777" w:rsidR="002C1972" w:rsidRPr="00E7600C" w:rsidRDefault="002C1972" w:rsidP="00491C63">
            <w:pPr>
              <w:widowControl/>
              <w:numPr>
                <w:ilvl w:val="0"/>
                <w:numId w:val="1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Upgrade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Methods</w:t>
            </w:r>
            <w:proofErr w:type="spellEnd"/>
          </w:p>
          <w:p w14:paraId="0BC505CB" w14:textId="77777777" w:rsidR="002C1972" w:rsidRPr="00E7600C" w:rsidRDefault="002C1972" w:rsidP="00491C63">
            <w:pPr>
              <w:widowControl/>
              <w:numPr>
                <w:ilvl w:val="0"/>
                <w:numId w:val="1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Data Migration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Methods</w:t>
            </w:r>
            <w:proofErr w:type="spellEnd"/>
          </w:p>
          <w:p w14:paraId="207BF372" w14:textId="77777777" w:rsidR="002C1972" w:rsidRPr="00E7600C" w:rsidRDefault="002C1972" w:rsidP="00491C63">
            <w:pPr>
              <w:widowControl/>
              <w:numPr>
                <w:ilvl w:val="0"/>
                <w:numId w:val="1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Supported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Releases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Direct Upgrade</w:t>
            </w:r>
          </w:p>
          <w:p w14:paraId="4E3726D1" w14:textId="77777777" w:rsidR="002C1972" w:rsidRPr="00E7600C" w:rsidRDefault="002C1972" w:rsidP="00491C63">
            <w:pPr>
              <w:widowControl/>
              <w:numPr>
                <w:ilvl w:val="0"/>
                <w:numId w:val="1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of Upgrade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Process</w:t>
            </w:r>
            <w:proofErr w:type="spellEnd"/>
          </w:p>
          <w:p w14:paraId="34D907ED" w14:textId="77777777" w:rsidR="002C1972" w:rsidRPr="00E7600C" w:rsidRDefault="002C1972" w:rsidP="00491C63">
            <w:pPr>
              <w:widowControl/>
              <w:numPr>
                <w:ilvl w:val="0"/>
                <w:numId w:val="1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Performing a Rolling Upgrade</w:t>
            </w:r>
          </w:p>
          <w:p w14:paraId="0511ED70" w14:textId="77777777" w:rsidR="002C1972" w:rsidRPr="00E7600C" w:rsidRDefault="002C1972" w:rsidP="00491C63">
            <w:pPr>
              <w:widowControl/>
              <w:numPr>
                <w:ilvl w:val="0"/>
                <w:numId w:val="1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Upgrading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 CBD</w:t>
            </w:r>
          </w:p>
          <w:p w14:paraId="1BCE891A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Preparing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to Upgrade to Oracle Database 12c</w:t>
            </w:r>
          </w:p>
          <w:p w14:paraId="5D6E72C0" w14:textId="77777777" w:rsidR="002C1972" w:rsidRPr="00E7600C" w:rsidRDefault="002C1972" w:rsidP="00491C63">
            <w:pPr>
              <w:widowControl/>
              <w:numPr>
                <w:ilvl w:val="0"/>
                <w:numId w:val="1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Developing a Test Plan</w:t>
            </w:r>
          </w:p>
          <w:p w14:paraId="71351473" w14:textId="77777777" w:rsidR="002C1972" w:rsidRPr="00E7600C" w:rsidRDefault="002C1972" w:rsidP="00491C63">
            <w:pPr>
              <w:widowControl/>
              <w:numPr>
                <w:ilvl w:val="0"/>
                <w:numId w:val="1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Performance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Testing</w:t>
            </w:r>
            <w:proofErr w:type="spellEnd"/>
          </w:p>
          <w:p w14:paraId="1C5E84C7" w14:textId="77777777" w:rsidR="002C1972" w:rsidRPr="00E7600C" w:rsidRDefault="002C1972" w:rsidP="00491C63">
            <w:pPr>
              <w:widowControl/>
              <w:numPr>
                <w:ilvl w:val="0"/>
                <w:numId w:val="1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Requirements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Databases Using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Label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Security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Oracle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Vault</w:t>
            </w:r>
            <w:proofErr w:type="spellEnd"/>
          </w:p>
          <w:p w14:paraId="711889A7" w14:textId="77777777" w:rsidR="002C1972" w:rsidRPr="00E7600C" w:rsidRDefault="002C1972" w:rsidP="00491C63">
            <w:pPr>
              <w:widowControl/>
              <w:numPr>
                <w:ilvl w:val="0"/>
                <w:numId w:val="1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Requirement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Databases Using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Warehouse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Builder</w:t>
            </w:r>
          </w:p>
          <w:p w14:paraId="5565B0D2" w14:textId="77777777" w:rsidR="002C1972" w:rsidRPr="00E7600C" w:rsidRDefault="002C1972" w:rsidP="00491C63">
            <w:pPr>
              <w:widowControl/>
              <w:numPr>
                <w:ilvl w:val="0"/>
                <w:numId w:val="1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Using the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-Upgrade Information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Tool</w:t>
            </w:r>
            <w:proofErr w:type="spellEnd"/>
          </w:p>
          <w:p w14:paraId="393D4A85" w14:textId="77777777" w:rsidR="002C1972" w:rsidRPr="00E7600C" w:rsidRDefault="002C1972" w:rsidP="00491C63">
            <w:pPr>
              <w:widowControl/>
              <w:numPr>
                <w:ilvl w:val="0"/>
                <w:numId w:val="1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Backing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Up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the Database</w:t>
            </w:r>
          </w:p>
          <w:p w14:paraId="7F60AF2C" w14:textId="77777777" w:rsidR="002C1972" w:rsidRPr="00E7600C" w:rsidRDefault="002C1972" w:rsidP="00491C63">
            <w:pPr>
              <w:widowControl/>
              <w:numPr>
                <w:ilvl w:val="0"/>
                <w:numId w:val="1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Installing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the Oracle Database 12c Software</w:t>
            </w:r>
          </w:p>
          <w:p w14:paraId="3B2D298A" w14:textId="77777777" w:rsidR="002C1972" w:rsidRPr="00E7600C" w:rsidRDefault="002C1972" w:rsidP="00491C63">
            <w:pPr>
              <w:widowControl/>
              <w:numPr>
                <w:ilvl w:val="0"/>
                <w:numId w:val="1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Preparing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the New Oracle Home</w:t>
            </w:r>
          </w:p>
          <w:p w14:paraId="4E9F6507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Upgrading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to Oracle Database 12c</w:t>
            </w:r>
          </w:p>
          <w:p w14:paraId="53F3ABD6" w14:textId="77777777" w:rsidR="002C1972" w:rsidRPr="00E7600C" w:rsidRDefault="002C1972" w:rsidP="00491C63">
            <w:pPr>
              <w:widowControl/>
              <w:numPr>
                <w:ilvl w:val="0"/>
                <w:numId w:val="18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Upgrading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by Using the Database Upgrade Assistant (DBUA)</w:t>
            </w:r>
          </w:p>
          <w:p w14:paraId="461418F8" w14:textId="77777777" w:rsidR="002C1972" w:rsidRPr="00E7600C" w:rsidRDefault="002C1972" w:rsidP="00491C63">
            <w:pPr>
              <w:widowControl/>
              <w:numPr>
                <w:ilvl w:val="0"/>
                <w:numId w:val="18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Manually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Upgrading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to Oracle Database 12c</w:t>
            </w:r>
          </w:p>
          <w:p w14:paraId="0C0EAEF9" w14:textId="77777777" w:rsidR="002C1972" w:rsidRPr="00E7600C" w:rsidRDefault="002C1972" w:rsidP="00491C63">
            <w:pPr>
              <w:widowControl/>
              <w:numPr>
                <w:ilvl w:val="0"/>
                <w:numId w:val="18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Migrating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 non-CDB to a CDB</w:t>
            </w:r>
          </w:p>
          <w:p w14:paraId="2A5B47DF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Performing Post-Upgrade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Tasks</w:t>
            </w:r>
            <w:proofErr w:type="spellEnd"/>
          </w:p>
          <w:p w14:paraId="0AE0FF72" w14:textId="77777777" w:rsidR="002C1972" w:rsidRPr="00E7600C" w:rsidRDefault="002C1972" w:rsidP="00491C63">
            <w:pPr>
              <w:widowControl/>
              <w:numPr>
                <w:ilvl w:val="0"/>
                <w:numId w:val="1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Migrating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Unified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Auditing</w:t>
            </w:r>
          </w:p>
          <w:p w14:paraId="74B46C30" w14:textId="77777777" w:rsidR="002C1972" w:rsidRPr="00E7600C" w:rsidRDefault="002C1972" w:rsidP="00491C63">
            <w:pPr>
              <w:widowControl/>
              <w:numPr>
                <w:ilvl w:val="0"/>
                <w:numId w:val="1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Performing Post-Upgrade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Tasks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Following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 Manual Upgrade</w:t>
            </w:r>
          </w:p>
          <w:p w14:paraId="48A75AFC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Migrating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Data by Using Oracle Data Pump</w:t>
            </w:r>
          </w:p>
          <w:p w14:paraId="575A3E9A" w14:textId="77777777" w:rsidR="002C1972" w:rsidRPr="00E7600C" w:rsidRDefault="002C1972" w:rsidP="00491C63">
            <w:pPr>
              <w:widowControl/>
              <w:numPr>
                <w:ilvl w:val="0"/>
                <w:numId w:val="2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Data Pump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3C20779B" w14:textId="77777777" w:rsidR="002C1972" w:rsidRPr="00E7600C" w:rsidRDefault="002C1972" w:rsidP="00491C63">
            <w:pPr>
              <w:widowControl/>
              <w:numPr>
                <w:ilvl w:val="0"/>
                <w:numId w:val="2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Migrating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by Using Data Pump</w:t>
            </w:r>
          </w:p>
          <w:p w14:paraId="44995119" w14:textId="77777777" w:rsidR="002C1972" w:rsidRPr="00E7600C" w:rsidRDefault="002C1972" w:rsidP="00491C63">
            <w:pPr>
              <w:pStyle w:val="Akapitzlist"/>
              <w:numPr>
                <w:ilvl w:val="0"/>
                <w:numId w:val="20"/>
              </w:numPr>
              <w:spacing w:after="0" w:line="288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Importing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by Using a Network Link</w:t>
            </w:r>
          </w:p>
        </w:tc>
        <w:tc>
          <w:tcPr>
            <w:tcW w:w="851" w:type="dxa"/>
          </w:tcPr>
          <w:p w14:paraId="48C8F31D" w14:textId="77777777" w:rsidR="002C1972" w:rsidRPr="00E7600C" w:rsidRDefault="002C1972" w:rsidP="00491C63">
            <w:pPr>
              <w:spacing w:line="288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</w:tr>
      <w:tr w:rsidR="002C1972" w:rsidRPr="00E7600C" w14:paraId="7A27A964" w14:textId="77777777" w:rsidTr="002C1972">
        <w:tc>
          <w:tcPr>
            <w:tcW w:w="1588" w:type="dxa"/>
          </w:tcPr>
          <w:p w14:paraId="4D139C9D" w14:textId="77777777" w:rsidR="002C1972" w:rsidRPr="00E7600C" w:rsidRDefault="002C1972" w:rsidP="00491C63">
            <w:pPr>
              <w:spacing w:line="288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Oracle Database 12c R2: </w:t>
            </w:r>
            <w:proofErr w:type="spellStart"/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>Clusterware</w:t>
            </w:r>
            <w:proofErr w:type="spellEnd"/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Administration</w:t>
            </w:r>
          </w:p>
        </w:tc>
        <w:tc>
          <w:tcPr>
            <w:tcW w:w="7513" w:type="dxa"/>
          </w:tcPr>
          <w:p w14:paraId="046C1652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Introduction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Grid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Infrastructure</w:t>
            </w:r>
            <w:proofErr w:type="spellEnd"/>
          </w:p>
          <w:p w14:paraId="41A0EEC1" w14:textId="77777777" w:rsidR="002C1972" w:rsidRPr="00E7600C" w:rsidRDefault="002C1972" w:rsidP="00491C63">
            <w:pPr>
              <w:widowControl/>
              <w:numPr>
                <w:ilvl w:val="0"/>
                <w:numId w:val="3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What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 Cluster?</w:t>
            </w:r>
          </w:p>
          <w:p w14:paraId="55F426F9" w14:textId="77777777" w:rsidR="002C1972" w:rsidRPr="00E7600C" w:rsidRDefault="002C1972" w:rsidP="00491C63">
            <w:pPr>
              <w:widowControl/>
              <w:numPr>
                <w:ilvl w:val="0"/>
                <w:numId w:val="3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What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Flex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Cluster?</w:t>
            </w:r>
          </w:p>
          <w:p w14:paraId="1287F587" w14:textId="77777777" w:rsidR="002C1972" w:rsidRPr="00E7600C" w:rsidRDefault="002C1972" w:rsidP="00491C63">
            <w:pPr>
              <w:widowControl/>
              <w:numPr>
                <w:ilvl w:val="0"/>
                <w:numId w:val="3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Clusterware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Characteristics</w:t>
            </w:r>
            <w:proofErr w:type="spellEnd"/>
          </w:p>
          <w:p w14:paraId="04E2F212" w14:textId="77777777" w:rsidR="002C1972" w:rsidRPr="00E7600C" w:rsidRDefault="002C1972" w:rsidP="00491C63">
            <w:pPr>
              <w:widowControl/>
              <w:numPr>
                <w:ilvl w:val="0"/>
                <w:numId w:val="3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Clusterware</w:t>
            </w:r>
            <w:proofErr w:type="spellEnd"/>
          </w:p>
          <w:p w14:paraId="116D4E98" w14:textId="77777777" w:rsidR="002C1972" w:rsidRPr="00E7600C" w:rsidRDefault="002C1972" w:rsidP="00491C63">
            <w:pPr>
              <w:widowControl/>
              <w:numPr>
                <w:ilvl w:val="0"/>
                <w:numId w:val="3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Hardware and Software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Concepts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(High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level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)</w:t>
            </w:r>
          </w:p>
          <w:p w14:paraId="296CDD95" w14:textId="77777777" w:rsidR="002C1972" w:rsidRPr="00E7600C" w:rsidRDefault="002C1972" w:rsidP="00491C63">
            <w:pPr>
              <w:widowControl/>
              <w:numPr>
                <w:ilvl w:val="0"/>
                <w:numId w:val="3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Shared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Storage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507D7817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Clusterware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Architecture</w:t>
            </w:r>
          </w:p>
          <w:p w14:paraId="7874F7D3" w14:textId="77777777" w:rsidR="002C1972" w:rsidRPr="00E7600C" w:rsidRDefault="002C1972" w:rsidP="00491C63">
            <w:pPr>
              <w:widowControl/>
              <w:numPr>
                <w:ilvl w:val="0"/>
                <w:numId w:val="3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Cluster Storage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Requirements</w:t>
            </w:r>
            <w:proofErr w:type="spellEnd"/>
          </w:p>
          <w:p w14:paraId="3A5441F4" w14:textId="77777777" w:rsidR="002C1972" w:rsidRPr="00E7600C" w:rsidRDefault="002C1972" w:rsidP="00491C63">
            <w:pPr>
              <w:widowControl/>
              <w:numPr>
                <w:ilvl w:val="0"/>
                <w:numId w:val="3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Clusterware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Initialization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OHASD</w:t>
            </w:r>
          </w:p>
          <w:p w14:paraId="4D73017C" w14:textId="77777777" w:rsidR="002C1972" w:rsidRPr="00E7600C" w:rsidRDefault="002C1972" w:rsidP="00491C63">
            <w:pPr>
              <w:widowControl/>
              <w:numPr>
                <w:ilvl w:val="0"/>
                <w:numId w:val="3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Clusterware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Process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Architecture</w:t>
            </w:r>
          </w:p>
          <w:p w14:paraId="500CD5B3" w14:textId="77777777" w:rsidR="002C1972" w:rsidRPr="00E7600C" w:rsidRDefault="002C1972" w:rsidP="00491C63">
            <w:pPr>
              <w:widowControl/>
              <w:numPr>
                <w:ilvl w:val="0"/>
                <w:numId w:val="3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Location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Independent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Names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Addresses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Name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Resolution (GNS, SCAN, VIP..)</w:t>
            </w:r>
          </w:p>
          <w:p w14:paraId="176F2433" w14:textId="77777777" w:rsidR="002C1972" w:rsidRPr="00E7600C" w:rsidRDefault="002C1972" w:rsidP="00491C63">
            <w:pPr>
              <w:widowControl/>
              <w:numPr>
                <w:ilvl w:val="0"/>
                <w:numId w:val="3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Shared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GNS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Background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Architecture</w:t>
            </w:r>
          </w:p>
          <w:p w14:paraId="1DCC68C9" w14:textId="77777777" w:rsidR="002C1972" w:rsidRPr="00E7600C" w:rsidRDefault="002C1972" w:rsidP="00491C63">
            <w:pPr>
              <w:widowControl/>
              <w:numPr>
                <w:ilvl w:val="0"/>
                <w:numId w:val="3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shared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GNS</w:t>
            </w:r>
          </w:p>
          <w:p w14:paraId="45DC9999" w14:textId="77777777" w:rsidR="002C1972" w:rsidRPr="00E7600C" w:rsidRDefault="002C1972" w:rsidP="00491C63">
            <w:pPr>
              <w:widowControl/>
              <w:numPr>
                <w:ilvl w:val="0"/>
                <w:numId w:val="3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Migrating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shared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GNS</w:t>
            </w:r>
          </w:p>
          <w:p w14:paraId="3AFD4D5C" w14:textId="77777777" w:rsidR="002C1972" w:rsidRPr="00E7600C" w:rsidRDefault="002C1972" w:rsidP="00491C63">
            <w:pPr>
              <w:widowControl/>
              <w:numPr>
                <w:ilvl w:val="0"/>
                <w:numId w:val="3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Moving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GNS to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Another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Cluster</w:t>
            </w:r>
          </w:p>
          <w:p w14:paraId="228DA6E7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Flex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Cluster Architecture</w:t>
            </w:r>
          </w:p>
          <w:p w14:paraId="2F48B5A6" w14:textId="77777777" w:rsidR="002C1972" w:rsidRPr="00E7600C" w:rsidRDefault="002C1972" w:rsidP="00491C63">
            <w:pPr>
              <w:widowControl/>
              <w:numPr>
                <w:ilvl w:val="0"/>
                <w:numId w:val="3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Flex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Cluster Architecture</w:t>
            </w:r>
          </w:p>
          <w:p w14:paraId="136D70F5" w14:textId="77777777" w:rsidR="002C1972" w:rsidRPr="00E7600C" w:rsidRDefault="002C1972" w:rsidP="00491C63">
            <w:pPr>
              <w:widowControl/>
              <w:numPr>
                <w:ilvl w:val="0"/>
                <w:numId w:val="3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Flex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Cluster</w:t>
            </w:r>
          </w:p>
          <w:p w14:paraId="68931DB3" w14:textId="77777777" w:rsidR="002C1972" w:rsidRPr="00E7600C" w:rsidRDefault="002C1972" w:rsidP="00491C63">
            <w:pPr>
              <w:widowControl/>
              <w:numPr>
                <w:ilvl w:val="0"/>
                <w:numId w:val="3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Flex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Clusters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Node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Failure</w:t>
            </w:r>
            <w:proofErr w:type="spellEnd"/>
          </w:p>
          <w:p w14:paraId="6EE74CCB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Grid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Infrastructure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-Installation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Tasks</w:t>
            </w:r>
            <w:proofErr w:type="spellEnd"/>
          </w:p>
          <w:p w14:paraId="3A79EFBF" w14:textId="77777777" w:rsidR="002C1972" w:rsidRPr="00E7600C" w:rsidRDefault="002C1972" w:rsidP="00491C63">
            <w:pPr>
              <w:widowControl/>
              <w:numPr>
                <w:ilvl w:val="0"/>
                <w:numId w:val="3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Shared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Storage for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Clusterware</w:t>
            </w:r>
            <w:proofErr w:type="spellEnd"/>
          </w:p>
          <w:p w14:paraId="72EF50B8" w14:textId="77777777" w:rsidR="002C1972" w:rsidRPr="00E7600C" w:rsidRDefault="002C1972" w:rsidP="00491C63">
            <w:pPr>
              <w:widowControl/>
              <w:numPr>
                <w:ilvl w:val="0"/>
                <w:numId w:val="3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Checking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System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Requirements</w:t>
            </w:r>
            <w:proofErr w:type="spellEnd"/>
          </w:p>
          <w:p w14:paraId="61F896FB" w14:textId="77777777" w:rsidR="002C1972" w:rsidRPr="00E7600C" w:rsidRDefault="002C1972" w:rsidP="00491C63">
            <w:pPr>
              <w:widowControl/>
              <w:numPr>
                <w:ilvl w:val="0"/>
                <w:numId w:val="3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Single Client Access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Name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the Cluster</w:t>
            </w:r>
          </w:p>
          <w:p w14:paraId="18C50A01" w14:textId="77777777" w:rsidR="002C1972" w:rsidRPr="00E7600C" w:rsidRDefault="002C1972" w:rsidP="00491C63">
            <w:pPr>
              <w:widowControl/>
              <w:numPr>
                <w:ilvl w:val="0"/>
                <w:numId w:val="3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Redundant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Interconnect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Usage</w:t>
            </w:r>
            <w:proofErr w:type="spellEnd"/>
          </w:p>
          <w:p w14:paraId="5A1D94A4" w14:textId="77777777" w:rsidR="002C1972" w:rsidRPr="00E7600C" w:rsidRDefault="002C1972" w:rsidP="00491C63">
            <w:pPr>
              <w:widowControl/>
              <w:numPr>
                <w:ilvl w:val="0"/>
                <w:numId w:val="3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Kernel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Requirements</w:t>
            </w:r>
            <w:proofErr w:type="spellEnd"/>
          </w:p>
          <w:p w14:paraId="3BDC2DF9" w14:textId="77777777" w:rsidR="002C1972" w:rsidRPr="00E7600C" w:rsidRDefault="002C1972" w:rsidP="00491C63">
            <w:pPr>
              <w:widowControl/>
              <w:numPr>
                <w:ilvl w:val="0"/>
                <w:numId w:val="3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Users</w:t>
            </w:r>
            <w:proofErr w:type="spellEnd"/>
          </w:p>
          <w:p w14:paraId="08DC6D7F" w14:textId="77777777" w:rsidR="002C1972" w:rsidRPr="00E7600C" w:rsidRDefault="002C1972" w:rsidP="00491C63">
            <w:pPr>
              <w:widowControl/>
              <w:numPr>
                <w:ilvl w:val="0"/>
                <w:numId w:val="3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Shell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Settings</w:t>
            </w:r>
            <w:proofErr w:type="spellEnd"/>
          </w:p>
          <w:p w14:paraId="0B6151EB" w14:textId="77777777" w:rsidR="002C1972" w:rsidRPr="00E7600C" w:rsidRDefault="002C1972" w:rsidP="00491C63">
            <w:pPr>
              <w:widowControl/>
              <w:numPr>
                <w:ilvl w:val="0"/>
                <w:numId w:val="3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Validated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Configuration</w:t>
            </w:r>
            <w:proofErr w:type="spellEnd"/>
          </w:p>
          <w:p w14:paraId="2F90615D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Installing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Grid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Infrastructure</w:t>
            </w:r>
            <w:proofErr w:type="spellEnd"/>
          </w:p>
          <w:p w14:paraId="50F40114" w14:textId="77777777" w:rsidR="002C1972" w:rsidRPr="00E7600C" w:rsidRDefault="002C1972" w:rsidP="00491C63">
            <w:pPr>
              <w:widowControl/>
              <w:numPr>
                <w:ilvl w:val="0"/>
                <w:numId w:val="3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Installing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Grid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Infrastructure</w:t>
            </w:r>
            <w:proofErr w:type="spellEnd"/>
          </w:p>
          <w:p w14:paraId="3BDA435E" w14:textId="77777777" w:rsidR="002C1972" w:rsidRPr="00E7600C" w:rsidRDefault="002C1972" w:rsidP="00491C63">
            <w:pPr>
              <w:widowControl/>
              <w:numPr>
                <w:ilvl w:val="0"/>
                <w:numId w:val="3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Installing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Flex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Cluster</w:t>
            </w:r>
          </w:p>
          <w:p w14:paraId="3F574497" w14:textId="77777777" w:rsidR="002C1972" w:rsidRPr="00E7600C" w:rsidRDefault="002C1972" w:rsidP="00491C63">
            <w:pPr>
              <w:widowControl/>
              <w:numPr>
                <w:ilvl w:val="0"/>
                <w:numId w:val="3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Verifying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the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Clusterware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Installation</w:t>
            </w:r>
          </w:p>
          <w:p w14:paraId="11EF2DB9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Managing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Cluster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Nodes</w:t>
            </w:r>
            <w:proofErr w:type="spellEnd"/>
          </w:p>
          <w:p w14:paraId="1FB9D605" w14:textId="77777777" w:rsidR="002C1972" w:rsidRPr="00E7600C" w:rsidRDefault="002C1972" w:rsidP="00491C63">
            <w:pPr>
              <w:widowControl/>
              <w:numPr>
                <w:ilvl w:val="0"/>
                <w:numId w:val="3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Adding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Clusterware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Homes</w:t>
            </w:r>
          </w:p>
          <w:p w14:paraId="3754400E" w14:textId="77777777" w:rsidR="002C1972" w:rsidRPr="00E7600C" w:rsidRDefault="002C1972" w:rsidP="00491C63">
            <w:pPr>
              <w:widowControl/>
              <w:numPr>
                <w:ilvl w:val="0"/>
                <w:numId w:val="3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Prerequisites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Running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addNode.sh</w:t>
            </w:r>
          </w:p>
          <w:p w14:paraId="362A2271" w14:textId="77777777" w:rsidR="002C1972" w:rsidRPr="00E7600C" w:rsidRDefault="002C1972" w:rsidP="00491C63">
            <w:pPr>
              <w:widowControl/>
              <w:numPr>
                <w:ilvl w:val="0"/>
                <w:numId w:val="3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Adding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Node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with addNode.sh</w:t>
            </w:r>
          </w:p>
          <w:p w14:paraId="09781C3A" w14:textId="77777777" w:rsidR="002C1972" w:rsidRPr="00E7600C" w:rsidRDefault="002C1972" w:rsidP="00491C63">
            <w:pPr>
              <w:widowControl/>
              <w:numPr>
                <w:ilvl w:val="0"/>
                <w:numId w:val="3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node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role</w:t>
            </w:r>
          </w:p>
          <w:p w14:paraId="5FDF8202" w14:textId="77777777" w:rsidR="002C1972" w:rsidRPr="00E7600C" w:rsidRDefault="002C1972" w:rsidP="00491C63">
            <w:pPr>
              <w:widowControl/>
              <w:numPr>
                <w:ilvl w:val="0"/>
                <w:numId w:val="3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Removing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Node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from the Cluster</w:t>
            </w:r>
          </w:p>
          <w:p w14:paraId="1C8B759F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Managing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Cluster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Nodes</w:t>
            </w:r>
            <w:proofErr w:type="spellEnd"/>
          </w:p>
          <w:p w14:paraId="2D2C2802" w14:textId="77777777" w:rsidR="002C1972" w:rsidRPr="00E7600C" w:rsidRDefault="002C1972" w:rsidP="00491C63">
            <w:pPr>
              <w:widowControl/>
              <w:numPr>
                <w:ilvl w:val="0"/>
                <w:numId w:val="3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Adding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Clusterware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Homes</w:t>
            </w:r>
          </w:p>
          <w:p w14:paraId="1207A700" w14:textId="77777777" w:rsidR="002C1972" w:rsidRPr="00E7600C" w:rsidRDefault="002C1972" w:rsidP="00491C63">
            <w:pPr>
              <w:widowControl/>
              <w:numPr>
                <w:ilvl w:val="0"/>
                <w:numId w:val="3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Prerequisites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Running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addNode.sh</w:t>
            </w:r>
          </w:p>
          <w:p w14:paraId="4A9E6F69" w14:textId="77777777" w:rsidR="002C1972" w:rsidRPr="00E7600C" w:rsidRDefault="002C1972" w:rsidP="00491C63">
            <w:pPr>
              <w:widowControl/>
              <w:numPr>
                <w:ilvl w:val="0"/>
                <w:numId w:val="3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Adding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Node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with addNode.sh</w:t>
            </w:r>
          </w:p>
          <w:p w14:paraId="3B24E2C4" w14:textId="77777777" w:rsidR="002C1972" w:rsidRPr="00E7600C" w:rsidRDefault="002C1972" w:rsidP="00491C63">
            <w:pPr>
              <w:widowControl/>
              <w:numPr>
                <w:ilvl w:val="0"/>
                <w:numId w:val="3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node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role</w:t>
            </w:r>
          </w:p>
          <w:p w14:paraId="111C47F5" w14:textId="77777777" w:rsidR="002C1972" w:rsidRPr="00E7600C" w:rsidRDefault="002C1972" w:rsidP="00491C63">
            <w:pPr>
              <w:widowControl/>
              <w:numPr>
                <w:ilvl w:val="0"/>
                <w:numId w:val="3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Removing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Node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from the Cluster</w:t>
            </w:r>
          </w:p>
          <w:p w14:paraId="050131D0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Policy-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Cluster Management</w:t>
            </w:r>
          </w:p>
          <w:p w14:paraId="19E0A7B2" w14:textId="77777777" w:rsidR="002C1972" w:rsidRPr="00E7600C" w:rsidRDefault="002C1972" w:rsidP="00491C63">
            <w:pPr>
              <w:widowControl/>
              <w:numPr>
                <w:ilvl w:val="0"/>
                <w:numId w:val="38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Policy-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Based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Cluster Management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5A8E14CE" w14:textId="77777777" w:rsidR="002C1972" w:rsidRPr="00E7600C" w:rsidRDefault="002C1972" w:rsidP="00491C63">
            <w:pPr>
              <w:widowControl/>
              <w:numPr>
                <w:ilvl w:val="0"/>
                <w:numId w:val="38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Server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Categorization</w:t>
            </w:r>
            <w:proofErr w:type="spellEnd"/>
          </w:p>
          <w:p w14:paraId="17C10512" w14:textId="77777777" w:rsidR="002C1972" w:rsidRPr="00E7600C" w:rsidRDefault="002C1972" w:rsidP="00491C63">
            <w:pPr>
              <w:widowControl/>
              <w:numPr>
                <w:ilvl w:val="0"/>
                <w:numId w:val="38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Policy Set</w:t>
            </w:r>
          </w:p>
          <w:p w14:paraId="62EC3C08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Patching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Grid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Infrastructure</w:t>
            </w:r>
            <w:proofErr w:type="spellEnd"/>
          </w:p>
          <w:p w14:paraId="1BC7FD76" w14:textId="77777777" w:rsidR="002C1972" w:rsidRPr="00E7600C" w:rsidRDefault="002C1972" w:rsidP="00491C63">
            <w:pPr>
              <w:widowControl/>
              <w:numPr>
                <w:ilvl w:val="0"/>
                <w:numId w:val="3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Out-of-Place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Clusterware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Upgrade</w:t>
            </w:r>
          </w:p>
          <w:p w14:paraId="625369B0" w14:textId="77777777" w:rsidR="002C1972" w:rsidRPr="00E7600C" w:rsidRDefault="002C1972" w:rsidP="00491C63">
            <w:pPr>
              <w:widowControl/>
              <w:numPr>
                <w:ilvl w:val="0"/>
                <w:numId w:val="3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Types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of Patches</w:t>
            </w:r>
          </w:p>
          <w:p w14:paraId="350A6C44" w14:textId="77777777" w:rsidR="002C1972" w:rsidRPr="00E7600C" w:rsidRDefault="002C1972" w:rsidP="00491C63">
            <w:pPr>
              <w:widowControl/>
              <w:numPr>
                <w:ilvl w:val="0"/>
                <w:numId w:val="3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Obtaining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Clusterware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Patches</w:t>
            </w:r>
          </w:p>
          <w:p w14:paraId="6BE832AF" w14:textId="77777777" w:rsidR="002C1972" w:rsidRPr="00E7600C" w:rsidRDefault="002C1972" w:rsidP="00491C63">
            <w:pPr>
              <w:widowControl/>
              <w:numPr>
                <w:ilvl w:val="0"/>
                <w:numId w:val="3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Rolling Patches</w:t>
            </w:r>
          </w:p>
          <w:p w14:paraId="45ED5670" w14:textId="77777777" w:rsidR="002C1972" w:rsidRPr="00E7600C" w:rsidRDefault="002C1972" w:rsidP="00491C63">
            <w:pPr>
              <w:widowControl/>
              <w:numPr>
                <w:ilvl w:val="0"/>
                <w:numId w:val="3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Installing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 Rolling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Patchset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with OUI</w:t>
            </w:r>
          </w:p>
          <w:p w14:paraId="3D19F20F" w14:textId="77777777" w:rsidR="002C1972" w:rsidRPr="00E7600C" w:rsidRDefault="002C1972" w:rsidP="00491C63">
            <w:pPr>
              <w:widowControl/>
              <w:numPr>
                <w:ilvl w:val="0"/>
                <w:numId w:val="3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OPatch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27680E74" w14:textId="77777777" w:rsidR="002C1972" w:rsidRPr="00E7600C" w:rsidRDefault="002C1972" w:rsidP="00491C63">
            <w:pPr>
              <w:widowControl/>
              <w:numPr>
                <w:ilvl w:val="0"/>
                <w:numId w:val="3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Installing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 Rolling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Patch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OPatch</w:t>
            </w:r>
            <w:proofErr w:type="spellEnd"/>
          </w:p>
          <w:p w14:paraId="5DFF4C49" w14:textId="77777777" w:rsidR="002C1972" w:rsidRPr="00E7600C" w:rsidRDefault="002C1972" w:rsidP="00491C63">
            <w:pPr>
              <w:widowControl/>
              <w:numPr>
                <w:ilvl w:val="0"/>
                <w:numId w:val="3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OPatch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Automation</w:t>
            </w:r>
          </w:p>
          <w:p w14:paraId="261E65B0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Troubleshooting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Clusterware</w:t>
            </w:r>
            <w:proofErr w:type="spellEnd"/>
          </w:p>
          <w:p w14:paraId="772FCA41" w14:textId="77777777" w:rsidR="002C1972" w:rsidRPr="00E7600C" w:rsidRDefault="002C1972" w:rsidP="00491C63">
            <w:pPr>
              <w:widowControl/>
              <w:numPr>
                <w:ilvl w:val="0"/>
                <w:numId w:val="4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Diagnostic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Framework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Support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CRS</w:t>
            </w:r>
          </w:p>
          <w:p w14:paraId="7F6F1E17" w14:textId="77777777" w:rsidR="002C1972" w:rsidRPr="00E7600C" w:rsidRDefault="002C1972" w:rsidP="00491C63">
            <w:pPr>
              <w:widowControl/>
              <w:numPr>
                <w:ilvl w:val="0"/>
                <w:numId w:val="4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Cluster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Health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Monitor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Enhancements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64E24992" w14:textId="77777777" w:rsidR="002C1972" w:rsidRPr="00E7600C" w:rsidRDefault="002C1972" w:rsidP="00491C63">
            <w:pPr>
              <w:widowControl/>
              <w:numPr>
                <w:ilvl w:val="0"/>
                <w:numId w:val="4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Component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level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checks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cluvfy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with -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comp</w:t>
            </w:r>
            <w:proofErr w:type="spellEnd"/>
          </w:p>
          <w:p w14:paraId="582D518F" w14:textId="77777777" w:rsidR="002C1972" w:rsidRPr="00E7600C" w:rsidRDefault="002C1972" w:rsidP="00491C63">
            <w:pPr>
              <w:widowControl/>
              <w:numPr>
                <w:ilvl w:val="0"/>
                <w:numId w:val="4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Resource Debugging - Java Tools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Dynamic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Debugging</w:t>
            </w:r>
          </w:p>
          <w:p w14:paraId="5D9ECDE3" w14:textId="77777777" w:rsidR="002C1972" w:rsidRPr="00E7600C" w:rsidRDefault="002C1972" w:rsidP="00491C63">
            <w:pPr>
              <w:widowControl/>
              <w:numPr>
                <w:ilvl w:val="0"/>
                <w:numId w:val="4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Troubleshooting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Node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Evictions</w:t>
            </w:r>
            <w:proofErr w:type="spellEnd"/>
          </w:p>
          <w:p w14:paraId="304D6FBB" w14:textId="77777777" w:rsidR="002C1972" w:rsidRPr="00E7600C" w:rsidRDefault="002C1972" w:rsidP="00491C63">
            <w:pPr>
              <w:widowControl/>
              <w:numPr>
                <w:ilvl w:val="0"/>
                <w:numId w:val="4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Log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files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Diagnostic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Collection</w:t>
            </w:r>
          </w:p>
          <w:p w14:paraId="25C432D9" w14:textId="77777777" w:rsidR="002C1972" w:rsidRPr="00E7600C" w:rsidRDefault="002C1972" w:rsidP="00491C63">
            <w:pPr>
              <w:widowControl/>
              <w:numPr>
                <w:ilvl w:val="0"/>
                <w:numId w:val="4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The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oclumon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Utility</w:t>
            </w:r>
            <w:proofErr w:type="spellEnd"/>
          </w:p>
          <w:p w14:paraId="72DF8778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Applications Highly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Available</w:t>
            </w:r>
            <w:proofErr w:type="spellEnd"/>
          </w:p>
          <w:p w14:paraId="045D023B" w14:textId="77777777" w:rsidR="002C1972" w:rsidRPr="00E7600C" w:rsidRDefault="002C1972" w:rsidP="00491C63">
            <w:pPr>
              <w:widowControl/>
              <w:numPr>
                <w:ilvl w:val="0"/>
                <w:numId w:val="4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of Using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Clusterware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Enable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HA</w:t>
            </w:r>
          </w:p>
          <w:p w14:paraId="7F2B39D1" w14:textId="77777777" w:rsidR="002C1972" w:rsidRPr="00E7600C" w:rsidRDefault="002C1972" w:rsidP="00491C63">
            <w:pPr>
              <w:widowControl/>
              <w:numPr>
                <w:ilvl w:val="0"/>
                <w:numId w:val="4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Clusterware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HA Components</w:t>
            </w:r>
          </w:p>
          <w:p w14:paraId="38560375" w14:textId="77777777" w:rsidR="002C1972" w:rsidRPr="00E7600C" w:rsidRDefault="002C1972" w:rsidP="00491C63">
            <w:pPr>
              <w:widowControl/>
              <w:numPr>
                <w:ilvl w:val="0"/>
                <w:numId w:val="4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Resource Management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Options</w:t>
            </w:r>
            <w:proofErr w:type="spellEnd"/>
          </w:p>
          <w:p w14:paraId="56CF7525" w14:textId="77777777" w:rsidR="002C1972" w:rsidRPr="00E7600C" w:rsidRDefault="002C1972" w:rsidP="00491C63">
            <w:pPr>
              <w:widowControl/>
              <w:numPr>
                <w:ilvl w:val="0"/>
                <w:numId w:val="4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Server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Pools</w:t>
            </w:r>
            <w:proofErr w:type="spellEnd"/>
          </w:p>
          <w:p w14:paraId="6FCDFDE1" w14:textId="77777777" w:rsidR="002C1972" w:rsidRPr="00E7600C" w:rsidRDefault="002C1972" w:rsidP="00491C63">
            <w:pPr>
              <w:widowControl/>
              <w:numPr>
                <w:ilvl w:val="0"/>
                <w:numId w:val="4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Overall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flow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diagram of HA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lifecycle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crs_profile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crs_register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crs_start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….)</w:t>
            </w:r>
          </w:p>
          <w:p w14:paraId="4C91A117" w14:textId="77777777" w:rsidR="002C1972" w:rsidRPr="00E7600C" w:rsidRDefault="002C1972" w:rsidP="00491C63">
            <w:pPr>
              <w:widowControl/>
              <w:numPr>
                <w:ilvl w:val="0"/>
                <w:numId w:val="4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Clusterware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Resource Modeling</w:t>
            </w:r>
          </w:p>
          <w:p w14:paraId="09DDCF0B" w14:textId="77777777" w:rsidR="002C1972" w:rsidRPr="00E7600C" w:rsidRDefault="002C1972" w:rsidP="00491C63">
            <w:pPr>
              <w:widowControl/>
              <w:numPr>
                <w:ilvl w:val="0"/>
                <w:numId w:val="4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Creating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Application VIP</w:t>
            </w:r>
          </w:p>
          <w:p w14:paraId="1D5C8AC0" w14:textId="77777777" w:rsidR="002C1972" w:rsidRPr="00E7600C" w:rsidRDefault="002C1972" w:rsidP="00491C63">
            <w:pPr>
              <w:widowControl/>
              <w:numPr>
                <w:ilvl w:val="0"/>
                <w:numId w:val="4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ONS and FAN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overviews</w:t>
            </w:r>
            <w:proofErr w:type="spellEnd"/>
          </w:p>
        </w:tc>
        <w:tc>
          <w:tcPr>
            <w:tcW w:w="851" w:type="dxa"/>
          </w:tcPr>
          <w:p w14:paraId="0243B29C" w14:textId="77777777" w:rsidR="002C1972" w:rsidRPr="00E7600C" w:rsidRDefault="002C1972" w:rsidP="00491C63">
            <w:pPr>
              <w:spacing w:line="288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</w:tr>
      <w:tr w:rsidR="002C1972" w:rsidRPr="00E7600C" w14:paraId="22E0401F" w14:textId="77777777" w:rsidTr="002C1972">
        <w:tc>
          <w:tcPr>
            <w:tcW w:w="1588" w:type="dxa"/>
          </w:tcPr>
          <w:p w14:paraId="5E9A4D4D" w14:textId="77777777" w:rsidR="002C1972" w:rsidRPr="00E7600C" w:rsidRDefault="002C1972" w:rsidP="00491C63">
            <w:pPr>
              <w:spacing w:line="288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>Oracle Database 12c R2: ASM Administration</w:t>
            </w:r>
          </w:p>
        </w:tc>
        <w:tc>
          <w:tcPr>
            <w:tcW w:w="7513" w:type="dxa"/>
          </w:tcPr>
          <w:p w14:paraId="609469FF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Oracle 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38B35279" w14:textId="77777777" w:rsidR="002C1972" w:rsidRPr="00E7600C" w:rsidRDefault="002C1972" w:rsidP="00491C63">
            <w:pPr>
              <w:widowControl/>
              <w:numPr>
                <w:ilvl w:val="0"/>
                <w:numId w:val="2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of ASM</w:t>
            </w:r>
          </w:p>
          <w:p w14:paraId="526FC8F1" w14:textId="77777777" w:rsidR="002C1972" w:rsidRPr="00E7600C" w:rsidRDefault="002C1972" w:rsidP="00491C63">
            <w:pPr>
              <w:widowControl/>
              <w:numPr>
                <w:ilvl w:val="0"/>
                <w:numId w:val="2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Placement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in Storage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Stack</w:t>
            </w:r>
            <w:proofErr w:type="spellEnd"/>
          </w:p>
          <w:p w14:paraId="257CAF5A" w14:textId="77777777" w:rsidR="002C1972" w:rsidRPr="00E7600C" w:rsidRDefault="002C1972" w:rsidP="00491C63">
            <w:pPr>
              <w:widowControl/>
              <w:numPr>
                <w:ilvl w:val="0"/>
                <w:numId w:val="2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Cluster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Configuration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Oracle RAC</w:t>
            </w:r>
          </w:p>
          <w:p w14:paraId="3B5FD574" w14:textId="77777777" w:rsidR="002C1972" w:rsidRPr="00E7600C" w:rsidRDefault="002C1972" w:rsidP="00491C63">
            <w:pPr>
              <w:widowControl/>
              <w:numPr>
                <w:ilvl w:val="0"/>
                <w:numId w:val="2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ASM Software Installation</w:t>
            </w:r>
          </w:p>
          <w:p w14:paraId="668CA119" w14:textId="77777777" w:rsidR="002C1972" w:rsidRPr="00E7600C" w:rsidRDefault="002C1972" w:rsidP="00491C63">
            <w:pPr>
              <w:widowControl/>
              <w:numPr>
                <w:ilvl w:val="0"/>
                <w:numId w:val="2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Key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Components</w:t>
            </w:r>
          </w:p>
          <w:p w14:paraId="3C0D33BE" w14:textId="77777777" w:rsidR="002C1972" w:rsidRPr="00E7600C" w:rsidRDefault="002C1972" w:rsidP="00491C63">
            <w:pPr>
              <w:widowControl/>
              <w:numPr>
                <w:ilvl w:val="0"/>
                <w:numId w:val="2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Instance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Designs</w:t>
            </w:r>
            <w:proofErr w:type="spellEnd"/>
          </w:p>
          <w:p w14:paraId="6186DCEF" w14:textId="77777777" w:rsidR="002C1972" w:rsidRPr="00E7600C" w:rsidRDefault="002C1972" w:rsidP="00491C63">
            <w:pPr>
              <w:widowControl/>
              <w:numPr>
                <w:ilvl w:val="0"/>
                <w:numId w:val="2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ASM Utilities</w:t>
            </w:r>
          </w:p>
          <w:p w14:paraId="0DD69FA8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Administering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Instance</w:t>
            </w:r>
            <w:proofErr w:type="spellEnd"/>
          </w:p>
          <w:p w14:paraId="7DB7B9E8" w14:textId="77777777" w:rsidR="002C1972" w:rsidRPr="00E7600C" w:rsidRDefault="002C1972" w:rsidP="00491C63">
            <w:pPr>
              <w:widowControl/>
              <w:numPr>
                <w:ilvl w:val="0"/>
                <w:numId w:val="2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Operating with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Different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releases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of Oracle ASM and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Instances</w:t>
            </w:r>
            <w:proofErr w:type="spellEnd"/>
          </w:p>
          <w:p w14:paraId="0C63FD3C" w14:textId="77777777" w:rsidR="002C1972" w:rsidRPr="00E7600C" w:rsidRDefault="002C1972" w:rsidP="00491C63">
            <w:pPr>
              <w:widowControl/>
              <w:numPr>
                <w:ilvl w:val="0"/>
                <w:numId w:val="2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Managing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instance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various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tools</w:t>
            </w:r>
            <w:proofErr w:type="spellEnd"/>
          </w:p>
          <w:p w14:paraId="72F69553" w14:textId="77777777" w:rsidR="002C1972" w:rsidRPr="00E7600C" w:rsidRDefault="002C1972" w:rsidP="00491C63">
            <w:pPr>
              <w:widowControl/>
              <w:numPr>
                <w:ilvl w:val="0"/>
                <w:numId w:val="2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Instance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Startup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Shutdown</w:t>
            </w:r>
            <w:proofErr w:type="spellEnd"/>
          </w:p>
          <w:p w14:paraId="78CB89A2" w14:textId="77777777" w:rsidR="002C1972" w:rsidRPr="00E7600C" w:rsidRDefault="002C1972" w:rsidP="00491C63">
            <w:pPr>
              <w:widowControl/>
              <w:numPr>
                <w:ilvl w:val="0"/>
                <w:numId w:val="2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Instance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Parameters</w:t>
            </w:r>
            <w:proofErr w:type="spellEnd"/>
          </w:p>
          <w:p w14:paraId="336C0F0D" w14:textId="77777777" w:rsidR="002C1972" w:rsidRPr="00E7600C" w:rsidRDefault="002C1972" w:rsidP="00491C63">
            <w:pPr>
              <w:widowControl/>
              <w:numPr>
                <w:ilvl w:val="0"/>
                <w:numId w:val="2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Adjusting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Instance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Parameters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SPFILEs</w:t>
            </w:r>
            <w:proofErr w:type="spellEnd"/>
          </w:p>
          <w:p w14:paraId="538A41A9" w14:textId="77777777" w:rsidR="002C1972" w:rsidRPr="00E7600C" w:rsidRDefault="002C1972" w:rsidP="00491C63">
            <w:pPr>
              <w:widowControl/>
              <w:numPr>
                <w:ilvl w:val="0"/>
                <w:numId w:val="2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System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Privileges</w:t>
            </w:r>
            <w:proofErr w:type="spellEnd"/>
          </w:p>
          <w:p w14:paraId="7A05C55C" w14:textId="77777777" w:rsidR="002C1972" w:rsidRPr="00E7600C" w:rsidRDefault="002C1972" w:rsidP="00491C63">
            <w:pPr>
              <w:widowControl/>
              <w:numPr>
                <w:ilvl w:val="0"/>
                <w:numId w:val="2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OS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Role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Separation</w:t>
            </w:r>
            <w:proofErr w:type="spellEnd"/>
          </w:p>
          <w:p w14:paraId="4A7159E0" w14:textId="77777777" w:rsidR="002C1972" w:rsidRPr="00E7600C" w:rsidRDefault="002C1972" w:rsidP="00491C63">
            <w:pPr>
              <w:widowControl/>
              <w:numPr>
                <w:ilvl w:val="0"/>
                <w:numId w:val="2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Instance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Connection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modes</w:t>
            </w:r>
            <w:proofErr w:type="spellEnd"/>
          </w:p>
          <w:p w14:paraId="7991BF29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Flex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ASM</w:t>
            </w:r>
          </w:p>
          <w:p w14:paraId="675F9176" w14:textId="77777777" w:rsidR="002C1972" w:rsidRPr="00E7600C" w:rsidRDefault="002C1972" w:rsidP="00491C63">
            <w:pPr>
              <w:widowControl/>
              <w:numPr>
                <w:ilvl w:val="0"/>
                <w:numId w:val="2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Flex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ASM Architecture</w:t>
            </w:r>
          </w:p>
          <w:p w14:paraId="585C4896" w14:textId="77777777" w:rsidR="002C1972" w:rsidRPr="00E7600C" w:rsidRDefault="002C1972" w:rsidP="00491C63">
            <w:pPr>
              <w:widowControl/>
              <w:numPr>
                <w:ilvl w:val="0"/>
                <w:numId w:val="2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Background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675991D5" w14:textId="77777777" w:rsidR="002C1972" w:rsidRPr="00E7600C" w:rsidRDefault="002C1972" w:rsidP="00491C63">
            <w:pPr>
              <w:widowControl/>
              <w:numPr>
                <w:ilvl w:val="0"/>
                <w:numId w:val="2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Deployment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Alternatives</w:t>
            </w:r>
            <w:proofErr w:type="spellEnd"/>
          </w:p>
          <w:p w14:paraId="723C956E" w14:textId="77777777" w:rsidR="002C1972" w:rsidRPr="00E7600C" w:rsidRDefault="002C1972" w:rsidP="00491C63">
            <w:pPr>
              <w:widowControl/>
              <w:numPr>
                <w:ilvl w:val="0"/>
                <w:numId w:val="2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Flex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ASM</w:t>
            </w:r>
          </w:p>
          <w:p w14:paraId="193DA33C" w14:textId="77777777" w:rsidR="002C1972" w:rsidRPr="00E7600C" w:rsidRDefault="002C1972" w:rsidP="00491C63">
            <w:pPr>
              <w:widowControl/>
              <w:numPr>
                <w:ilvl w:val="0"/>
                <w:numId w:val="2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Managing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Flex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ASM</w:t>
            </w:r>
          </w:p>
          <w:p w14:paraId="6CABFB74" w14:textId="77777777" w:rsidR="002C1972" w:rsidRPr="00E7600C" w:rsidRDefault="002C1972" w:rsidP="00491C63">
            <w:pPr>
              <w:widowControl/>
              <w:numPr>
                <w:ilvl w:val="0"/>
                <w:numId w:val="2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Relocating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ASM Client</w:t>
            </w:r>
          </w:p>
          <w:p w14:paraId="1CDA75FF" w14:textId="77777777" w:rsidR="002C1972" w:rsidRPr="00E7600C" w:rsidRDefault="002C1972" w:rsidP="00491C63">
            <w:pPr>
              <w:widowControl/>
              <w:numPr>
                <w:ilvl w:val="0"/>
                <w:numId w:val="2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IO Services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Configuration</w:t>
            </w:r>
            <w:proofErr w:type="spellEnd"/>
          </w:p>
          <w:p w14:paraId="03ED7E00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Administering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ASM 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Groups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Part 1 &amp; Part 2</w:t>
            </w:r>
          </w:p>
          <w:p w14:paraId="4907689E" w14:textId="77777777" w:rsidR="002C1972" w:rsidRPr="00E7600C" w:rsidRDefault="002C1972" w:rsidP="00491C63">
            <w:pPr>
              <w:widowControl/>
              <w:numPr>
                <w:ilvl w:val="0"/>
                <w:numId w:val="2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3C454C17" w14:textId="77777777" w:rsidR="002C1972" w:rsidRPr="00E7600C" w:rsidRDefault="002C1972" w:rsidP="00491C63">
            <w:pPr>
              <w:widowControl/>
              <w:numPr>
                <w:ilvl w:val="0"/>
                <w:numId w:val="2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Attributes</w:t>
            </w:r>
            <w:proofErr w:type="spellEnd"/>
          </w:p>
          <w:p w14:paraId="4984EE43" w14:textId="77777777" w:rsidR="002C1972" w:rsidRPr="00E7600C" w:rsidRDefault="002C1972" w:rsidP="00491C63">
            <w:pPr>
              <w:widowControl/>
              <w:numPr>
                <w:ilvl w:val="0"/>
                <w:numId w:val="2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Compatibility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Attributes</w:t>
            </w:r>
            <w:proofErr w:type="spellEnd"/>
          </w:p>
          <w:p w14:paraId="0BB56D5D" w14:textId="77777777" w:rsidR="002C1972" w:rsidRPr="00E7600C" w:rsidRDefault="002C1972" w:rsidP="00491C63">
            <w:pPr>
              <w:widowControl/>
              <w:numPr>
                <w:ilvl w:val="0"/>
                <w:numId w:val="2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Management</w:t>
            </w:r>
          </w:p>
          <w:p w14:paraId="4A314746" w14:textId="77777777" w:rsidR="002C1972" w:rsidRPr="00E7600C" w:rsidRDefault="002C1972" w:rsidP="00491C63">
            <w:pPr>
              <w:widowControl/>
              <w:numPr>
                <w:ilvl w:val="0"/>
                <w:numId w:val="2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Metadata</w:t>
            </w:r>
            <w:proofErr w:type="spellEnd"/>
          </w:p>
          <w:p w14:paraId="5F883500" w14:textId="77777777" w:rsidR="002C1972" w:rsidRPr="00E7600C" w:rsidRDefault="002C1972" w:rsidP="00491C63">
            <w:pPr>
              <w:widowControl/>
              <w:numPr>
                <w:ilvl w:val="0"/>
                <w:numId w:val="2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Viewing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Connected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Clients</w:t>
            </w:r>
            <w:proofErr w:type="spellEnd"/>
          </w:p>
          <w:p w14:paraId="07662269" w14:textId="77777777" w:rsidR="002C1972" w:rsidRPr="00E7600C" w:rsidRDefault="002C1972" w:rsidP="00491C63">
            <w:pPr>
              <w:widowControl/>
              <w:numPr>
                <w:ilvl w:val="0"/>
                <w:numId w:val="2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Extending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Existing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</w:t>
            </w:r>
            <w:proofErr w:type="spellEnd"/>
          </w:p>
          <w:p w14:paraId="7442CEB6" w14:textId="77777777" w:rsidR="002C1972" w:rsidRPr="00E7600C" w:rsidRDefault="002C1972" w:rsidP="00491C63">
            <w:pPr>
              <w:widowControl/>
              <w:numPr>
                <w:ilvl w:val="0"/>
                <w:numId w:val="2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Dropping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Disks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from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Existing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</w:t>
            </w:r>
            <w:proofErr w:type="spellEnd"/>
          </w:p>
          <w:p w14:paraId="420121A4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Administering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ASM 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Groups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Part 1 &amp; Part 2</w:t>
            </w:r>
          </w:p>
          <w:p w14:paraId="40745E6E" w14:textId="77777777" w:rsidR="002C1972" w:rsidRPr="00E7600C" w:rsidRDefault="002C1972" w:rsidP="00491C63">
            <w:pPr>
              <w:widowControl/>
              <w:numPr>
                <w:ilvl w:val="0"/>
                <w:numId w:val="2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Adding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Dropping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in the same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command</w:t>
            </w:r>
            <w:proofErr w:type="spellEnd"/>
          </w:p>
          <w:p w14:paraId="4B57713C" w14:textId="77777777" w:rsidR="002C1972" w:rsidRPr="00E7600C" w:rsidRDefault="002C1972" w:rsidP="00491C63">
            <w:pPr>
              <w:widowControl/>
              <w:numPr>
                <w:ilvl w:val="0"/>
                <w:numId w:val="2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Undropping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Disks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in 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Groups</w:t>
            </w:r>
            <w:proofErr w:type="spellEnd"/>
          </w:p>
          <w:p w14:paraId="749FEB60" w14:textId="77777777" w:rsidR="002C1972" w:rsidRPr="00E7600C" w:rsidRDefault="002C1972" w:rsidP="00491C63">
            <w:pPr>
              <w:widowControl/>
              <w:numPr>
                <w:ilvl w:val="0"/>
                <w:numId w:val="2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Replacing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Disks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in 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</w:t>
            </w:r>
            <w:proofErr w:type="spellEnd"/>
          </w:p>
          <w:p w14:paraId="3615C740" w14:textId="77777777" w:rsidR="002C1972" w:rsidRPr="00E7600C" w:rsidRDefault="002C1972" w:rsidP="00491C63">
            <w:pPr>
              <w:widowControl/>
              <w:numPr>
                <w:ilvl w:val="0"/>
                <w:numId w:val="2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Renaming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Groups</w:t>
            </w:r>
            <w:proofErr w:type="spellEnd"/>
          </w:p>
          <w:p w14:paraId="7C89A203" w14:textId="77777777" w:rsidR="002C1972" w:rsidRPr="00E7600C" w:rsidRDefault="002C1972" w:rsidP="00491C63">
            <w:pPr>
              <w:widowControl/>
              <w:numPr>
                <w:ilvl w:val="0"/>
                <w:numId w:val="2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Resizing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Disks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in 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Groups</w:t>
            </w:r>
            <w:proofErr w:type="spellEnd"/>
          </w:p>
          <w:p w14:paraId="47193D08" w14:textId="77777777" w:rsidR="002C1972" w:rsidRPr="00E7600C" w:rsidRDefault="002C1972" w:rsidP="00491C63">
            <w:pPr>
              <w:widowControl/>
              <w:numPr>
                <w:ilvl w:val="0"/>
                <w:numId w:val="2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Mounting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Dismounting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Groups</w:t>
            </w:r>
            <w:proofErr w:type="spellEnd"/>
          </w:p>
          <w:p w14:paraId="2E474422" w14:textId="77777777" w:rsidR="002C1972" w:rsidRPr="00E7600C" w:rsidRDefault="002C1972" w:rsidP="00491C63">
            <w:pPr>
              <w:widowControl/>
              <w:numPr>
                <w:ilvl w:val="0"/>
                <w:numId w:val="2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Dropping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Groups</w:t>
            </w:r>
            <w:proofErr w:type="spellEnd"/>
          </w:p>
          <w:p w14:paraId="7F0D9939" w14:textId="77777777" w:rsidR="002C1972" w:rsidRPr="00E7600C" w:rsidRDefault="002C1972" w:rsidP="00491C63">
            <w:pPr>
              <w:widowControl/>
              <w:numPr>
                <w:ilvl w:val="0"/>
                <w:numId w:val="2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Rebalance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Priority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Ordered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Rebalance</w:t>
            </w:r>
            <w:proofErr w:type="spellEnd"/>
          </w:p>
          <w:p w14:paraId="47BC2DD9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Flex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ASM 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</w:p>
          <w:p w14:paraId="1937A757" w14:textId="77777777" w:rsidR="002C1972" w:rsidRPr="00E7600C" w:rsidRDefault="002C1972" w:rsidP="00491C63">
            <w:pPr>
              <w:widowControl/>
              <w:numPr>
                <w:ilvl w:val="0"/>
                <w:numId w:val="2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ASM Database-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Oriented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Storage Management</w:t>
            </w:r>
          </w:p>
          <w:p w14:paraId="071B6F5A" w14:textId="77777777" w:rsidR="002C1972" w:rsidRPr="00E7600C" w:rsidRDefault="002C1972" w:rsidP="00491C63">
            <w:pPr>
              <w:widowControl/>
              <w:numPr>
                <w:ilvl w:val="0"/>
                <w:numId w:val="2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Flex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Disk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Characteristics</w:t>
            </w:r>
            <w:proofErr w:type="spellEnd"/>
          </w:p>
          <w:p w14:paraId="428B92C2" w14:textId="77777777" w:rsidR="002C1972" w:rsidRPr="00E7600C" w:rsidRDefault="002C1972" w:rsidP="00491C63">
            <w:pPr>
              <w:widowControl/>
              <w:numPr>
                <w:ilvl w:val="0"/>
                <w:numId w:val="2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File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Groups</w:t>
            </w:r>
            <w:proofErr w:type="spellEnd"/>
          </w:p>
          <w:p w14:paraId="7F89E5C1" w14:textId="77777777" w:rsidR="002C1972" w:rsidRPr="00E7600C" w:rsidRDefault="002C1972" w:rsidP="00491C63">
            <w:pPr>
              <w:widowControl/>
              <w:numPr>
                <w:ilvl w:val="0"/>
                <w:numId w:val="2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Quota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Groups</w:t>
            </w:r>
            <w:proofErr w:type="spellEnd"/>
          </w:p>
          <w:p w14:paraId="68400FAD" w14:textId="77777777" w:rsidR="002C1972" w:rsidRPr="00E7600C" w:rsidRDefault="002C1972" w:rsidP="00491C63">
            <w:pPr>
              <w:widowControl/>
              <w:numPr>
                <w:ilvl w:val="0"/>
                <w:numId w:val="2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Administering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File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Quota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Groups</w:t>
            </w:r>
            <w:proofErr w:type="spellEnd"/>
          </w:p>
          <w:p w14:paraId="7CA655B5" w14:textId="77777777" w:rsidR="002C1972" w:rsidRPr="00E7600C" w:rsidRDefault="002C1972" w:rsidP="00491C63">
            <w:pPr>
              <w:widowControl/>
              <w:numPr>
                <w:ilvl w:val="0"/>
                <w:numId w:val="2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Prioritized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Rebalancing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File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Groups</w:t>
            </w:r>
            <w:proofErr w:type="spellEnd"/>
          </w:p>
          <w:p w14:paraId="1432F63F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Administering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Files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Directories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, and Templates</w:t>
            </w:r>
          </w:p>
          <w:p w14:paraId="021D7B2C" w14:textId="77777777" w:rsidR="002C1972" w:rsidRPr="00E7600C" w:rsidRDefault="002C1972" w:rsidP="00491C63">
            <w:pPr>
              <w:widowControl/>
              <w:numPr>
                <w:ilvl w:val="0"/>
                <w:numId w:val="2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Interaction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Between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Instances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ASM</w:t>
            </w:r>
          </w:p>
          <w:p w14:paraId="400B07DF" w14:textId="77777777" w:rsidR="002C1972" w:rsidRPr="00E7600C" w:rsidRDefault="002C1972" w:rsidP="00491C63">
            <w:pPr>
              <w:widowControl/>
              <w:numPr>
                <w:ilvl w:val="0"/>
                <w:numId w:val="2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Accessing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Files</w:t>
            </w:r>
            <w:proofErr w:type="spellEnd"/>
          </w:p>
          <w:p w14:paraId="0239DB65" w14:textId="77777777" w:rsidR="002C1972" w:rsidRPr="00E7600C" w:rsidRDefault="002C1972" w:rsidP="00491C63">
            <w:pPr>
              <w:widowControl/>
              <w:numPr>
                <w:ilvl w:val="0"/>
                <w:numId w:val="2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Fully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Qualified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ASM File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Names</w:t>
            </w:r>
            <w:proofErr w:type="spellEnd"/>
          </w:p>
          <w:p w14:paraId="00A272F5" w14:textId="77777777" w:rsidR="002C1972" w:rsidRPr="00E7600C" w:rsidRDefault="002C1972" w:rsidP="00491C63">
            <w:pPr>
              <w:widowControl/>
              <w:numPr>
                <w:ilvl w:val="0"/>
                <w:numId w:val="2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File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Creation</w:t>
            </w:r>
            <w:proofErr w:type="spellEnd"/>
          </w:p>
          <w:p w14:paraId="7320DC7F" w14:textId="77777777" w:rsidR="002C1972" w:rsidRPr="00E7600C" w:rsidRDefault="002C1972" w:rsidP="00491C63">
            <w:pPr>
              <w:widowControl/>
              <w:numPr>
                <w:ilvl w:val="0"/>
                <w:numId w:val="2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View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Aliases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Files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,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Directories</w:t>
            </w:r>
            <w:proofErr w:type="spellEnd"/>
          </w:p>
          <w:p w14:paraId="4EB7ED84" w14:textId="77777777" w:rsidR="002C1972" w:rsidRPr="00E7600C" w:rsidRDefault="002C1972" w:rsidP="00491C63">
            <w:pPr>
              <w:widowControl/>
              <w:numPr>
                <w:ilvl w:val="0"/>
                <w:numId w:val="2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Directories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011FB1A8" w14:textId="77777777" w:rsidR="002C1972" w:rsidRPr="00E7600C" w:rsidRDefault="002C1972" w:rsidP="00491C63">
            <w:pPr>
              <w:widowControl/>
              <w:numPr>
                <w:ilvl w:val="0"/>
                <w:numId w:val="2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Managing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Directories</w:t>
            </w:r>
            <w:proofErr w:type="spellEnd"/>
          </w:p>
          <w:p w14:paraId="37EF1F32" w14:textId="77777777" w:rsidR="002C1972" w:rsidRPr="00E7600C" w:rsidRDefault="002C1972" w:rsidP="00491C63">
            <w:pPr>
              <w:widowControl/>
              <w:numPr>
                <w:ilvl w:val="0"/>
                <w:numId w:val="2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Managing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Alias File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Names</w:t>
            </w:r>
            <w:proofErr w:type="spellEnd"/>
          </w:p>
          <w:p w14:paraId="6B8C9E99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Administering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Oracle ASM Cluster File System</w:t>
            </w:r>
          </w:p>
          <w:p w14:paraId="0CAD4C4C" w14:textId="77777777" w:rsidR="002C1972" w:rsidRPr="00E7600C" w:rsidRDefault="002C1972" w:rsidP="00491C63">
            <w:pPr>
              <w:widowControl/>
              <w:numPr>
                <w:ilvl w:val="0"/>
                <w:numId w:val="28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of Oracle ACFS</w:t>
            </w:r>
          </w:p>
          <w:p w14:paraId="6F54A4B2" w14:textId="77777777" w:rsidR="002C1972" w:rsidRPr="00E7600C" w:rsidRDefault="002C1972" w:rsidP="00491C63">
            <w:pPr>
              <w:widowControl/>
              <w:numPr>
                <w:ilvl w:val="0"/>
                <w:numId w:val="28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ASM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Dynamic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Volume Manager</w:t>
            </w:r>
          </w:p>
          <w:p w14:paraId="1D3F3D7F" w14:textId="77777777" w:rsidR="002C1972" w:rsidRPr="00E7600C" w:rsidRDefault="002C1972" w:rsidP="00491C63">
            <w:pPr>
              <w:widowControl/>
              <w:numPr>
                <w:ilvl w:val="0"/>
                <w:numId w:val="28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Oracle ACFS Integration with Oracle ASM</w:t>
            </w:r>
          </w:p>
          <w:p w14:paraId="1E26FC4B" w14:textId="77777777" w:rsidR="002C1972" w:rsidRPr="00E7600C" w:rsidRDefault="002C1972" w:rsidP="00491C63">
            <w:pPr>
              <w:widowControl/>
              <w:numPr>
                <w:ilvl w:val="0"/>
                <w:numId w:val="28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Oracle ACFS Administration</w:t>
            </w:r>
          </w:p>
          <w:p w14:paraId="58A983D7" w14:textId="77777777" w:rsidR="002C1972" w:rsidRPr="00E7600C" w:rsidRDefault="002C1972" w:rsidP="00491C63">
            <w:pPr>
              <w:widowControl/>
              <w:numPr>
                <w:ilvl w:val="0"/>
                <w:numId w:val="28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Clusterware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Resources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ACFS Administration</w:t>
            </w:r>
          </w:p>
          <w:p w14:paraId="7A33AA97" w14:textId="77777777" w:rsidR="002C1972" w:rsidRPr="00E7600C" w:rsidRDefault="002C1972" w:rsidP="00491C63">
            <w:pPr>
              <w:widowControl/>
              <w:numPr>
                <w:ilvl w:val="0"/>
                <w:numId w:val="28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ACFS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Dismount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Shutdown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Operations</w:t>
            </w:r>
          </w:p>
          <w:p w14:paraId="2B245ABE" w14:textId="77777777" w:rsidR="002C1972" w:rsidRPr="00E7600C" w:rsidRDefault="002C1972" w:rsidP="00491C63">
            <w:pPr>
              <w:widowControl/>
              <w:numPr>
                <w:ilvl w:val="0"/>
                <w:numId w:val="28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ACFS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Snapshots</w:t>
            </w:r>
            <w:proofErr w:type="spellEnd"/>
          </w:p>
          <w:p w14:paraId="2CB9F67A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ACFS/ADVM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Enhancements</w:t>
            </w:r>
            <w:proofErr w:type="spellEnd"/>
          </w:p>
          <w:p w14:paraId="75317CC9" w14:textId="77777777" w:rsidR="002C1972" w:rsidRPr="00E7600C" w:rsidRDefault="002C1972" w:rsidP="00491C63">
            <w:pPr>
              <w:widowControl/>
              <w:numPr>
                <w:ilvl w:val="0"/>
                <w:numId w:val="2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ACFS Automatic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Resize</w:t>
            </w:r>
            <w:proofErr w:type="spellEnd"/>
          </w:p>
          <w:p w14:paraId="068D1C64" w14:textId="77777777" w:rsidR="002C1972" w:rsidRPr="00E7600C" w:rsidRDefault="002C1972" w:rsidP="00491C63">
            <w:pPr>
              <w:widowControl/>
              <w:numPr>
                <w:ilvl w:val="0"/>
                <w:numId w:val="2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ACFS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Scrubbing</w:t>
            </w:r>
            <w:proofErr w:type="spellEnd"/>
          </w:p>
          <w:p w14:paraId="6E86D50F" w14:textId="77777777" w:rsidR="002C1972" w:rsidRPr="00E7600C" w:rsidRDefault="002C1972" w:rsidP="00491C63">
            <w:pPr>
              <w:widowControl/>
              <w:numPr>
                <w:ilvl w:val="0"/>
                <w:numId w:val="2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ACFS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Defragger</w:t>
            </w:r>
            <w:proofErr w:type="spellEnd"/>
          </w:p>
          <w:p w14:paraId="45A88B26" w14:textId="77777777" w:rsidR="002C1972" w:rsidRPr="00E7600C" w:rsidRDefault="002C1972" w:rsidP="00491C63">
            <w:pPr>
              <w:widowControl/>
              <w:numPr>
                <w:ilvl w:val="0"/>
                <w:numId w:val="2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ACFS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Metadata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Collection</w:t>
            </w:r>
          </w:p>
          <w:p w14:paraId="6DEEFD74" w14:textId="77777777" w:rsidR="002C1972" w:rsidRPr="00E7600C" w:rsidRDefault="002C1972" w:rsidP="00491C63">
            <w:pPr>
              <w:widowControl/>
              <w:numPr>
                <w:ilvl w:val="0"/>
                <w:numId w:val="2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Metadata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Acceleration</w:t>
            </w:r>
          </w:p>
          <w:p w14:paraId="047E4461" w14:textId="77777777" w:rsidR="002C1972" w:rsidRPr="00E7600C" w:rsidRDefault="002C1972" w:rsidP="00491C63">
            <w:pPr>
              <w:widowControl/>
              <w:numPr>
                <w:ilvl w:val="0"/>
                <w:numId w:val="2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4K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Sector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Support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Oracle ACFS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Metadata</w:t>
            </w:r>
            <w:proofErr w:type="spellEnd"/>
          </w:p>
          <w:p w14:paraId="7B11ECD1" w14:textId="77777777" w:rsidR="002C1972" w:rsidRPr="00E7600C" w:rsidRDefault="002C1972" w:rsidP="00491C63">
            <w:pPr>
              <w:widowControl/>
              <w:numPr>
                <w:ilvl w:val="0"/>
                <w:numId w:val="2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ACFS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Compression</w:t>
            </w:r>
            <w:proofErr w:type="spellEnd"/>
          </w:p>
          <w:p w14:paraId="79B6F4E0" w14:textId="77777777" w:rsidR="002C1972" w:rsidRPr="00E7600C" w:rsidRDefault="002C1972" w:rsidP="00491C63">
            <w:pPr>
              <w:widowControl/>
              <w:numPr>
                <w:ilvl w:val="0"/>
                <w:numId w:val="2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ACFS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Spare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Files</w:t>
            </w:r>
            <w:proofErr w:type="spellEnd"/>
          </w:p>
          <w:p w14:paraId="7ADD2564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Oracle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Exadata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Cloud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Service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10F05C73" w14:textId="77777777" w:rsidR="002C1972" w:rsidRPr="00E7600C" w:rsidRDefault="002C1972" w:rsidP="00491C63">
            <w:pPr>
              <w:widowControl/>
              <w:numPr>
                <w:ilvl w:val="0"/>
                <w:numId w:val="3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Introducing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Exadata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Cloud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Service</w:t>
            </w:r>
          </w:p>
          <w:p w14:paraId="701769A3" w14:textId="77777777" w:rsidR="002C1972" w:rsidRPr="00E7600C" w:rsidRDefault="002C1972" w:rsidP="00491C63">
            <w:pPr>
              <w:widowControl/>
              <w:numPr>
                <w:ilvl w:val="0"/>
                <w:numId w:val="3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Service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Configuration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Options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&amp; Service Connection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Options</w:t>
            </w:r>
            <w:proofErr w:type="spellEnd"/>
          </w:p>
          <w:p w14:paraId="4D3C8574" w14:textId="77777777" w:rsidR="002C1972" w:rsidRPr="00E7600C" w:rsidRDefault="002C1972" w:rsidP="00491C63">
            <w:pPr>
              <w:widowControl/>
              <w:numPr>
                <w:ilvl w:val="0"/>
                <w:numId w:val="3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Service Architecture &amp;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Availability</w:t>
            </w:r>
            <w:proofErr w:type="spellEnd"/>
          </w:p>
          <w:p w14:paraId="25D89B11" w14:textId="77777777" w:rsidR="002C1972" w:rsidRPr="00E7600C" w:rsidRDefault="002C1972" w:rsidP="00491C63">
            <w:pPr>
              <w:widowControl/>
              <w:numPr>
                <w:ilvl w:val="0"/>
                <w:numId w:val="3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Management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Responsibilities</w:t>
            </w:r>
            <w:proofErr w:type="spellEnd"/>
          </w:p>
          <w:p w14:paraId="01C1B28C" w14:textId="77777777" w:rsidR="002C1972" w:rsidRPr="00E7600C" w:rsidRDefault="002C1972" w:rsidP="00491C63">
            <w:pPr>
              <w:widowControl/>
              <w:numPr>
                <w:ilvl w:val="0"/>
                <w:numId w:val="3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Storage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Configuration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&amp; Management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Details</w:t>
            </w:r>
            <w:proofErr w:type="spellEnd"/>
          </w:p>
          <w:p w14:paraId="7EEB5064" w14:textId="77777777" w:rsidR="002C1972" w:rsidRPr="00E7600C" w:rsidRDefault="002C1972" w:rsidP="00491C63">
            <w:pPr>
              <w:widowControl/>
              <w:numPr>
                <w:ilvl w:val="0"/>
                <w:numId w:val="3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Simple Web-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Based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Provisioning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&amp; Management</w:t>
            </w:r>
          </w:p>
          <w:p w14:paraId="2477FAA0" w14:textId="77777777" w:rsidR="002C1972" w:rsidRPr="00E7600C" w:rsidRDefault="002C1972" w:rsidP="00491C63">
            <w:pPr>
              <w:widowControl/>
              <w:numPr>
                <w:ilvl w:val="0"/>
                <w:numId w:val="3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REST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APIs</w:t>
            </w:r>
            <w:proofErr w:type="spellEnd"/>
          </w:p>
          <w:p w14:paraId="29D6A511" w14:textId="77777777" w:rsidR="002C1972" w:rsidRPr="00E7600C" w:rsidRDefault="002C1972" w:rsidP="00491C63">
            <w:pPr>
              <w:widowControl/>
              <w:numPr>
                <w:ilvl w:val="0"/>
                <w:numId w:val="3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Migrating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Exadata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Cloud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Service</w:t>
            </w:r>
          </w:p>
        </w:tc>
        <w:tc>
          <w:tcPr>
            <w:tcW w:w="851" w:type="dxa"/>
          </w:tcPr>
          <w:p w14:paraId="2A8747F5" w14:textId="77777777" w:rsidR="002C1972" w:rsidRPr="00E7600C" w:rsidRDefault="002C1972" w:rsidP="00491C63">
            <w:pPr>
              <w:spacing w:line="288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</w:tr>
      <w:tr w:rsidR="002C1972" w:rsidRPr="00E7600C" w14:paraId="77912B72" w14:textId="77777777" w:rsidTr="002C1972">
        <w:tc>
          <w:tcPr>
            <w:tcW w:w="1588" w:type="dxa"/>
          </w:tcPr>
          <w:p w14:paraId="1008AEFF" w14:textId="77777777" w:rsidR="002C1972" w:rsidRPr="00E7600C" w:rsidRDefault="002C1972" w:rsidP="00491C63">
            <w:pPr>
              <w:spacing w:line="288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>Oracle Database 12c R2: RAC Administration</w:t>
            </w:r>
          </w:p>
        </w:tc>
        <w:tc>
          <w:tcPr>
            <w:tcW w:w="7513" w:type="dxa"/>
          </w:tcPr>
          <w:p w14:paraId="382E15EC" w14:textId="77777777" w:rsidR="002C1972" w:rsidRPr="00E7600C" w:rsidRDefault="002C1972" w:rsidP="00491C63">
            <w:pPr>
              <w:widowControl/>
              <w:numPr>
                <w:ilvl w:val="0"/>
                <w:numId w:val="4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Grid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Infrastructure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Review</w:t>
            </w:r>
            <w:proofErr w:type="spellEnd"/>
          </w:p>
          <w:p w14:paraId="5B0BDBCB" w14:textId="77777777" w:rsidR="002C1972" w:rsidRPr="00E7600C" w:rsidRDefault="002C1972" w:rsidP="00491C63">
            <w:pPr>
              <w:widowControl/>
              <w:numPr>
                <w:ilvl w:val="0"/>
                <w:numId w:val="4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RAC Databases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&amp; Architecture</w:t>
            </w:r>
          </w:p>
          <w:p w14:paraId="70FBEB83" w14:textId="77777777" w:rsidR="002C1972" w:rsidRPr="00E7600C" w:rsidRDefault="002C1972" w:rsidP="00491C63">
            <w:pPr>
              <w:widowControl/>
              <w:numPr>
                <w:ilvl w:val="0"/>
                <w:numId w:val="4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Installing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Oracle RAC</w:t>
            </w:r>
          </w:p>
          <w:p w14:paraId="0B86E898" w14:textId="77777777" w:rsidR="002C1972" w:rsidRPr="00E7600C" w:rsidRDefault="002C1972" w:rsidP="00491C63">
            <w:pPr>
              <w:widowControl/>
              <w:numPr>
                <w:ilvl w:val="0"/>
                <w:numId w:val="4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Oracle RAC Administration</w:t>
            </w:r>
          </w:p>
          <w:p w14:paraId="5195C730" w14:textId="77777777" w:rsidR="002C1972" w:rsidRPr="00E7600C" w:rsidRDefault="002C1972" w:rsidP="00491C63">
            <w:pPr>
              <w:widowControl/>
              <w:numPr>
                <w:ilvl w:val="0"/>
                <w:numId w:val="4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Managing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Backup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Recovery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RAC</w:t>
            </w:r>
          </w:p>
          <w:p w14:paraId="7A077093" w14:textId="77777777" w:rsidR="002C1972" w:rsidRPr="00E7600C" w:rsidRDefault="002C1972" w:rsidP="00491C63">
            <w:pPr>
              <w:widowControl/>
              <w:numPr>
                <w:ilvl w:val="0"/>
                <w:numId w:val="4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RAC Backup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Recovery</w:t>
            </w:r>
            <w:proofErr w:type="spellEnd"/>
          </w:p>
          <w:p w14:paraId="0A76A613" w14:textId="77777777" w:rsidR="002C1972" w:rsidRPr="00E7600C" w:rsidRDefault="002C1972" w:rsidP="00491C63">
            <w:pPr>
              <w:widowControl/>
              <w:numPr>
                <w:ilvl w:val="0"/>
                <w:numId w:val="4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RAC Global Resource Management and Cache Fusion</w:t>
            </w:r>
          </w:p>
          <w:p w14:paraId="04CDE552" w14:textId="77777777" w:rsidR="002C1972" w:rsidRPr="00E7600C" w:rsidRDefault="002C1972" w:rsidP="00491C63">
            <w:pPr>
              <w:widowControl/>
              <w:numPr>
                <w:ilvl w:val="0"/>
                <w:numId w:val="4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RAC Database Monitoring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Tuning</w:t>
            </w:r>
            <w:proofErr w:type="spellEnd"/>
          </w:p>
          <w:p w14:paraId="69E33A07" w14:textId="77777777" w:rsidR="002C1972" w:rsidRPr="00E7600C" w:rsidRDefault="002C1972" w:rsidP="00491C63">
            <w:pPr>
              <w:widowControl/>
              <w:numPr>
                <w:ilvl w:val="0"/>
                <w:numId w:val="4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Managing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High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Availability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of Services in a RAC Environment</w:t>
            </w:r>
          </w:p>
          <w:p w14:paraId="4D360412" w14:textId="77777777" w:rsidR="002C1972" w:rsidRPr="00E7600C" w:rsidRDefault="002C1972" w:rsidP="00491C63">
            <w:pPr>
              <w:widowControl/>
              <w:numPr>
                <w:ilvl w:val="0"/>
                <w:numId w:val="4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Managing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High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Availability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Connections</w:t>
            </w:r>
            <w:proofErr w:type="spellEnd"/>
          </w:p>
          <w:p w14:paraId="2C47051A" w14:textId="77777777" w:rsidR="002C1972" w:rsidRPr="00E7600C" w:rsidRDefault="002C1972" w:rsidP="00491C63">
            <w:pPr>
              <w:widowControl/>
              <w:numPr>
                <w:ilvl w:val="0"/>
                <w:numId w:val="4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Application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Continuity</w:t>
            </w:r>
            <w:proofErr w:type="spellEnd"/>
          </w:p>
          <w:p w14:paraId="3B9B72C3" w14:textId="77777777" w:rsidR="002C1972" w:rsidRPr="00E7600C" w:rsidRDefault="002C1972" w:rsidP="00491C63">
            <w:pPr>
              <w:widowControl/>
              <w:numPr>
                <w:ilvl w:val="0"/>
                <w:numId w:val="4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RAC One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Node</w:t>
            </w:r>
            <w:proofErr w:type="spellEnd"/>
          </w:p>
          <w:p w14:paraId="558E8525" w14:textId="77777777" w:rsidR="002C1972" w:rsidRPr="00E7600C" w:rsidRDefault="002C1972" w:rsidP="00491C63">
            <w:pPr>
              <w:widowControl/>
              <w:numPr>
                <w:ilvl w:val="0"/>
                <w:numId w:val="4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Multitenant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Architecture and RAC</w:t>
            </w:r>
          </w:p>
          <w:p w14:paraId="5796C245" w14:textId="77777777" w:rsidR="002C1972" w:rsidRPr="00E7600C" w:rsidRDefault="002C1972" w:rsidP="00491C63">
            <w:pPr>
              <w:widowControl/>
              <w:numPr>
                <w:ilvl w:val="0"/>
                <w:numId w:val="4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Quality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of Service Management</w:t>
            </w:r>
          </w:p>
          <w:p w14:paraId="4DA7A523" w14:textId="77777777" w:rsidR="002C1972" w:rsidRPr="00E7600C" w:rsidRDefault="002C1972" w:rsidP="00491C63">
            <w:pPr>
              <w:pStyle w:val="Akapitzlist"/>
              <w:numPr>
                <w:ilvl w:val="0"/>
                <w:numId w:val="42"/>
              </w:numPr>
              <w:spacing w:after="0" w:line="288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Oracle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Exadata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Cloud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Service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</w:p>
        </w:tc>
        <w:tc>
          <w:tcPr>
            <w:tcW w:w="851" w:type="dxa"/>
          </w:tcPr>
          <w:p w14:paraId="337701EA" w14:textId="77777777" w:rsidR="002C1972" w:rsidRPr="00E7600C" w:rsidRDefault="002C1972" w:rsidP="00491C63">
            <w:pPr>
              <w:spacing w:line="288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</w:tr>
      <w:tr w:rsidR="002C1972" w:rsidRPr="00E7600C" w14:paraId="1740AFCD" w14:textId="77777777" w:rsidTr="002C1972">
        <w:tc>
          <w:tcPr>
            <w:tcW w:w="1588" w:type="dxa"/>
          </w:tcPr>
          <w:p w14:paraId="173CB285" w14:textId="77777777" w:rsidR="002C1972" w:rsidRPr="00E7600C" w:rsidRDefault="002C1972" w:rsidP="00491C63">
            <w:pPr>
              <w:spacing w:line="288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Oracle Database Security: </w:t>
            </w:r>
            <w:proofErr w:type="spellStart"/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>Preventive</w:t>
            </w:r>
            <w:proofErr w:type="spellEnd"/>
            <w:r w:rsidRPr="00E7600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Controls Ed 1</w:t>
            </w:r>
          </w:p>
        </w:tc>
        <w:tc>
          <w:tcPr>
            <w:tcW w:w="7513" w:type="dxa"/>
          </w:tcPr>
          <w:p w14:paraId="0E9966C5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Introduction</w:t>
            </w:r>
            <w:proofErr w:type="spellEnd"/>
          </w:p>
          <w:p w14:paraId="2E084DDD" w14:textId="77777777" w:rsidR="002C1972" w:rsidRPr="00E7600C" w:rsidRDefault="002C1972" w:rsidP="00491C63">
            <w:pPr>
              <w:widowControl/>
              <w:numPr>
                <w:ilvl w:val="0"/>
                <w:numId w:val="4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Course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Objectives</w:t>
            </w:r>
            <w:proofErr w:type="spellEnd"/>
          </w:p>
          <w:p w14:paraId="0F9FD6E7" w14:textId="77777777" w:rsidR="002C1972" w:rsidRPr="00E7600C" w:rsidRDefault="002C1972" w:rsidP="00491C63">
            <w:pPr>
              <w:widowControl/>
              <w:numPr>
                <w:ilvl w:val="0"/>
                <w:numId w:val="4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Related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courses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where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this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fits</w:t>
            </w:r>
            <w:proofErr w:type="spellEnd"/>
          </w:p>
          <w:p w14:paraId="02041791" w14:textId="77777777" w:rsidR="002C1972" w:rsidRPr="00E7600C" w:rsidRDefault="002C1972" w:rsidP="00491C63">
            <w:pPr>
              <w:widowControl/>
              <w:numPr>
                <w:ilvl w:val="0"/>
                <w:numId w:val="4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Course Schedule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Appendices</w:t>
            </w:r>
            <w:proofErr w:type="spellEnd"/>
          </w:p>
          <w:p w14:paraId="7208B944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Using Basic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Strong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User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Authentication</w:t>
            </w:r>
            <w:proofErr w:type="spellEnd"/>
          </w:p>
          <w:p w14:paraId="53B84A42" w14:textId="77777777" w:rsidR="002C1972" w:rsidRPr="00E7600C" w:rsidRDefault="002C1972" w:rsidP="00491C63">
            <w:pPr>
              <w:widowControl/>
              <w:numPr>
                <w:ilvl w:val="0"/>
                <w:numId w:val="4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Basic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Authentication</w:t>
            </w:r>
            <w:proofErr w:type="spellEnd"/>
          </w:p>
          <w:p w14:paraId="6005ADC0" w14:textId="77777777" w:rsidR="002C1972" w:rsidRPr="00E7600C" w:rsidRDefault="002C1972" w:rsidP="00491C63">
            <w:pPr>
              <w:widowControl/>
              <w:numPr>
                <w:ilvl w:val="0"/>
                <w:numId w:val="4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Strong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Authentication</w:t>
            </w:r>
            <w:proofErr w:type="spellEnd"/>
          </w:p>
          <w:p w14:paraId="54E78E8B" w14:textId="77777777" w:rsidR="002C1972" w:rsidRPr="00E7600C" w:rsidRDefault="002C1972" w:rsidP="00491C63">
            <w:pPr>
              <w:widowControl/>
              <w:numPr>
                <w:ilvl w:val="0"/>
                <w:numId w:val="4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Database Link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Passwords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Protection</w:t>
            </w:r>
            <w:proofErr w:type="spellEnd"/>
          </w:p>
          <w:p w14:paraId="525444A2" w14:textId="77777777" w:rsidR="002C1972" w:rsidRPr="00E7600C" w:rsidRDefault="002C1972" w:rsidP="00491C63">
            <w:pPr>
              <w:widowControl/>
              <w:numPr>
                <w:ilvl w:val="0"/>
                <w:numId w:val="4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Security of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Roles</w:t>
            </w:r>
            <w:proofErr w:type="spellEnd"/>
          </w:p>
          <w:p w14:paraId="05D9E867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Configuring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Global User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Authentication</w:t>
            </w:r>
            <w:proofErr w:type="spellEnd"/>
          </w:p>
          <w:p w14:paraId="13B559F7" w14:textId="77777777" w:rsidR="002C1972" w:rsidRPr="00E7600C" w:rsidRDefault="002C1972" w:rsidP="00491C63">
            <w:pPr>
              <w:widowControl/>
              <w:numPr>
                <w:ilvl w:val="0"/>
                <w:numId w:val="4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About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Enterprise User Management (EUS)</w:t>
            </w:r>
          </w:p>
          <w:p w14:paraId="2F490218" w14:textId="77777777" w:rsidR="002C1972" w:rsidRPr="00E7600C" w:rsidRDefault="002C1972" w:rsidP="00491C63">
            <w:pPr>
              <w:widowControl/>
              <w:numPr>
                <w:ilvl w:val="0"/>
                <w:numId w:val="4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EUS and LDAP Integration</w:t>
            </w:r>
          </w:p>
          <w:p w14:paraId="1EE21063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Using Proxy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Authentication</w:t>
            </w:r>
            <w:proofErr w:type="spellEnd"/>
          </w:p>
          <w:p w14:paraId="619B6C3F" w14:textId="77777777" w:rsidR="002C1972" w:rsidRPr="00E7600C" w:rsidRDefault="002C1972" w:rsidP="00491C63">
            <w:pPr>
              <w:widowControl/>
              <w:numPr>
                <w:ilvl w:val="0"/>
                <w:numId w:val="4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Security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Challenges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of Three-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Tier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Computing</w:t>
            </w:r>
          </w:p>
          <w:p w14:paraId="22949544" w14:textId="77777777" w:rsidR="002C1972" w:rsidRPr="00E7600C" w:rsidRDefault="002C1972" w:rsidP="00491C63">
            <w:pPr>
              <w:widowControl/>
              <w:numPr>
                <w:ilvl w:val="0"/>
                <w:numId w:val="4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Proxy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Authentication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Solutions</w:t>
            </w:r>
          </w:p>
          <w:p w14:paraId="392F0627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Encryption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Concepts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and Solutions</w:t>
            </w:r>
          </w:p>
          <w:p w14:paraId="5C0BE5B3" w14:textId="77777777" w:rsidR="002C1972" w:rsidRPr="00E7600C" w:rsidRDefault="002C1972" w:rsidP="00491C63">
            <w:pPr>
              <w:widowControl/>
              <w:numPr>
                <w:ilvl w:val="0"/>
                <w:numId w:val="4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Concepts</w:t>
            </w:r>
            <w:proofErr w:type="spellEnd"/>
          </w:p>
          <w:p w14:paraId="4F77F492" w14:textId="77777777" w:rsidR="002C1972" w:rsidRPr="00E7600C" w:rsidRDefault="002C1972" w:rsidP="00491C63">
            <w:pPr>
              <w:widowControl/>
              <w:numPr>
                <w:ilvl w:val="0"/>
                <w:numId w:val="4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Solutions</w:t>
            </w:r>
          </w:p>
          <w:p w14:paraId="47EE5822" w14:textId="77777777" w:rsidR="002C1972" w:rsidRPr="00E7600C" w:rsidRDefault="002C1972" w:rsidP="00491C63">
            <w:pPr>
              <w:widowControl/>
              <w:numPr>
                <w:ilvl w:val="0"/>
                <w:numId w:val="4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Oracle Solutions</w:t>
            </w:r>
          </w:p>
          <w:p w14:paraId="1DB7FB0D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Using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Built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-In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Encryption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in Applications</w:t>
            </w:r>
          </w:p>
          <w:p w14:paraId="3626EE60" w14:textId="77777777" w:rsidR="002C1972" w:rsidRPr="00E7600C" w:rsidRDefault="002C1972" w:rsidP="00491C63">
            <w:pPr>
              <w:widowControl/>
              <w:numPr>
                <w:ilvl w:val="0"/>
                <w:numId w:val="48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Usage</w:t>
            </w:r>
            <w:proofErr w:type="spellEnd"/>
          </w:p>
          <w:p w14:paraId="0E93ABC0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Using Transparent Data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Encryption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(TDE)</w:t>
            </w:r>
          </w:p>
          <w:p w14:paraId="5230942E" w14:textId="77777777" w:rsidR="002C1972" w:rsidRPr="00E7600C" w:rsidRDefault="002C1972" w:rsidP="00491C63">
            <w:pPr>
              <w:widowControl/>
              <w:numPr>
                <w:ilvl w:val="0"/>
                <w:numId w:val="4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2CB181BA" w14:textId="77777777" w:rsidR="002C1972" w:rsidRPr="00E7600C" w:rsidRDefault="002C1972" w:rsidP="00491C63">
            <w:pPr>
              <w:widowControl/>
              <w:numPr>
                <w:ilvl w:val="0"/>
                <w:numId w:val="4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The Master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Keys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the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Keystore</w:t>
            </w:r>
            <w:proofErr w:type="spellEnd"/>
          </w:p>
          <w:p w14:paraId="30CA8E51" w14:textId="77777777" w:rsidR="002C1972" w:rsidRPr="00E7600C" w:rsidRDefault="002C1972" w:rsidP="00491C63">
            <w:pPr>
              <w:widowControl/>
              <w:numPr>
                <w:ilvl w:val="0"/>
                <w:numId w:val="4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Hardware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Keystore</w:t>
            </w:r>
            <w:proofErr w:type="spellEnd"/>
          </w:p>
          <w:p w14:paraId="65C299C8" w14:textId="77777777" w:rsidR="002C1972" w:rsidRPr="00E7600C" w:rsidRDefault="002C1972" w:rsidP="00491C63">
            <w:pPr>
              <w:widowControl/>
              <w:numPr>
                <w:ilvl w:val="0"/>
                <w:numId w:val="4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Encryption</w:t>
            </w:r>
            <w:proofErr w:type="spellEnd"/>
          </w:p>
          <w:p w14:paraId="75927E1F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Database Storage Security</w:t>
            </w:r>
          </w:p>
          <w:p w14:paraId="0FFD5DC1" w14:textId="77777777" w:rsidR="002C1972" w:rsidRPr="00E7600C" w:rsidRDefault="002C1972" w:rsidP="00491C63">
            <w:pPr>
              <w:widowControl/>
              <w:numPr>
                <w:ilvl w:val="0"/>
                <w:numId w:val="5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RMAN and OSB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Backups</w:t>
            </w:r>
            <w:proofErr w:type="spellEnd"/>
          </w:p>
          <w:p w14:paraId="06027D93" w14:textId="77777777" w:rsidR="002C1972" w:rsidRPr="00E7600C" w:rsidRDefault="002C1972" w:rsidP="00491C63">
            <w:pPr>
              <w:widowControl/>
              <w:numPr>
                <w:ilvl w:val="0"/>
                <w:numId w:val="5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RMAN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Encryption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Modes</w:t>
            </w:r>
            <w:proofErr w:type="spellEnd"/>
          </w:p>
          <w:p w14:paraId="28981651" w14:textId="77777777" w:rsidR="002C1972" w:rsidRPr="00E7600C" w:rsidRDefault="002C1972" w:rsidP="00491C63">
            <w:pPr>
              <w:widowControl/>
              <w:numPr>
                <w:ilvl w:val="0"/>
                <w:numId w:val="5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Data Pump Export and Import of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Encrypted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Data</w:t>
            </w:r>
          </w:p>
          <w:p w14:paraId="6D9CF7D1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Introduction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to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Vault</w:t>
            </w:r>
            <w:proofErr w:type="spellEnd"/>
          </w:p>
          <w:p w14:paraId="39DBF753" w14:textId="77777777" w:rsidR="002C1972" w:rsidRPr="00E7600C" w:rsidRDefault="002C1972" w:rsidP="00491C63">
            <w:pPr>
              <w:widowControl/>
              <w:numPr>
                <w:ilvl w:val="0"/>
                <w:numId w:val="5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What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Key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Vault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?</w:t>
            </w:r>
          </w:p>
          <w:p w14:paraId="46AC024B" w14:textId="77777777" w:rsidR="002C1972" w:rsidRPr="00E7600C" w:rsidRDefault="002C1972" w:rsidP="00491C63">
            <w:pPr>
              <w:widowControl/>
              <w:numPr>
                <w:ilvl w:val="0"/>
                <w:numId w:val="5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Using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Key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Vaul</w:t>
            </w:r>
            <w:proofErr w:type="spellEnd"/>
          </w:p>
          <w:p w14:paraId="4FE0DA9A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Installing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Vault</w:t>
            </w:r>
            <w:proofErr w:type="spellEnd"/>
          </w:p>
          <w:p w14:paraId="002F1A3E" w14:textId="77777777" w:rsidR="002C1972" w:rsidRPr="00E7600C" w:rsidRDefault="002C1972" w:rsidP="00491C63">
            <w:pPr>
              <w:widowControl/>
              <w:numPr>
                <w:ilvl w:val="0"/>
                <w:numId w:val="5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Installation</w:t>
            </w:r>
          </w:p>
          <w:p w14:paraId="2A0E7D43" w14:textId="77777777" w:rsidR="002C1972" w:rsidRPr="00E7600C" w:rsidRDefault="002C1972" w:rsidP="00491C63">
            <w:pPr>
              <w:widowControl/>
              <w:numPr>
                <w:ilvl w:val="0"/>
                <w:numId w:val="5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Endpoints</w:t>
            </w:r>
            <w:proofErr w:type="spellEnd"/>
          </w:p>
          <w:p w14:paraId="08E84AC9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Using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Vault</w:t>
            </w:r>
            <w:proofErr w:type="spellEnd"/>
          </w:p>
          <w:p w14:paraId="5289C1E8" w14:textId="77777777" w:rsidR="002C1972" w:rsidRPr="00E7600C" w:rsidRDefault="002C1972" w:rsidP="00491C63">
            <w:pPr>
              <w:widowControl/>
              <w:numPr>
                <w:ilvl w:val="0"/>
                <w:numId w:val="5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Reviewing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refreshing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prerequisite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knowledge</w:t>
            </w:r>
            <w:proofErr w:type="spellEnd"/>
          </w:p>
          <w:p w14:paraId="09E0C6AA" w14:textId="77777777" w:rsidR="002C1972" w:rsidRPr="00E7600C" w:rsidRDefault="002C1972" w:rsidP="00491C63">
            <w:pPr>
              <w:widowControl/>
              <w:numPr>
                <w:ilvl w:val="0"/>
                <w:numId w:val="5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Contrasting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Wallets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OKV Virtual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Wallets</w:t>
            </w:r>
            <w:proofErr w:type="spellEnd"/>
          </w:p>
          <w:p w14:paraId="0F321205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Administering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Key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Vault</w:t>
            </w:r>
            <w:proofErr w:type="spellEnd"/>
          </w:p>
          <w:p w14:paraId="0EEA0E61" w14:textId="77777777" w:rsidR="002C1972" w:rsidRPr="00E7600C" w:rsidRDefault="002C1972" w:rsidP="00491C63">
            <w:pPr>
              <w:widowControl/>
              <w:numPr>
                <w:ilvl w:val="0"/>
                <w:numId w:val="5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Roles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detail</w:t>
            </w:r>
            <w:proofErr w:type="spellEnd"/>
          </w:p>
          <w:p w14:paraId="44365A6F" w14:textId="77777777" w:rsidR="002C1972" w:rsidRPr="00E7600C" w:rsidRDefault="002C1972" w:rsidP="00491C63">
            <w:pPr>
              <w:widowControl/>
              <w:numPr>
                <w:ilvl w:val="0"/>
                <w:numId w:val="5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Best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practice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tips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 Oracle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Key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Vault</w:t>
            </w:r>
            <w:proofErr w:type="spellEnd"/>
          </w:p>
          <w:p w14:paraId="74381AD4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Automated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Sensitive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Data Discovery</w:t>
            </w:r>
          </w:p>
          <w:p w14:paraId="276A344C" w14:textId="77777777" w:rsidR="002C1972" w:rsidRPr="00E7600C" w:rsidRDefault="002C1972" w:rsidP="00491C63">
            <w:pPr>
              <w:widowControl/>
              <w:numPr>
                <w:ilvl w:val="0"/>
                <w:numId w:val="5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30651610" w14:textId="77777777" w:rsidR="002C1972" w:rsidRPr="00E7600C" w:rsidRDefault="002C1972" w:rsidP="00491C63">
            <w:pPr>
              <w:widowControl/>
              <w:numPr>
                <w:ilvl w:val="0"/>
                <w:numId w:val="5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Application Data Modeling</w:t>
            </w:r>
          </w:p>
          <w:p w14:paraId="310C1E1C" w14:textId="77777777" w:rsidR="002C1972" w:rsidRPr="00E7600C" w:rsidRDefault="002C1972" w:rsidP="00491C63">
            <w:pPr>
              <w:widowControl/>
              <w:numPr>
                <w:ilvl w:val="0"/>
                <w:numId w:val="55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Managing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Application Data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Models</w:t>
            </w:r>
            <w:proofErr w:type="spellEnd"/>
          </w:p>
          <w:p w14:paraId="38EBD7C9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Oracle Data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Masking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Subsetting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4AC21C07" w14:textId="77777777" w:rsidR="002C1972" w:rsidRPr="00E7600C" w:rsidRDefault="002C1972" w:rsidP="00491C63">
            <w:pPr>
              <w:widowControl/>
              <w:numPr>
                <w:ilvl w:val="0"/>
                <w:numId w:val="56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13BA0280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Masking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Sensitive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Data in Non-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Production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Environments</w:t>
            </w:r>
            <w:proofErr w:type="spellEnd"/>
          </w:p>
          <w:p w14:paraId="61FEA6B0" w14:textId="77777777" w:rsidR="002C1972" w:rsidRPr="00E7600C" w:rsidRDefault="002C1972" w:rsidP="00491C63">
            <w:pPr>
              <w:widowControl/>
              <w:numPr>
                <w:ilvl w:val="0"/>
                <w:numId w:val="5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Exploring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Data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Masking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Format Library</w:t>
            </w:r>
          </w:p>
          <w:p w14:paraId="014DA501" w14:textId="77777777" w:rsidR="002C1972" w:rsidRPr="00E7600C" w:rsidRDefault="002C1972" w:rsidP="00491C63">
            <w:pPr>
              <w:widowControl/>
              <w:numPr>
                <w:ilvl w:val="0"/>
                <w:numId w:val="57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Masking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Transformations</w:t>
            </w:r>
            <w:proofErr w:type="spellEnd"/>
          </w:p>
          <w:p w14:paraId="1ABFBC88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Subsetting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Data</w:t>
            </w:r>
          </w:p>
          <w:p w14:paraId="48B0647B" w14:textId="77777777" w:rsidR="002C1972" w:rsidRPr="00E7600C" w:rsidRDefault="002C1972" w:rsidP="00491C63">
            <w:pPr>
              <w:widowControl/>
              <w:numPr>
                <w:ilvl w:val="0"/>
                <w:numId w:val="58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Exploring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Data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Subsetting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definitions</w:t>
            </w:r>
            <w:proofErr w:type="spellEnd"/>
          </w:p>
          <w:p w14:paraId="320B9512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Managing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Data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Masking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Subsetting</w:t>
            </w:r>
            <w:proofErr w:type="spellEnd"/>
          </w:p>
          <w:p w14:paraId="01628F30" w14:textId="77777777" w:rsidR="002C1972" w:rsidRPr="00E7600C" w:rsidRDefault="002C1972" w:rsidP="00491C63">
            <w:pPr>
              <w:widowControl/>
              <w:numPr>
                <w:ilvl w:val="0"/>
                <w:numId w:val="5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Administering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Data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Masking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Subsetting</w:t>
            </w:r>
            <w:proofErr w:type="spellEnd"/>
          </w:p>
          <w:p w14:paraId="3D1BC807" w14:textId="77777777" w:rsidR="002C1972" w:rsidRPr="00E7600C" w:rsidRDefault="002C1972" w:rsidP="00491C63">
            <w:pPr>
              <w:widowControl/>
              <w:numPr>
                <w:ilvl w:val="0"/>
                <w:numId w:val="5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Heterogeneous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masking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subsetting</w:t>
            </w:r>
            <w:proofErr w:type="spellEnd"/>
          </w:p>
          <w:p w14:paraId="6DD59918" w14:textId="77777777" w:rsidR="002C1972" w:rsidRPr="00E7600C" w:rsidRDefault="002C1972" w:rsidP="00491C63">
            <w:pPr>
              <w:widowControl/>
              <w:numPr>
                <w:ilvl w:val="0"/>
                <w:numId w:val="59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Best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Practices</w:t>
            </w:r>
            <w:proofErr w:type="spellEnd"/>
          </w:p>
          <w:p w14:paraId="365F303F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Oracle Advanced Security - Data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Redaction</w:t>
            </w:r>
            <w:proofErr w:type="spellEnd"/>
          </w:p>
          <w:p w14:paraId="7CCAA48B" w14:textId="77777777" w:rsidR="002C1972" w:rsidRPr="00E7600C" w:rsidRDefault="002C1972" w:rsidP="00491C63">
            <w:pPr>
              <w:widowControl/>
              <w:numPr>
                <w:ilvl w:val="0"/>
                <w:numId w:val="6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Need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redact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dynamically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mask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data</w:t>
            </w:r>
          </w:p>
          <w:p w14:paraId="05176987" w14:textId="77777777" w:rsidR="002C1972" w:rsidRPr="00E7600C" w:rsidRDefault="002C1972" w:rsidP="00491C63">
            <w:pPr>
              <w:widowControl/>
              <w:numPr>
                <w:ilvl w:val="0"/>
                <w:numId w:val="6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Implementing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Data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Redaction</w:t>
            </w:r>
            <w:proofErr w:type="spellEnd"/>
          </w:p>
          <w:p w14:paraId="6E380B6D" w14:textId="77777777" w:rsidR="002C1972" w:rsidRPr="00E7600C" w:rsidRDefault="002C1972" w:rsidP="00491C63">
            <w:pPr>
              <w:widowControl/>
              <w:numPr>
                <w:ilvl w:val="0"/>
                <w:numId w:val="60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Data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Redaction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usage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guidelines</w:t>
            </w:r>
            <w:proofErr w:type="spellEnd"/>
          </w:p>
          <w:p w14:paraId="771B34F4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Oracle Transparent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Sensitive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Data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Protection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(TSDP)</w:t>
            </w:r>
          </w:p>
          <w:p w14:paraId="69CB6541" w14:textId="77777777" w:rsidR="002C1972" w:rsidRPr="00E7600C" w:rsidRDefault="002C1972" w:rsidP="00491C63">
            <w:pPr>
              <w:widowControl/>
              <w:numPr>
                <w:ilvl w:val="0"/>
                <w:numId w:val="61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TSDP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Implementation</w:t>
            </w:r>
            <w:proofErr w:type="spellEnd"/>
          </w:p>
          <w:p w14:paraId="3AF86F1E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Oracle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Vault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Overview</w:t>
            </w:r>
            <w:proofErr w:type="spellEnd"/>
          </w:p>
          <w:p w14:paraId="67CB9914" w14:textId="77777777" w:rsidR="002C1972" w:rsidRPr="00E7600C" w:rsidRDefault="002C1972" w:rsidP="00491C63">
            <w:pPr>
              <w:widowControl/>
              <w:numPr>
                <w:ilvl w:val="0"/>
                <w:numId w:val="6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Understand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Vault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Controls</w:t>
            </w:r>
          </w:p>
          <w:p w14:paraId="08BC838A" w14:textId="77777777" w:rsidR="002C1972" w:rsidRPr="00E7600C" w:rsidRDefault="002C1972" w:rsidP="00491C63">
            <w:pPr>
              <w:widowControl/>
              <w:numPr>
                <w:ilvl w:val="0"/>
                <w:numId w:val="6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What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Realm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? 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Rule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Set? 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Command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Rule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? A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Secure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Application Role?</w:t>
            </w:r>
          </w:p>
          <w:p w14:paraId="430EEE7E" w14:textId="77777777" w:rsidR="002C1972" w:rsidRPr="00E7600C" w:rsidRDefault="002C1972" w:rsidP="00491C63">
            <w:pPr>
              <w:widowControl/>
              <w:numPr>
                <w:ilvl w:val="0"/>
                <w:numId w:val="6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What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Factors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Identities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? Component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Relationships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Evaluation?</w:t>
            </w:r>
          </w:p>
          <w:p w14:paraId="2EE03BCE" w14:textId="77777777" w:rsidR="002C1972" w:rsidRPr="00E7600C" w:rsidRDefault="002C1972" w:rsidP="00491C63">
            <w:pPr>
              <w:widowControl/>
              <w:numPr>
                <w:ilvl w:val="0"/>
                <w:numId w:val="6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Vault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Effects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Example</w:t>
            </w:r>
            <w:proofErr w:type="spellEnd"/>
          </w:p>
          <w:p w14:paraId="6B63141E" w14:textId="77777777" w:rsidR="002C1972" w:rsidRPr="00E7600C" w:rsidRDefault="002C1972" w:rsidP="00491C63">
            <w:pPr>
              <w:widowControl/>
              <w:numPr>
                <w:ilvl w:val="0"/>
                <w:numId w:val="62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Software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: API,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Views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, and Integration with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Other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Oracle Products</w:t>
            </w:r>
          </w:p>
          <w:p w14:paraId="5307AB46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Configuring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Vault</w:t>
            </w:r>
            <w:proofErr w:type="spellEnd"/>
          </w:p>
          <w:p w14:paraId="68427751" w14:textId="77777777" w:rsidR="002C1972" w:rsidRPr="00E7600C" w:rsidRDefault="002C1972" w:rsidP="00491C63">
            <w:pPr>
              <w:widowControl/>
              <w:numPr>
                <w:ilvl w:val="0"/>
                <w:numId w:val="6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Vault</w:t>
            </w:r>
            <w:proofErr w:type="spellEnd"/>
          </w:p>
          <w:p w14:paraId="58E844ED" w14:textId="77777777" w:rsidR="002C1972" w:rsidRPr="00E7600C" w:rsidRDefault="002C1972" w:rsidP="00491C63">
            <w:pPr>
              <w:widowControl/>
              <w:numPr>
                <w:ilvl w:val="0"/>
                <w:numId w:val="6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Vault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Roles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Schema</w:t>
            </w:r>
            <w:proofErr w:type="spellEnd"/>
          </w:p>
          <w:p w14:paraId="61A92484" w14:textId="77777777" w:rsidR="002C1972" w:rsidRPr="00E7600C" w:rsidRDefault="002C1972" w:rsidP="00491C63">
            <w:pPr>
              <w:widowControl/>
              <w:numPr>
                <w:ilvl w:val="0"/>
                <w:numId w:val="6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What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Expect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After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You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Enable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Vault</w:t>
            </w:r>
            <w:proofErr w:type="spellEnd"/>
          </w:p>
          <w:p w14:paraId="30EAD5CA" w14:textId="77777777" w:rsidR="002C1972" w:rsidRPr="00E7600C" w:rsidRDefault="002C1972" w:rsidP="00491C63">
            <w:pPr>
              <w:widowControl/>
              <w:numPr>
                <w:ilvl w:val="0"/>
                <w:numId w:val="6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Securing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Data in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Multitenant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Environments</w:t>
            </w:r>
            <w:proofErr w:type="spellEnd"/>
          </w:p>
          <w:p w14:paraId="3C186732" w14:textId="77777777" w:rsidR="002C1972" w:rsidRPr="00E7600C" w:rsidRDefault="002C1972" w:rsidP="00491C63">
            <w:pPr>
              <w:widowControl/>
              <w:numPr>
                <w:ilvl w:val="0"/>
                <w:numId w:val="63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Configuring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Database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Vault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Users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Cloud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Control 12c</w:t>
            </w:r>
          </w:p>
          <w:p w14:paraId="0F3BC794" w14:textId="77777777" w:rsidR="002C1972" w:rsidRPr="00E7600C" w:rsidRDefault="002C1972" w:rsidP="00491C63">
            <w:pPr>
              <w:spacing w:line="288" w:lineRule="auto"/>
              <w:outlineLvl w:val="3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Analyzing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l-PL"/>
              </w:rPr>
              <w:t>Privileges</w:t>
            </w:r>
            <w:proofErr w:type="spellEnd"/>
          </w:p>
          <w:p w14:paraId="03642726" w14:textId="77777777" w:rsidR="002C1972" w:rsidRPr="00E7600C" w:rsidRDefault="002C1972" w:rsidP="00491C63">
            <w:pPr>
              <w:widowControl/>
              <w:numPr>
                <w:ilvl w:val="0"/>
                <w:numId w:val="6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Privilege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Analysis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Overview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Features</w:t>
            </w:r>
            <w:proofErr w:type="spellEnd"/>
          </w:p>
          <w:p w14:paraId="343EA0FE" w14:textId="77777777" w:rsidR="002C1972" w:rsidRPr="00E7600C" w:rsidRDefault="002C1972" w:rsidP="00491C63">
            <w:pPr>
              <w:widowControl/>
              <w:numPr>
                <w:ilvl w:val="0"/>
                <w:numId w:val="6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How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Does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it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Work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?</w:t>
            </w:r>
          </w:p>
          <w:p w14:paraId="61B2EEFD" w14:textId="77777777" w:rsidR="002C1972" w:rsidRPr="00E7600C" w:rsidRDefault="002C1972" w:rsidP="00491C63">
            <w:pPr>
              <w:widowControl/>
              <w:numPr>
                <w:ilvl w:val="0"/>
                <w:numId w:val="6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What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are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Types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of Analysis, Tools, and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Prerequisites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?</w:t>
            </w:r>
          </w:p>
          <w:p w14:paraId="28873B06" w14:textId="77777777" w:rsidR="002C1972" w:rsidRPr="00E7600C" w:rsidRDefault="002C1972" w:rsidP="00491C63">
            <w:pPr>
              <w:widowControl/>
              <w:numPr>
                <w:ilvl w:val="0"/>
                <w:numId w:val="6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Managing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Privilege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Analysis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Policies</w:t>
            </w:r>
            <w:proofErr w:type="spellEnd"/>
          </w:p>
          <w:p w14:paraId="66F02A39" w14:textId="77777777" w:rsidR="002C1972" w:rsidRPr="00E7600C" w:rsidRDefault="002C1972" w:rsidP="00491C63">
            <w:pPr>
              <w:widowControl/>
              <w:numPr>
                <w:ilvl w:val="0"/>
                <w:numId w:val="64"/>
              </w:numPr>
              <w:suppressAutoHyphens w:val="0"/>
              <w:overflowPunct/>
              <w:spacing w:line="288" w:lineRule="auto"/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Use</w:t>
            </w:r>
            <w:proofErr w:type="spellEnd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7600C">
              <w:rPr>
                <w:rFonts w:ascii="Calibri Light" w:eastAsia="Times New Roman" w:hAnsi="Calibri Light" w:cs="Calibri Light"/>
                <w:color w:val="333333"/>
                <w:sz w:val="20"/>
                <w:szCs w:val="20"/>
                <w:lang w:eastAsia="pl-PL"/>
              </w:rPr>
              <w:t>Cases</w:t>
            </w:r>
            <w:proofErr w:type="spellEnd"/>
          </w:p>
        </w:tc>
        <w:tc>
          <w:tcPr>
            <w:tcW w:w="851" w:type="dxa"/>
          </w:tcPr>
          <w:p w14:paraId="2690ACC4" w14:textId="77777777" w:rsidR="002C1972" w:rsidRPr="00E7600C" w:rsidRDefault="002C1972" w:rsidP="00491C63">
            <w:pPr>
              <w:spacing w:line="288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7600C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</w:tr>
    </w:tbl>
    <w:p w14:paraId="4C37CF74" w14:textId="54E6D797" w:rsidR="00122764" w:rsidRDefault="00122764" w:rsidP="00491C63">
      <w:pPr>
        <w:spacing w:line="288" w:lineRule="auto"/>
        <w:contextualSpacing/>
        <w:rPr>
          <w:rFonts w:ascii="Calibri Light" w:hAnsi="Calibri Light" w:cs="Calibri Light"/>
          <w:b/>
          <w:sz w:val="22"/>
          <w:szCs w:val="22"/>
          <w:lang w:val="pl-PL"/>
        </w:rPr>
      </w:pPr>
    </w:p>
    <w:p w14:paraId="36E9A85A" w14:textId="77777777" w:rsidR="00122764" w:rsidRDefault="00122764">
      <w:pPr>
        <w:widowControl/>
        <w:suppressAutoHyphens w:val="0"/>
        <w:overflowPunct/>
        <w:rPr>
          <w:rFonts w:ascii="Calibri Light" w:hAnsi="Calibri Light" w:cs="Calibri Light"/>
          <w:b/>
          <w:sz w:val="22"/>
          <w:szCs w:val="22"/>
          <w:lang w:val="pl-PL"/>
        </w:rPr>
      </w:pPr>
      <w:r>
        <w:rPr>
          <w:rFonts w:ascii="Calibri Light" w:hAnsi="Calibri Light" w:cs="Calibri Light"/>
          <w:b/>
          <w:sz w:val="22"/>
          <w:szCs w:val="22"/>
          <w:lang w:val="pl-PL"/>
        </w:rPr>
        <w:br w:type="page"/>
      </w:r>
    </w:p>
    <w:p w14:paraId="3CEC5F22" w14:textId="1550D3CB" w:rsidR="00122764" w:rsidRDefault="00122764" w:rsidP="00122764">
      <w:pPr>
        <w:spacing w:line="288" w:lineRule="auto"/>
        <w:contextualSpacing/>
        <w:rPr>
          <w:rFonts w:ascii="Calibri Light" w:hAnsi="Calibri Light" w:cs="Calibri Light"/>
          <w:b/>
          <w:sz w:val="22"/>
          <w:szCs w:val="22"/>
          <w:lang w:val="pl-PL"/>
        </w:rPr>
      </w:pPr>
      <w:r>
        <w:rPr>
          <w:rFonts w:ascii="Calibri Light" w:hAnsi="Calibri Light" w:cs="Calibri Light"/>
          <w:b/>
          <w:sz w:val="22"/>
          <w:szCs w:val="22"/>
          <w:lang w:val="pl-PL"/>
        </w:rPr>
        <w:t>Załącznik nr 2</w:t>
      </w:r>
      <w:r w:rsidRPr="00E7600C">
        <w:rPr>
          <w:rFonts w:ascii="Calibri Light" w:hAnsi="Calibri Light" w:cs="Calibri Light"/>
          <w:b/>
          <w:sz w:val="22"/>
          <w:szCs w:val="22"/>
          <w:lang w:val="pl-PL"/>
        </w:rPr>
        <w:t xml:space="preserve">: </w:t>
      </w:r>
      <w:r>
        <w:rPr>
          <w:rFonts w:ascii="Calibri Light" w:hAnsi="Calibri Light" w:cs="Calibri Light"/>
          <w:b/>
          <w:sz w:val="22"/>
          <w:szCs w:val="22"/>
          <w:lang w:val="pl-PL"/>
        </w:rPr>
        <w:t>Protokół odbioru szkolenia</w:t>
      </w:r>
    </w:p>
    <w:p w14:paraId="508DC9A8" w14:textId="77777777" w:rsidR="00122764" w:rsidRPr="00122764" w:rsidRDefault="00122764" w:rsidP="00122764">
      <w:pPr>
        <w:spacing w:line="300" w:lineRule="auto"/>
        <w:ind w:left="5245"/>
        <w:jc w:val="center"/>
        <w:rPr>
          <w:rFonts w:ascii="Calibri Light" w:hAnsi="Calibri Light" w:cs="Calibri Light"/>
          <w:sz w:val="22"/>
          <w:szCs w:val="22"/>
        </w:rPr>
      </w:pPr>
      <w:r w:rsidRPr="00122764">
        <w:rPr>
          <w:rFonts w:ascii="Calibri Light" w:hAnsi="Calibri Light" w:cs="Calibri Light"/>
          <w:sz w:val="22"/>
          <w:szCs w:val="22"/>
        </w:rPr>
        <w:t>……………………………………………………………</w:t>
      </w:r>
    </w:p>
    <w:p w14:paraId="6A7E12C3" w14:textId="77777777" w:rsidR="00122764" w:rsidRPr="00122764" w:rsidRDefault="00122764" w:rsidP="00122764">
      <w:pPr>
        <w:spacing w:line="300" w:lineRule="auto"/>
        <w:ind w:left="5245"/>
        <w:jc w:val="center"/>
        <w:rPr>
          <w:rFonts w:ascii="Calibri Light" w:hAnsi="Calibri Light" w:cs="Calibri Light"/>
          <w:sz w:val="22"/>
          <w:szCs w:val="22"/>
        </w:rPr>
      </w:pPr>
      <w:r w:rsidRPr="00122764">
        <w:rPr>
          <w:rFonts w:ascii="Calibri Light" w:hAnsi="Calibri Light" w:cs="Calibri Light"/>
          <w:sz w:val="22"/>
          <w:szCs w:val="22"/>
        </w:rPr>
        <w:t xml:space="preserve">Data </w:t>
      </w:r>
      <w:proofErr w:type="spellStart"/>
      <w:r w:rsidRPr="00122764">
        <w:rPr>
          <w:rFonts w:ascii="Calibri Light" w:hAnsi="Calibri Light" w:cs="Calibri Light"/>
          <w:sz w:val="22"/>
          <w:szCs w:val="22"/>
        </w:rPr>
        <w:t>odbioru</w:t>
      </w:r>
      <w:proofErr w:type="spellEnd"/>
    </w:p>
    <w:p w14:paraId="01A2AFCA" w14:textId="77777777" w:rsidR="00122764" w:rsidRPr="00122764" w:rsidRDefault="00122764" w:rsidP="00122764">
      <w:pPr>
        <w:spacing w:line="300" w:lineRule="auto"/>
        <w:rPr>
          <w:rFonts w:ascii="Calibri Light" w:hAnsi="Calibri Light" w:cs="Calibri Light"/>
          <w:sz w:val="22"/>
          <w:szCs w:val="22"/>
        </w:rPr>
      </w:pPr>
    </w:p>
    <w:p w14:paraId="593E8FE7" w14:textId="6827DA29" w:rsidR="00122764" w:rsidRPr="00122764" w:rsidRDefault="00122764" w:rsidP="00122764">
      <w:pPr>
        <w:spacing w:line="300" w:lineRule="auto"/>
        <w:jc w:val="center"/>
        <w:rPr>
          <w:rFonts w:ascii="Calibri Light" w:hAnsi="Calibri Light" w:cs="Calibri Light"/>
          <w:b/>
          <w:sz w:val="22"/>
          <w:szCs w:val="22"/>
        </w:rPr>
      </w:pPr>
      <w:proofErr w:type="spellStart"/>
      <w:r w:rsidRPr="00122764">
        <w:rPr>
          <w:rFonts w:ascii="Calibri Light" w:hAnsi="Calibri Light" w:cs="Calibri Light"/>
          <w:b/>
          <w:sz w:val="22"/>
          <w:szCs w:val="22"/>
        </w:rPr>
        <w:t>Protokół</w:t>
      </w:r>
      <w:proofErr w:type="spellEnd"/>
      <w:r w:rsidRPr="00122764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122764">
        <w:rPr>
          <w:rFonts w:ascii="Calibri Light" w:hAnsi="Calibri Light" w:cs="Calibri Light"/>
          <w:b/>
          <w:sz w:val="22"/>
          <w:szCs w:val="22"/>
        </w:rPr>
        <w:t>odbioru</w:t>
      </w:r>
      <w:proofErr w:type="spellEnd"/>
      <w:r w:rsidRPr="00122764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b/>
          <w:sz w:val="22"/>
          <w:szCs w:val="22"/>
        </w:rPr>
        <w:t>szkolenia</w:t>
      </w:r>
      <w:proofErr w:type="spellEnd"/>
    </w:p>
    <w:p w14:paraId="5023819C" w14:textId="059F6B96" w:rsidR="00122764" w:rsidRPr="00122764" w:rsidRDefault="00122764" w:rsidP="00122764">
      <w:pPr>
        <w:spacing w:line="300" w:lineRule="auto"/>
        <w:jc w:val="center"/>
        <w:rPr>
          <w:rFonts w:ascii="Calibri Light" w:hAnsi="Calibri Light" w:cs="Calibri Light"/>
          <w:b/>
          <w:sz w:val="22"/>
          <w:szCs w:val="22"/>
        </w:rPr>
      </w:pPr>
      <w:proofErr w:type="spellStart"/>
      <w:r>
        <w:rPr>
          <w:rFonts w:ascii="Calibri Light" w:hAnsi="Calibri Light" w:cs="Calibri Light"/>
          <w:b/>
          <w:sz w:val="22"/>
          <w:szCs w:val="22"/>
        </w:rPr>
        <w:t>d</w:t>
      </w:r>
      <w:r w:rsidRPr="00122764">
        <w:rPr>
          <w:rFonts w:ascii="Calibri Light" w:hAnsi="Calibri Light" w:cs="Calibri Light"/>
          <w:b/>
          <w:sz w:val="22"/>
          <w:szCs w:val="22"/>
        </w:rPr>
        <w:t>otyczy</w:t>
      </w:r>
      <w:proofErr w:type="spellEnd"/>
      <w:r w:rsidRPr="00122764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122764">
        <w:rPr>
          <w:rFonts w:ascii="Calibri Light" w:hAnsi="Calibri Light" w:cs="Calibri Light"/>
          <w:b/>
          <w:sz w:val="22"/>
          <w:szCs w:val="22"/>
        </w:rPr>
        <w:t>zamówienia</w:t>
      </w:r>
      <w:proofErr w:type="spellEnd"/>
      <w:r w:rsidRPr="00122764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122764">
        <w:rPr>
          <w:rFonts w:ascii="Calibri Light" w:hAnsi="Calibri Light" w:cs="Calibri Light"/>
          <w:b/>
          <w:sz w:val="22"/>
          <w:szCs w:val="22"/>
        </w:rPr>
        <w:t>na</w:t>
      </w:r>
      <w:proofErr w:type="spellEnd"/>
      <w:r w:rsidRPr="00122764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122764">
        <w:rPr>
          <w:rFonts w:ascii="Calibri Light" w:hAnsi="Calibri Light" w:cs="Calibri Light"/>
          <w:b/>
          <w:sz w:val="22"/>
          <w:szCs w:val="22"/>
        </w:rPr>
        <w:t>podstawie</w:t>
      </w:r>
      <w:proofErr w:type="spellEnd"/>
      <w:r w:rsidRPr="00122764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122764">
        <w:rPr>
          <w:rFonts w:ascii="Calibri Light" w:hAnsi="Calibri Light" w:cs="Calibri Light"/>
          <w:b/>
          <w:sz w:val="22"/>
          <w:szCs w:val="22"/>
        </w:rPr>
        <w:t>umowy</w:t>
      </w:r>
      <w:proofErr w:type="spellEnd"/>
      <w:r w:rsidRPr="00122764">
        <w:rPr>
          <w:rFonts w:ascii="Calibri Light" w:hAnsi="Calibri Light" w:cs="Calibri Light"/>
          <w:b/>
          <w:sz w:val="22"/>
          <w:szCs w:val="22"/>
        </w:rPr>
        <w:t xml:space="preserve"> nr __________________ </w:t>
      </w:r>
      <w:r w:rsidRPr="00122764">
        <w:rPr>
          <w:rFonts w:ascii="Calibri Light" w:hAnsi="Calibri Light" w:cs="Calibri Light"/>
          <w:b/>
          <w:sz w:val="22"/>
          <w:szCs w:val="22"/>
        </w:rPr>
        <w:br/>
        <w:t xml:space="preserve">z </w:t>
      </w:r>
      <w:proofErr w:type="spellStart"/>
      <w:r w:rsidRPr="00122764">
        <w:rPr>
          <w:rFonts w:ascii="Calibri Light" w:hAnsi="Calibri Light" w:cs="Calibri Light"/>
          <w:b/>
          <w:sz w:val="22"/>
          <w:szCs w:val="22"/>
        </w:rPr>
        <w:t>dnia</w:t>
      </w:r>
      <w:proofErr w:type="spellEnd"/>
      <w:r w:rsidRPr="00122764">
        <w:rPr>
          <w:rFonts w:ascii="Calibri Light" w:hAnsi="Calibri Light" w:cs="Calibri Light"/>
          <w:b/>
          <w:sz w:val="22"/>
          <w:szCs w:val="22"/>
        </w:rPr>
        <w:t xml:space="preserve"> _________________</w:t>
      </w:r>
    </w:p>
    <w:p w14:paraId="7D302A2A" w14:textId="77777777" w:rsidR="00122764" w:rsidRPr="00122764" w:rsidRDefault="00122764" w:rsidP="00122764">
      <w:pPr>
        <w:spacing w:line="30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2764" w:rsidRPr="00122764" w14:paraId="14B1EB85" w14:textId="77777777" w:rsidTr="001B3996">
        <w:tc>
          <w:tcPr>
            <w:tcW w:w="4531" w:type="dxa"/>
          </w:tcPr>
          <w:p w14:paraId="3BCE8E0F" w14:textId="77777777" w:rsidR="00122764" w:rsidRPr="00122764" w:rsidRDefault="00122764" w:rsidP="001B3996">
            <w:pPr>
              <w:spacing w:line="300" w:lineRule="auto"/>
              <w:rPr>
                <w:rFonts w:ascii="Calibri Light" w:hAnsi="Calibri Light" w:cs="Calibri Light"/>
                <w:b/>
                <w:sz w:val="22"/>
              </w:rPr>
            </w:pPr>
            <w:r w:rsidRPr="00122764">
              <w:rPr>
                <w:rFonts w:ascii="Calibri Light" w:hAnsi="Calibri Light" w:cs="Calibri Light"/>
                <w:b/>
                <w:sz w:val="22"/>
              </w:rPr>
              <w:t>Przekazujący:</w:t>
            </w:r>
          </w:p>
        </w:tc>
        <w:tc>
          <w:tcPr>
            <w:tcW w:w="4531" w:type="dxa"/>
          </w:tcPr>
          <w:p w14:paraId="7E2CB893" w14:textId="77777777" w:rsidR="00122764" w:rsidRPr="00122764" w:rsidRDefault="00122764" w:rsidP="001B3996">
            <w:pPr>
              <w:spacing w:line="300" w:lineRule="auto"/>
              <w:rPr>
                <w:rFonts w:ascii="Calibri Light" w:hAnsi="Calibri Light" w:cs="Calibri Light"/>
                <w:b/>
                <w:sz w:val="22"/>
              </w:rPr>
            </w:pPr>
            <w:r w:rsidRPr="00122764">
              <w:rPr>
                <w:rFonts w:ascii="Calibri Light" w:hAnsi="Calibri Light" w:cs="Calibri Light"/>
                <w:b/>
                <w:sz w:val="22"/>
              </w:rPr>
              <w:t>Odbierający:</w:t>
            </w:r>
          </w:p>
        </w:tc>
      </w:tr>
      <w:tr w:rsidR="00122764" w:rsidRPr="00122764" w14:paraId="015D085E" w14:textId="77777777" w:rsidTr="001B3996">
        <w:tc>
          <w:tcPr>
            <w:tcW w:w="4531" w:type="dxa"/>
          </w:tcPr>
          <w:p w14:paraId="08A51A92" w14:textId="77777777" w:rsidR="00122764" w:rsidRPr="00122764" w:rsidRDefault="00122764" w:rsidP="001B3996">
            <w:pPr>
              <w:spacing w:line="300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1" w:type="dxa"/>
          </w:tcPr>
          <w:p w14:paraId="40F910EE" w14:textId="77777777" w:rsidR="00122764" w:rsidRPr="00122764" w:rsidRDefault="00122764" w:rsidP="001B3996">
            <w:pPr>
              <w:spacing w:line="300" w:lineRule="auto"/>
              <w:rPr>
                <w:rFonts w:ascii="Calibri Light" w:hAnsi="Calibri Light" w:cs="Calibri Light"/>
                <w:sz w:val="22"/>
              </w:rPr>
            </w:pPr>
            <w:r w:rsidRPr="00122764">
              <w:rPr>
                <w:rFonts w:ascii="Calibri Light" w:hAnsi="Calibri Light" w:cs="Calibri Light"/>
                <w:sz w:val="22"/>
              </w:rPr>
              <w:t>Naukowa i Akademicka Sieć Komputerowa  - Państwowy Instytut Badawczy</w:t>
            </w:r>
          </w:p>
          <w:p w14:paraId="2E0B55A6" w14:textId="77777777" w:rsidR="00122764" w:rsidRPr="00122764" w:rsidRDefault="00122764" w:rsidP="001B3996">
            <w:pPr>
              <w:spacing w:line="300" w:lineRule="auto"/>
              <w:rPr>
                <w:rFonts w:ascii="Calibri Light" w:hAnsi="Calibri Light" w:cs="Calibri Light"/>
                <w:sz w:val="22"/>
              </w:rPr>
            </w:pPr>
            <w:r w:rsidRPr="00122764">
              <w:rPr>
                <w:rFonts w:ascii="Calibri Light" w:hAnsi="Calibri Light" w:cs="Calibri Light"/>
                <w:sz w:val="22"/>
              </w:rPr>
              <w:t xml:space="preserve">ul. Kolska 12 </w:t>
            </w:r>
          </w:p>
          <w:p w14:paraId="03E19D52" w14:textId="77777777" w:rsidR="00122764" w:rsidRPr="00122764" w:rsidRDefault="00122764" w:rsidP="001B3996">
            <w:pPr>
              <w:spacing w:line="300" w:lineRule="auto"/>
              <w:rPr>
                <w:rFonts w:ascii="Calibri Light" w:hAnsi="Calibri Light" w:cs="Calibri Light"/>
                <w:sz w:val="22"/>
              </w:rPr>
            </w:pPr>
            <w:r w:rsidRPr="00122764">
              <w:rPr>
                <w:rFonts w:ascii="Calibri Light" w:hAnsi="Calibri Light" w:cs="Calibri Light"/>
                <w:sz w:val="22"/>
              </w:rPr>
              <w:t>01-045 Warszawa</w:t>
            </w:r>
          </w:p>
        </w:tc>
      </w:tr>
    </w:tbl>
    <w:p w14:paraId="5272A6F4" w14:textId="77777777" w:rsidR="00122764" w:rsidRPr="00122764" w:rsidRDefault="00122764" w:rsidP="00122764">
      <w:pPr>
        <w:spacing w:line="288" w:lineRule="auto"/>
        <w:contextualSpacing/>
        <w:rPr>
          <w:rFonts w:ascii="Calibri Light" w:hAnsi="Calibri Light" w:cs="Calibri Light"/>
          <w:sz w:val="22"/>
          <w:szCs w:val="22"/>
          <w:lang w:val="pl-PL"/>
        </w:rPr>
      </w:pPr>
    </w:p>
    <w:p w14:paraId="00D54F83" w14:textId="77777777" w:rsidR="000C2167" w:rsidRPr="000C2167" w:rsidRDefault="000C2167" w:rsidP="000C2167">
      <w:pPr>
        <w:widowControl/>
        <w:numPr>
          <w:ilvl w:val="0"/>
          <w:numId w:val="66"/>
        </w:numPr>
        <w:suppressAutoHyphens w:val="0"/>
        <w:overflowPunct/>
        <w:spacing w:line="288" w:lineRule="auto"/>
        <w:ind w:left="567" w:hanging="567"/>
        <w:rPr>
          <w:rFonts w:ascii="Calibri Light" w:hAnsi="Calibri Light" w:cs="Calibri Light"/>
          <w:sz w:val="22"/>
          <w:szCs w:val="22"/>
        </w:rPr>
      </w:pPr>
      <w:proofErr w:type="spellStart"/>
      <w:r w:rsidRPr="000C2167">
        <w:rPr>
          <w:rFonts w:ascii="Calibri Light" w:hAnsi="Calibri Light" w:cs="Calibri Light"/>
          <w:sz w:val="22"/>
          <w:szCs w:val="22"/>
        </w:rPr>
        <w:t>Protokół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potwierdza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przeprowadzenie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szkolenia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pn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>. …………………………….………………</w:t>
      </w:r>
    </w:p>
    <w:p w14:paraId="1257F81C" w14:textId="71B94BD4" w:rsidR="000C2167" w:rsidRDefault="000C2167" w:rsidP="000C2167">
      <w:pPr>
        <w:widowControl/>
        <w:numPr>
          <w:ilvl w:val="0"/>
          <w:numId w:val="66"/>
        </w:numPr>
        <w:suppressAutoHyphens w:val="0"/>
        <w:overflowPunct/>
        <w:spacing w:line="288" w:lineRule="auto"/>
        <w:ind w:left="567" w:hanging="567"/>
        <w:rPr>
          <w:rFonts w:ascii="Calibri Light" w:hAnsi="Calibri Light" w:cs="Calibri Light"/>
          <w:sz w:val="22"/>
          <w:szCs w:val="22"/>
        </w:rPr>
      </w:pPr>
      <w:proofErr w:type="spellStart"/>
      <w:r w:rsidRPr="000C2167">
        <w:rPr>
          <w:rFonts w:ascii="Calibri Light" w:hAnsi="Calibri Light" w:cs="Calibri Light"/>
          <w:sz w:val="22"/>
          <w:szCs w:val="22"/>
        </w:rPr>
        <w:t>Szkolenie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przeprowadzone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zostało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w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terminie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od ……………….. do ………………………….</w:t>
      </w:r>
    </w:p>
    <w:p w14:paraId="6C9EF9BA" w14:textId="41C1D4C2" w:rsidR="007B7670" w:rsidRPr="000C2167" w:rsidRDefault="007B7670" w:rsidP="000C2167">
      <w:pPr>
        <w:widowControl/>
        <w:numPr>
          <w:ilvl w:val="0"/>
          <w:numId w:val="66"/>
        </w:numPr>
        <w:suppressAutoHyphens w:val="0"/>
        <w:overflowPunct/>
        <w:spacing w:line="288" w:lineRule="auto"/>
        <w:ind w:left="567" w:hanging="567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Miejsce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realizacji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szkolenia</w:t>
      </w:r>
      <w:proofErr w:type="spellEnd"/>
      <w:r>
        <w:rPr>
          <w:rFonts w:ascii="Calibri Light" w:hAnsi="Calibri Light" w:cs="Calibri Light"/>
          <w:sz w:val="22"/>
          <w:szCs w:val="22"/>
        </w:rPr>
        <w:t>: ………………………………………………….</w:t>
      </w:r>
    </w:p>
    <w:p w14:paraId="53D60165" w14:textId="5440CC63" w:rsidR="000C2167" w:rsidRPr="000C2167" w:rsidRDefault="00FD3BD8" w:rsidP="000C2167">
      <w:pPr>
        <w:widowControl/>
        <w:numPr>
          <w:ilvl w:val="0"/>
          <w:numId w:val="66"/>
        </w:numPr>
        <w:suppressAutoHyphens w:val="0"/>
        <w:overflowPunct/>
        <w:spacing w:line="288" w:lineRule="auto"/>
        <w:ind w:left="567" w:hanging="567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Liczba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osób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uczestniczących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w </w:t>
      </w:r>
      <w:proofErr w:type="spellStart"/>
      <w:r>
        <w:rPr>
          <w:rFonts w:ascii="Calibri Light" w:hAnsi="Calibri Light" w:cs="Calibri Light"/>
          <w:sz w:val="22"/>
          <w:szCs w:val="22"/>
        </w:rPr>
        <w:t>szkoleniu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potwierdzona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podpisaną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listą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obecności</w:t>
      </w:r>
      <w:proofErr w:type="spellEnd"/>
      <w:r>
        <w:rPr>
          <w:rFonts w:ascii="Calibri Light" w:hAnsi="Calibri Light" w:cs="Calibri Light"/>
          <w:sz w:val="22"/>
          <w:szCs w:val="22"/>
        </w:rPr>
        <w:t>.</w:t>
      </w:r>
    </w:p>
    <w:p w14:paraId="3AC5F4D5" w14:textId="2D6840B2" w:rsidR="00725AE0" w:rsidRDefault="00725AE0" w:rsidP="000C2167">
      <w:pPr>
        <w:widowControl/>
        <w:numPr>
          <w:ilvl w:val="0"/>
          <w:numId w:val="66"/>
        </w:numPr>
        <w:suppressAutoHyphens w:val="0"/>
        <w:overflowPunct/>
        <w:spacing w:line="288" w:lineRule="auto"/>
        <w:ind w:left="567" w:hanging="567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Wykonawca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przekazuje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Zamawiającemu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następujące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dokumenty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>
        <w:rPr>
          <w:rFonts w:ascii="Calibri Light" w:hAnsi="Calibri Light" w:cs="Calibri Light"/>
          <w:sz w:val="22"/>
          <w:szCs w:val="22"/>
        </w:rPr>
        <w:t>wykonane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z </w:t>
      </w:r>
      <w:proofErr w:type="spellStart"/>
      <w:r>
        <w:rPr>
          <w:rFonts w:ascii="Calibri Light" w:hAnsi="Calibri Light" w:cs="Calibri Light"/>
          <w:sz w:val="22"/>
          <w:szCs w:val="22"/>
        </w:rPr>
        <w:t>realizacją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sz w:val="22"/>
          <w:szCs w:val="22"/>
        </w:rPr>
        <w:t>szkolenia</w:t>
      </w:r>
      <w:proofErr w:type="spellEnd"/>
      <w:r>
        <w:rPr>
          <w:rFonts w:ascii="Calibri Light" w:hAnsi="Calibri Light" w:cs="Calibri Light"/>
          <w:sz w:val="22"/>
          <w:szCs w:val="22"/>
        </w:rPr>
        <w:t>:</w:t>
      </w:r>
    </w:p>
    <w:p w14:paraId="1386AF94" w14:textId="0F580148" w:rsidR="00725AE0" w:rsidRDefault="00725AE0" w:rsidP="00725AE0">
      <w:pPr>
        <w:pStyle w:val="Akapitzlist"/>
        <w:numPr>
          <w:ilvl w:val="0"/>
          <w:numId w:val="68"/>
        </w:numPr>
        <w:spacing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lista obecności</w:t>
      </w:r>
    </w:p>
    <w:p w14:paraId="3E35DFCD" w14:textId="09465103" w:rsidR="00725AE0" w:rsidRDefault="00725AE0" w:rsidP="00725AE0">
      <w:pPr>
        <w:pStyle w:val="Akapitzlist"/>
        <w:numPr>
          <w:ilvl w:val="0"/>
          <w:numId w:val="68"/>
        </w:numPr>
        <w:spacing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materiały szkoleniowe</w:t>
      </w:r>
    </w:p>
    <w:p w14:paraId="699E9B48" w14:textId="3F8143F1" w:rsidR="00725AE0" w:rsidRPr="00725AE0" w:rsidRDefault="00725AE0" w:rsidP="00725AE0">
      <w:pPr>
        <w:pStyle w:val="Akapitzlist"/>
        <w:numPr>
          <w:ilvl w:val="0"/>
          <w:numId w:val="68"/>
        </w:numPr>
        <w:spacing w:line="288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podręcznik</w:t>
      </w:r>
    </w:p>
    <w:p w14:paraId="7FE0F04D" w14:textId="79CCA43F" w:rsidR="000C2167" w:rsidRPr="000C2167" w:rsidRDefault="000C2167" w:rsidP="000C2167">
      <w:pPr>
        <w:widowControl/>
        <w:numPr>
          <w:ilvl w:val="0"/>
          <w:numId w:val="66"/>
        </w:numPr>
        <w:suppressAutoHyphens w:val="0"/>
        <w:overflowPunct/>
        <w:spacing w:line="288" w:lineRule="auto"/>
        <w:ind w:left="567" w:hanging="567"/>
        <w:rPr>
          <w:rFonts w:ascii="Calibri Light" w:hAnsi="Calibri Light" w:cs="Calibri Light"/>
          <w:sz w:val="22"/>
          <w:szCs w:val="22"/>
        </w:rPr>
      </w:pPr>
      <w:proofErr w:type="spellStart"/>
      <w:r w:rsidRPr="000C2167">
        <w:rPr>
          <w:rFonts w:ascii="Calibri Light" w:hAnsi="Calibri Light" w:cs="Calibri Light"/>
          <w:sz w:val="22"/>
          <w:szCs w:val="22"/>
        </w:rPr>
        <w:t>Zamawiający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dokonuje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odbioru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prac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objętych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protokołem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bez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uwag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i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stwierdza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że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zostały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wykonane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w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terminie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zgodnie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z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postanowieniami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Umowy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r w:rsidRPr="000C2167">
        <w:rPr>
          <w:rFonts w:ascii="Calibri Light" w:hAnsi="Calibri Light" w:cs="Calibri Light"/>
          <w:sz w:val="22"/>
          <w:szCs w:val="22"/>
          <w:vertAlign w:val="superscript"/>
        </w:rPr>
        <w:sym w:font="Symbol" w:char="F02A"/>
      </w:r>
      <w:r w:rsidRPr="000C2167">
        <w:rPr>
          <w:rFonts w:ascii="Calibri Light" w:hAnsi="Calibri Light" w:cs="Calibri Light"/>
          <w:sz w:val="22"/>
          <w:szCs w:val="22"/>
          <w:vertAlign w:val="superscript"/>
        </w:rPr>
        <w:t xml:space="preserve"> </w:t>
      </w:r>
    </w:p>
    <w:p w14:paraId="736FC88F" w14:textId="77777777" w:rsidR="000C2167" w:rsidRPr="000C2167" w:rsidRDefault="000C2167" w:rsidP="000C2167">
      <w:pPr>
        <w:spacing w:line="288" w:lineRule="auto"/>
        <w:ind w:left="567"/>
        <w:rPr>
          <w:rFonts w:ascii="Calibri Light" w:hAnsi="Calibri Light" w:cs="Calibri Light"/>
          <w:sz w:val="22"/>
          <w:szCs w:val="22"/>
        </w:rPr>
      </w:pPr>
      <w:proofErr w:type="spellStart"/>
      <w:r w:rsidRPr="000C2167">
        <w:rPr>
          <w:rFonts w:ascii="Calibri Light" w:hAnsi="Calibri Light" w:cs="Calibri Light"/>
          <w:sz w:val="22"/>
          <w:szCs w:val="22"/>
        </w:rPr>
        <w:t>lub</w:t>
      </w:r>
      <w:proofErr w:type="spellEnd"/>
    </w:p>
    <w:p w14:paraId="226E0944" w14:textId="77777777" w:rsidR="000C2167" w:rsidRPr="000C2167" w:rsidRDefault="000C2167" w:rsidP="000C2167">
      <w:pPr>
        <w:spacing w:line="288" w:lineRule="auto"/>
        <w:ind w:left="567"/>
        <w:rPr>
          <w:rFonts w:ascii="Calibri Light" w:hAnsi="Calibri Light" w:cs="Calibri Light"/>
          <w:sz w:val="22"/>
          <w:szCs w:val="22"/>
        </w:rPr>
      </w:pPr>
      <w:proofErr w:type="spellStart"/>
      <w:r w:rsidRPr="000C2167">
        <w:rPr>
          <w:rFonts w:ascii="Calibri Light" w:hAnsi="Calibri Light" w:cs="Calibri Light"/>
          <w:sz w:val="22"/>
          <w:szCs w:val="22"/>
        </w:rPr>
        <w:t>Zamawiający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odmawia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odbioru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prac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objętych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protokołem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w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związku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z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następującymi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uwagami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i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0C2167">
        <w:rPr>
          <w:rFonts w:ascii="Calibri Light" w:hAnsi="Calibri Light" w:cs="Calibri Light"/>
          <w:sz w:val="22"/>
          <w:szCs w:val="22"/>
        </w:rPr>
        <w:t>zastrzeżeniami</w:t>
      </w:r>
      <w:proofErr w:type="spellEnd"/>
      <w:r w:rsidRPr="000C2167">
        <w:rPr>
          <w:rFonts w:ascii="Calibri Light" w:hAnsi="Calibri Light" w:cs="Calibri Light"/>
          <w:sz w:val="22"/>
          <w:szCs w:val="22"/>
          <w:vertAlign w:val="superscript"/>
        </w:rPr>
        <w:sym w:font="Symbol" w:char="F02A"/>
      </w:r>
      <w:r w:rsidRPr="000C2167">
        <w:rPr>
          <w:rFonts w:ascii="Calibri Light" w:hAnsi="Calibri Light" w:cs="Calibri Light"/>
          <w:sz w:val="22"/>
          <w:szCs w:val="22"/>
        </w:rPr>
        <w:t>:</w:t>
      </w:r>
    </w:p>
    <w:p w14:paraId="72663E28" w14:textId="77777777" w:rsidR="000C2167" w:rsidRPr="000C2167" w:rsidRDefault="000C2167" w:rsidP="000C2167">
      <w:pPr>
        <w:spacing w:line="288" w:lineRule="auto"/>
        <w:ind w:left="567"/>
        <w:rPr>
          <w:rFonts w:ascii="Calibri Light" w:hAnsi="Calibri Light" w:cs="Calibri Light"/>
          <w:sz w:val="22"/>
          <w:szCs w:val="22"/>
        </w:rPr>
      </w:pPr>
      <w:r w:rsidRPr="000C216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B772C" w14:textId="77777777" w:rsidR="000C2167" w:rsidRPr="000C2167" w:rsidRDefault="000C2167" w:rsidP="000C2167">
      <w:pPr>
        <w:spacing w:line="288" w:lineRule="auto"/>
        <w:ind w:left="567"/>
        <w:rPr>
          <w:rFonts w:ascii="Calibri Light" w:hAnsi="Calibri Light" w:cs="Calibri Light"/>
          <w:sz w:val="22"/>
          <w:szCs w:val="22"/>
        </w:rPr>
      </w:pPr>
    </w:p>
    <w:p w14:paraId="50C7A987" w14:textId="77777777" w:rsidR="000C2167" w:rsidRPr="000C2167" w:rsidRDefault="000C2167" w:rsidP="000C2167">
      <w:pPr>
        <w:spacing w:line="288" w:lineRule="auto"/>
        <w:ind w:left="567"/>
        <w:rPr>
          <w:rFonts w:ascii="Calibri Light" w:hAnsi="Calibri Light" w:cs="Calibri Light"/>
          <w:sz w:val="22"/>
          <w:szCs w:val="22"/>
        </w:rPr>
      </w:pPr>
    </w:p>
    <w:p w14:paraId="16BF7204" w14:textId="77777777" w:rsidR="000C2167" w:rsidRPr="000C2167" w:rsidRDefault="000C2167" w:rsidP="000C2167">
      <w:pPr>
        <w:spacing w:line="288" w:lineRule="auto"/>
        <w:ind w:left="567"/>
        <w:rPr>
          <w:rFonts w:ascii="Calibri Light" w:hAnsi="Calibri Light" w:cs="Calibri Light"/>
          <w:sz w:val="22"/>
          <w:szCs w:val="22"/>
        </w:rPr>
      </w:pPr>
    </w:p>
    <w:p w14:paraId="4985D25A" w14:textId="77777777" w:rsidR="000C2167" w:rsidRPr="000C2167" w:rsidRDefault="000C2167" w:rsidP="000C2167">
      <w:pPr>
        <w:spacing w:line="288" w:lineRule="auto"/>
        <w:ind w:left="567"/>
        <w:rPr>
          <w:rFonts w:ascii="Calibri Light" w:hAnsi="Calibri Light" w:cs="Calibri Light"/>
          <w:sz w:val="22"/>
          <w:szCs w:val="22"/>
        </w:rPr>
      </w:pPr>
    </w:p>
    <w:p w14:paraId="2DE3AACD" w14:textId="77777777" w:rsidR="000C2167" w:rsidRPr="000C2167" w:rsidRDefault="000C2167" w:rsidP="000C2167">
      <w:pPr>
        <w:spacing w:line="288" w:lineRule="auto"/>
        <w:ind w:left="567"/>
        <w:rPr>
          <w:rFonts w:ascii="Calibri Light" w:hAnsi="Calibri Light" w:cs="Calibri Light"/>
          <w:sz w:val="22"/>
          <w:szCs w:val="22"/>
        </w:rPr>
      </w:pPr>
    </w:p>
    <w:p w14:paraId="121C47BA" w14:textId="77777777" w:rsidR="000C2167" w:rsidRPr="000C2167" w:rsidRDefault="000C2167" w:rsidP="000C2167">
      <w:pPr>
        <w:spacing w:line="288" w:lineRule="auto"/>
        <w:ind w:left="1275" w:firstLine="141"/>
        <w:rPr>
          <w:rFonts w:ascii="Calibri Light" w:hAnsi="Calibri Light" w:cs="Calibri Light"/>
          <w:sz w:val="22"/>
          <w:szCs w:val="22"/>
        </w:rPr>
      </w:pPr>
      <w:proofErr w:type="spellStart"/>
      <w:r w:rsidRPr="000C2167">
        <w:rPr>
          <w:rFonts w:ascii="Calibri Light" w:hAnsi="Calibri Light" w:cs="Calibri Light"/>
          <w:b/>
          <w:sz w:val="22"/>
          <w:szCs w:val="22"/>
        </w:rPr>
        <w:t>Wykonawca</w:t>
      </w:r>
      <w:proofErr w:type="spellEnd"/>
      <w:r w:rsidRPr="000C2167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Pr="000C2167">
        <w:rPr>
          <w:rFonts w:ascii="Calibri Light" w:hAnsi="Calibri Light" w:cs="Calibri Light"/>
          <w:b/>
          <w:sz w:val="22"/>
          <w:szCs w:val="22"/>
        </w:rPr>
        <w:t>Zamawiający</w:t>
      </w:r>
      <w:proofErr w:type="spellEnd"/>
    </w:p>
    <w:p w14:paraId="61F86876" w14:textId="77777777" w:rsidR="000C2167" w:rsidRPr="000C2167" w:rsidRDefault="000C2167" w:rsidP="000C2167">
      <w:pPr>
        <w:spacing w:line="288" w:lineRule="auto"/>
        <w:ind w:left="567"/>
        <w:jc w:val="both"/>
        <w:rPr>
          <w:rFonts w:ascii="Calibri Light" w:hAnsi="Calibri Light" w:cs="Calibri Light"/>
          <w:sz w:val="22"/>
          <w:szCs w:val="22"/>
        </w:rPr>
      </w:pPr>
    </w:p>
    <w:p w14:paraId="54C9985C" w14:textId="11CC520F" w:rsidR="005B7F2A" w:rsidRPr="000C2167" w:rsidRDefault="000C2167" w:rsidP="000C2167">
      <w:pPr>
        <w:spacing w:line="288" w:lineRule="auto"/>
        <w:contextualSpacing/>
        <w:rPr>
          <w:rFonts w:ascii="Calibri Light" w:hAnsi="Calibri Light" w:cs="Calibri Light"/>
          <w:b/>
          <w:sz w:val="22"/>
          <w:szCs w:val="22"/>
          <w:lang w:val="pl-PL"/>
        </w:rPr>
      </w:pPr>
      <w:r w:rsidRPr="000C2167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………………………………….                                                   …………………………………</w:t>
      </w:r>
    </w:p>
    <w:sectPr w:rsidR="005B7F2A" w:rsidRPr="000C2167" w:rsidSect="00E7600C">
      <w:pgSz w:w="11906" w:h="16838"/>
      <w:pgMar w:top="1134" w:right="1416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DejaVu Sans Mono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D2B"/>
    <w:multiLevelType w:val="multilevel"/>
    <w:tmpl w:val="9708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D4218"/>
    <w:multiLevelType w:val="multilevel"/>
    <w:tmpl w:val="84AC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6E2E07"/>
    <w:multiLevelType w:val="multilevel"/>
    <w:tmpl w:val="DE7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B447D"/>
    <w:multiLevelType w:val="multilevel"/>
    <w:tmpl w:val="582E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84A5D"/>
    <w:multiLevelType w:val="multilevel"/>
    <w:tmpl w:val="50DA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601D9F"/>
    <w:multiLevelType w:val="multilevel"/>
    <w:tmpl w:val="4716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51F3A"/>
    <w:multiLevelType w:val="multilevel"/>
    <w:tmpl w:val="4516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115BDE"/>
    <w:multiLevelType w:val="multilevel"/>
    <w:tmpl w:val="4FE2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2D94383"/>
    <w:multiLevelType w:val="multilevel"/>
    <w:tmpl w:val="711C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8F300E"/>
    <w:multiLevelType w:val="multilevel"/>
    <w:tmpl w:val="6F1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2107D"/>
    <w:multiLevelType w:val="multilevel"/>
    <w:tmpl w:val="6B76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EF00D9"/>
    <w:multiLevelType w:val="multilevel"/>
    <w:tmpl w:val="5B28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837E49"/>
    <w:multiLevelType w:val="multilevel"/>
    <w:tmpl w:val="1B34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120102"/>
    <w:multiLevelType w:val="multilevel"/>
    <w:tmpl w:val="91C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51743C"/>
    <w:multiLevelType w:val="multilevel"/>
    <w:tmpl w:val="E084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A304EBA"/>
    <w:multiLevelType w:val="multilevel"/>
    <w:tmpl w:val="0406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672B28"/>
    <w:multiLevelType w:val="hybridMultilevel"/>
    <w:tmpl w:val="0F12A73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E9290F"/>
    <w:multiLevelType w:val="multilevel"/>
    <w:tmpl w:val="A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9B4665"/>
    <w:multiLevelType w:val="multilevel"/>
    <w:tmpl w:val="BC30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58150F"/>
    <w:multiLevelType w:val="multilevel"/>
    <w:tmpl w:val="118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574348"/>
    <w:multiLevelType w:val="multilevel"/>
    <w:tmpl w:val="D9AA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B85916"/>
    <w:multiLevelType w:val="multilevel"/>
    <w:tmpl w:val="EF5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6664C5D"/>
    <w:multiLevelType w:val="multilevel"/>
    <w:tmpl w:val="A438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B82F8D"/>
    <w:multiLevelType w:val="multilevel"/>
    <w:tmpl w:val="EF1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C65325"/>
    <w:multiLevelType w:val="multilevel"/>
    <w:tmpl w:val="F87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0D7AFB"/>
    <w:multiLevelType w:val="multilevel"/>
    <w:tmpl w:val="91B0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4D6E77"/>
    <w:multiLevelType w:val="multilevel"/>
    <w:tmpl w:val="5226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BB1246"/>
    <w:multiLevelType w:val="multilevel"/>
    <w:tmpl w:val="88FE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F243B70"/>
    <w:multiLevelType w:val="multilevel"/>
    <w:tmpl w:val="DE1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0BB42E4"/>
    <w:multiLevelType w:val="multilevel"/>
    <w:tmpl w:val="B2E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20C2CEB"/>
    <w:multiLevelType w:val="multilevel"/>
    <w:tmpl w:val="C29E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29C466F"/>
    <w:multiLevelType w:val="multilevel"/>
    <w:tmpl w:val="CB36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7A74D79"/>
    <w:multiLevelType w:val="multilevel"/>
    <w:tmpl w:val="B176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DA5B23"/>
    <w:multiLevelType w:val="multilevel"/>
    <w:tmpl w:val="26C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32C337D"/>
    <w:multiLevelType w:val="multilevel"/>
    <w:tmpl w:val="132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4330DE7"/>
    <w:multiLevelType w:val="multilevel"/>
    <w:tmpl w:val="1118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206DA0"/>
    <w:multiLevelType w:val="multilevel"/>
    <w:tmpl w:val="B2E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675453A"/>
    <w:multiLevelType w:val="multilevel"/>
    <w:tmpl w:val="0038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90808BC"/>
    <w:multiLevelType w:val="multilevel"/>
    <w:tmpl w:val="94F6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AF15379"/>
    <w:multiLevelType w:val="multilevel"/>
    <w:tmpl w:val="05A4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AF73BC8"/>
    <w:multiLevelType w:val="multilevel"/>
    <w:tmpl w:val="67CA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BA40EE8"/>
    <w:multiLevelType w:val="multilevel"/>
    <w:tmpl w:val="FA3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D144F21"/>
    <w:multiLevelType w:val="multilevel"/>
    <w:tmpl w:val="FB00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09C3F7A"/>
    <w:multiLevelType w:val="multilevel"/>
    <w:tmpl w:val="BBD6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2A96831"/>
    <w:multiLevelType w:val="multilevel"/>
    <w:tmpl w:val="ED5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C95431"/>
    <w:multiLevelType w:val="multilevel"/>
    <w:tmpl w:val="47A6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9207B45"/>
    <w:multiLevelType w:val="hybridMultilevel"/>
    <w:tmpl w:val="0F12A73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9706A94"/>
    <w:multiLevelType w:val="multilevel"/>
    <w:tmpl w:val="E108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9AF6009"/>
    <w:multiLevelType w:val="multilevel"/>
    <w:tmpl w:val="08CE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5B365E83"/>
    <w:multiLevelType w:val="multilevel"/>
    <w:tmpl w:val="4860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0F026F7"/>
    <w:multiLevelType w:val="multilevel"/>
    <w:tmpl w:val="38E4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27F6389"/>
    <w:multiLevelType w:val="multilevel"/>
    <w:tmpl w:val="77C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3D81D30"/>
    <w:multiLevelType w:val="multilevel"/>
    <w:tmpl w:val="0030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9A46CC"/>
    <w:multiLevelType w:val="multilevel"/>
    <w:tmpl w:val="8E34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EE9284D"/>
    <w:multiLevelType w:val="hybridMultilevel"/>
    <w:tmpl w:val="97CAAF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B6A0A366">
      <w:start w:val="2"/>
      <w:numFmt w:val="bullet"/>
      <w:lvlText w:val="-"/>
      <w:lvlJc w:val="left"/>
      <w:pPr>
        <w:ind w:left="3060" w:hanging="360"/>
      </w:pPr>
      <w:rPr>
        <w:rFonts w:ascii="Calibri Light" w:eastAsia="DejaVu Sans" w:hAnsi="Calibri Light" w:cs="Calibri Light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FBB258B"/>
    <w:multiLevelType w:val="multilevel"/>
    <w:tmpl w:val="0676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0D55D70"/>
    <w:multiLevelType w:val="multilevel"/>
    <w:tmpl w:val="C420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4B2143"/>
    <w:multiLevelType w:val="multilevel"/>
    <w:tmpl w:val="A0DC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 w15:restartNumberingAfterBreak="0">
    <w:nsid w:val="73C64A10"/>
    <w:multiLevelType w:val="multilevel"/>
    <w:tmpl w:val="1304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2E2475"/>
    <w:multiLevelType w:val="multilevel"/>
    <w:tmpl w:val="AB7A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89D7E02"/>
    <w:multiLevelType w:val="multilevel"/>
    <w:tmpl w:val="E950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7808D2"/>
    <w:multiLevelType w:val="multilevel"/>
    <w:tmpl w:val="366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B80308E"/>
    <w:multiLevelType w:val="hybridMultilevel"/>
    <w:tmpl w:val="F0CC5D6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7BD97485"/>
    <w:multiLevelType w:val="multilevel"/>
    <w:tmpl w:val="D6AC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7D2F34B4"/>
    <w:multiLevelType w:val="multilevel"/>
    <w:tmpl w:val="33C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D917FF9"/>
    <w:multiLevelType w:val="multilevel"/>
    <w:tmpl w:val="7D82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9"/>
  </w:num>
  <w:num w:numId="2">
    <w:abstractNumId w:val="2"/>
  </w:num>
  <w:num w:numId="3">
    <w:abstractNumId w:val="14"/>
  </w:num>
  <w:num w:numId="4">
    <w:abstractNumId w:val="50"/>
  </w:num>
  <w:num w:numId="5">
    <w:abstractNumId w:val="7"/>
  </w:num>
  <w:num w:numId="6">
    <w:abstractNumId w:val="40"/>
  </w:num>
  <w:num w:numId="7">
    <w:abstractNumId w:val="44"/>
  </w:num>
  <w:num w:numId="8">
    <w:abstractNumId w:val="65"/>
  </w:num>
  <w:num w:numId="9">
    <w:abstractNumId w:val="16"/>
  </w:num>
  <w:num w:numId="10">
    <w:abstractNumId w:val="56"/>
  </w:num>
  <w:num w:numId="11">
    <w:abstractNumId w:val="39"/>
  </w:num>
  <w:num w:numId="12">
    <w:abstractNumId w:val="42"/>
  </w:num>
  <w:num w:numId="13">
    <w:abstractNumId w:val="3"/>
  </w:num>
  <w:num w:numId="14">
    <w:abstractNumId w:val="34"/>
  </w:num>
  <w:num w:numId="15">
    <w:abstractNumId w:val="9"/>
  </w:num>
  <w:num w:numId="16">
    <w:abstractNumId w:val="31"/>
  </w:num>
  <w:num w:numId="17">
    <w:abstractNumId w:val="28"/>
  </w:num>
  <w:num w:numId="18">
    <w:abstractNumId w:val="0"/>
  </w:num>
  <w:num w:numId="19">
    <w:abstractNumId w:val="62"/>
  </w:num>
  <w:num w:numId="20">
    <w:abstractNumId w:val="60"/>
  </w:num>
  <w:num w:numId="21">
    <w:abstractNumId w:val="55"/>
  </w:num>
  <w:num w:numId="22">
    <w:abstractNumId w:val="30"/>
  </w:num>
  <w:num w:numId="23">
    <w:abstractNumId w:val="58"/>
  </w:num>
  <w:num w:numId="24">
    <w:abstractNumId w:val="24"/>
  </w:num>
  <w:num w:numId="25">
    <w:abstractNumId w:val="19"/>
  </w:num>
  <w:num w:numId="26">
    <w:abstractNumId w:val="41"/>
  </w:num>
  <w:num w:numId="27">
    <w:abstractNumId w:val="13"/>
  </w:num>
  <w:num w:numId="28">
    <w:abstractNumId w:val="53"/>
  </w:num>
  <w:num w:numId="29">
    <w:abstractNumId w:val="22"/>
  </w:num>
  <w:num w:numId="30">
    <w:abstractNumId w:val="23"/>
  </w:num>
  <w:num w:numId="31">
    <w:abstractNumId w:val="61"/>
  </w:num>
  <w:num w:numId="32">
    <w:abstractNumId w:val="47"/>
  </w:num>
  <w:num w:numId="33">
    <w:abstractNumId w:val="26"/>
  </w:num>
  <w:num w:numId="34">
    <w:abstractNumId w:val="67"/>
  </w:num>
  <w:num w:numId="35">
    <w:abstractNumId w:val="33"/>
  </w:num>
  <w:num w:numId="36">
    <w:abstractNumId w:val="52"/>
  </w:num>
  <w:num w:numId="37">
    <w:abstractNumId w:val="12"/>
  </w:num>
  <w:num w:numId="38">
    <w:abstractNumId w:val="8"/>
  </w:num>
  <w:num w:numId="39">
    <w:abstractNumId w:val="29"/>
  </w:num>
  <w:num w:numId="40">
    <w:abstractNumId w:val="38"/>
  </w:num>
  <w:num w:numId="41">
    <w:abstractNumId w:val="49"/>
  </w:num>
  <w:num w:numId="42">
    <w:abstractNumId w:val="20"/>
  </w:num>
  <w:num w:numId="43">
    <w:abstractNumId w:val="27"/>
  </w:num>
  <w:num w:numId="44">
    <w:abstractNumId w:val="17"/>
  </w:num>
  <w:num w:numId="45">
    <w:abstractNumId w:val="36"/>
  </w:num>
  <w:num w:numId="46">
    <w:abstractNumId w:val="66"/>
  </w:num>
  <w:num w:numId="47">
    <w:abstractNumId w:val="1"/>
  </w:num>
  <w:num w:numId="48">
    <w:abstractNumId w:val="25"/>
  </w:num>
  <w:num w:numId="49">
    <w:abstractNumId w:val="37"/>
  </w:num>
  <w:num w:numId="50">
    <w:abstractNumId w:val="6"/>
  </w:num>
  <w:num w:numId="51">
    <w:abstractNumId w:val="10"/>
  </w:num>
  <w:num w:numId="52">
    <w:abstractNumId w:val="35"/>
  </w:num>
  <w:num w:numId="53">
    <w:abstractNumId w:val="45"/>
  </w:num>
  <w:num w:numId="54">
    <w:abstractNumId w:val="4"/>
  </w:num>
  <w:num w:numId="55">
    <w:abstractNumId w:val="54"/>
  </w:num>
  <w:num w:numId="56">
    <w:abstractNumId w:val="11"/>
  </w:num>
  <w:num w:numId="57">
    <w:abstractNumId w:val="5"/>
  </w:num>
  <w:num w:numId="58">
    <w:abstractNumId w:val="63"/>
  </w:num>
  <w:num w:numId="59">
    <w:abstractNumId w:val="32"/>
  </w:num>
  <w:num w:numId="60">
    <w:abstractNumId w:val="21"/>
  </w:num>
  <w:num w:numId="61">
    <w:abstractNumId w:val="15"/>
  </w:num>
  <w:num w:numId="62">
    <w:abstractNumId w:val="57"/>
  </w:num>
  <w:num w:numId="63">
    <w:abstractNumId w:val="43"/>
  </w:num>
  <w:num w:numId="64">
    <w:abstractNumId w:val="51"/>
  </w:num>
  <w:num w:numId="65">
    <w:abstractNumId w:val="48"/>
  </w:num>
  <w:num w:numId="66">
    <w:abstractNumId w:val="46"/>
  </w:num>
  <w:num w:numId="67">
    <w:abstractNumId w:val="18"/>
  </w:num>
  <w:num w:numId="68">
    <w:abstractNumId w:val="6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9C"/>
    <w:rsid w:val="000118A7"/>
    <w:rsid w:val="000620A0"/>
    <w:rsid w:val="0009231D"/>
    <w:rsid w:val="000C2167"/>
    <w:rsid w:val="000F21EA"/>
    <w:rsid w:val="00122764"/>
    <w:rsid w:val="0014006C"/>
    <w:rsid w:val="0014644C"/>
    <w:rsid w:val="0018449C"/>
    <w:rsid w:val="001909BA"/>
    <w:rsid w:val="00196875"/>
    <w:rsid w:val="001B094C"/>
    <w:rsid w:val="001B3996"/>
    <w:rsid w:val="001B71C3"/>
    <w:rsid w:val="0021635F"/>
    <w:rsid w:val="002456F7"/>
    <w:rsid w:val="00292914"/>
    <w:rsid w:val="002C1972"/>
    <w:rsid w:val="00336AF8"/>
    <w:rsid w:val="003528B2"/>
    <w:rsid w:val="003E568D"/>
    <w:rsid w:val="003E64E2"/>
    <w:rsid w:val="004602B5"/>
    <w:rsid w:val="00484893"/>
    <w:rsid w:val="00491C63"/>
    <w:rsid w:val="004F0FEF"/>
    <w:rsid w:val="004F7445"/>
    <w:rsid w:val="005B7F2A"/>
    <w:rsid w:val="005C21D3"/>
    <w:rsid w:val="00640493"/>
    <w:rsid w:val="00646522"/>
    <w:rsid w:val="0071051B"/>
    <w:rsid w:val="00725AE0"/>
    <w:rsid w:val="00732508"/>
    <w:rsid w:val="007339EF"/>
    <w:rsid w:val="007500EB"/>
    <w:rsid w:val="0078715B"/>
    <w:rsid w:val="007B7670"/>
    <w:rsid w:val="007D30A7"/>
    <w:rsid w:val="007F08AE"/>
    <w:rsid w:val="007F0B8A"/>
    <w:rsid w:val="00846B12"/>
    <w:rsid w:val="00864790"/>
    <w:rsid w:val="00872D6D"/>
    <w:rsid w:val="008C5F3B"/>
    <w:rsid w:val="009221BB"/>
    <w:rsid w:val="009657B5"/>
    <w:rsid w:val="00972F9C"/>
    <w:rsid w:val="009E4B3D"/>
    <w:rsid w:val="00A320A9"/>
    <w:rsid w:val="00AC6A75"/>
    <w:rsid w:val="00B804C7"/>
    <w:rsid w:val="00BB2512"/>
    <w:rsid w:val="00C178DD"/>
    <w:rsid w:val="00C958B2"/>
    <w:rsid w:val="00CB5286"/>
    <w:rsid w:val="00CB5FA1"/>
    <w:rsid w:val="00CC4962"/>
    <w:rsid w:val="00D06EE4"/>
    <w:rsid w:val="00D36409"/>
    <w:rsid w:val="00D6378E"/>
    <w:rsid w:val="00DF6797"/>
    <w:rsid w:val="00E222F5"/>
    <w:rsid w:val="00E35E63"/>
    <w:rsid w:val="00E50337"/>
    <w:rsid w:val="00E7600C"/>
    <w:rsid w:val="00F04BC7"/>
    <w:rsid w:val="00F42095"/>
    <w:rsid w:val="00F622AD"/>
    <w:rsid w:val="00FD1C81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7027"/>
  <w15:docId w15:val="{2419D669-F8C4-453B-93A8-CFB22975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paragraph" w:styleId="Nagwek1">
    <w:name w:val="heading 1"/>
    <w:qFormat/>
    <w:pPr>
      <w:widowControl w:val="0"/>
      <w:outlineLvl w:val="0"/>
    </w:pPr>
    <w:rPr>
      <w:color w:val="00000A"/>
      <w:sz w:val="24"/>
    </w:rPr>
  </w:style>
  <w:style w:type="paragraph" w:styleId="Nagwek2">
    <w:name w:val="heading 2"/>
    <w:qFormat/>
    <w:pPr>
      <w:widowControl w:val="0"/>
      <w:outlineLvl w:val="1"/>
    </w:pPr>
    <w:rPr>
      <w:color w:val="00000A"/>
      <w:sz w:val="24"/>
    </w:rPr>
  </w:style>
  <w:style w:type="paragraph" w:styleId="Nagwek3">
    <w:name w:val="heading 3"/>
    <w:qFormat/>
    <w:pPr>
      <w:widowControl w:val="0"/>
      <w:outlineLvl w:val="2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56">
    <w:name w:val="ListLabel 56"/>
    <w:qFormat/>
    <w:rPr>
      <w:rFonts w:cs="Symbol"/>
      <w:b w:val="0"/>
      <w:sz w:val="20"/>
    </w:rPr>
  </w:style>
  <w:style w:type="character" w:customStyle="1" w:styleId="ListLabel57">
    <w:name w:val="ListLabel 57"/>
    <w:qFormat/>
    <w:rPr>
      <w:rFonts w:cs="OpenSymbol"/>
      <w:b w:val="0"/>
      <w:sz w:val="20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rFonts w:ascii="Calibri" w:hAnsi="Calibri" w:cs="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BodyText1">
    <w:name w:val="Body Text1"/>
    <w:basedOn w:val="Normalny"/>
    <w:qFormat/>
    <w:pPr>
      <w:spacing w:after="140" w:line="288" w:lineRule="auto"/>
    </w:pPr>
  </w:style>
  <w:style w:type="paragraph" w:customStyle="1" w:styleId="WW-Domylnie">
    <w:name w:val="WW-Domyślnie"/>
    <w:qFormat/>
    <w:pPr>
      <w:widowControl w:val="0"/>
      <w:tabs>
        <w:tab w:val="left" w:pos="720"/>
      </w:tabs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sz w:val="24"/>
      <w:szCs w:val="20"/>
    </w:rPr>
  </w:style>
  <w:style w:type="paragraph" w:customStyle="1" w:styleId="DefaultText">
    <w:name w:val="Default Text"/>
    <w:basedOn w:val="Normalny"/>
    <w:qFormat/>
    <w:pPr>
      <w:suppressAutoHyphens w:val="0"/>
      <w:spacing w:before="120" w:after="120"/>
    </w:pPr>
  </w:style>
  <w:style w:type="paragraph" w:customStyle="1" w:styleId="WW-Default">
    <w:name w:val="WW-Default"/>
    <w:qFormat/>
    <w:pPr>
      <w:tabs>
        <w:tab w:val="left" w:pos="720"/>
      </w:tabs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sz w:val="24"/>
      <w:szCs w:val="20"/>
    </w:rPr>
  </w:style>
  <w:style w:type="paragraph" w:customStyle="1" w:styleId="Tekstpodstawowy1">
    <w:name w:val="Tekst podstawowy1"/>
    <w:basedOn w:val="Normalny"/>
    <w:qFormat/>
    <w:pPr>
      <w:spacing w:after="120" w:line="288" w:lineRule="auto"/>
    </w:pPr>
  </w:style>
  <w:style w:type="paragraph" w:customStyle="1" w:styleId="Domylnie">
    <w:name w:val="Domyślnie"/>
    <w:qFormat/>
    <w:pPr>
      <w:widowControl w:val="0"/>
      <w:tabs>
        <w:tab w:val="left" w:pos="720"/>
      </w:tabs>
      <w:suppressAutoHyphens/>
      <w:overflowPunct w:val="0"/>
      <w:spacing w:after="160" w:line="100" w:lineRule="atLeast"/>
    </w:pPr>
    <w:rPr>
      <w:rFonts w:ascii="Times New Roman" w:eastAsia="Times New Roman" w:hAnsi="Times New Roman"/>
      <w:color w:val="00000A"/>
      <w:sz w:val="24"/>
      <w:szCs w:val="20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DejaVu Sans Mono" w:hAnsi="Liberation Mono" w:cs="Liberation Mono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link w:val="TytuZnak"/>
    <w:uiPriority w:val="99"/>
    <w:qFormat/>
  </w:style>
  <w:style w:type="paragraph" w:styleId="Podtytu">
    <w:name w:val="Subtitle"/>
    <w:basedOn w:val="Nagwek"/>
    <w:qFormat/>
  </w:style>
  <w:style w:type="paragraph" w:customStyle="1" w:styleId="Zawartotabeli">
    <w:name w:val="Zawartość tabeli"/>
    <w:basedOn w:val="Normalny"/>
    <w:qFormat/>
  </w:style>
  <w:style w:type="paragraph" w:styleId="Bezodstpw">
    <w:name w:val="No Spacing"/>
    <w:qFormat/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color w:val="00000A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B1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12"/>
    <w:rPr>
      <w:rFonts w:ascii="Segoe UI" w:hAnsi="Segoe UI" w:cs="Mangal"/>
      <w:color w:val="00000A"/>
      <w:sz w:val="18"/>
      <w:szCs w:val="16"/>
    </w:rPr>
  </w:style>
  <w:style w:type="character" w:customStyle="1" w:styleId="TytuZnak">
    <w:name w:val="Tytuł Znak"/>
    <w:link w:val="Tytu"/>
    <w:uiPriority w:val="99"/>
    <w:locked/>
    <w:rsid w:val="00846B12"/>
    <w:rPr>
      <w:rFonts w:ascii="Liberation Sans" w:eastAsia="Noto Sans CJK SC Regular" w:hAnsi="Liberation Sans"/>
      <w:color w:val="00000A"/>
      <w:sz w:val="28"/>
      <w:szCs w:val="28"/>
    </w:rPr>
  </w:style>
  <w:style w:type="paragraph" w:customStyle="1" w:styleId="T1-tre1">
    <w:name w:val="T1 - treść 1"/>
    <w:basedOn w:val="Normalny"/>
    <w:uiPriority w:val="99"/>
    <w:rsid w:val="00846B12"/>
    <w:pPr>
      <w:widowControl/>
      <w:suppressAutoHyphens w:val="0"/>
      <w:overflowPunct/>
      <w:spacing w:after="120" w:line="276" w:lineRule="auto"/>
      <w:jc w:val="both"/>
    </w:pPr>
    <w:rPr>
      <w:rFonts w:ascii="Arial" w:eastAsia="Times New Roman" w:hAnsi="Arial" w:cs="Times New Roman"/>
      <w:color w:val="auto"/>
      <w:kern w:val="0"/>
      <w:sz w:val="22"/>
      <w:lang w:val="pl-PL" w:eastAsia="pl-PL" w:bidi="ar-SA"/>
    </w:rPr>
  </w:style>
  <w:style w:type="table" w:styleId="Tabela-Siatka">
    <w:name w:val="Table Grid"/>
    <w:basedOn w:val="Standardowy"/>
    <w:uiPriority w:val="39"/>
    <w:rsid w:val="002C1972"/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972"/>
    <w:pPr>
      <w:widowControl/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pl-PL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C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C63"/>
    <w:rPr>
      <w:rFonts w:cs="Mangal"/>
      <w:b/>
      <w:bCs/>
      <w:color w:val="00000A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1D3"/>
    <w:pPr>
      <w:widowControl/>
      <w:suppressAutoHyphens w:val="0"/>
      <w:overflowPunct/>
    </w:pPr>
    <w:rPr>
      <w:rFonts w:ascii="Calibri" w:eastAsiaTheme="minorHAnsi" w:hAnsi="Calibri" w:cstheme="minorBidi"/>
      <w:color w:val="auto"/>
      <w:kern w:val="0"/>
      <w:sz w:val="22"/>
      <w:szCs w:val="21"/>
      <w:lang w:val="pl-PL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1D3"/>
    <w:rPr>
      <w:rFonts w:ascii="Calibri" w:eastAsiaTheme="minorHAnsi" w:hAnsi="Calibri" w:cstheme="minorBidi"/>
      <w:kern w:val="0"/>
      <w:sz w:val="22"/>
      <w:szCs w:val="21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5C2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ktury.zakupu@na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okerpefexpert.efaktura.gov.pl/zalogu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4DFC-BA7A-4A73-A9EE-AFCADA26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3203</Words>
  <Characters>19219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Szkolenia</vt:lpstr>
    </vt:vector>
  </TitlesOfParts>
  <Company/>
  <LinksUpToDate>false</LinksUpToDate>
  <CharactersWithSpaces>22378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Szkolenia</dc:title>
  <dc:subject/>
  <dc:creator>Anna Sitkowska</dc:creator>
  <dc:description/>
  <cp:lastModifiedBy>Stefanowski Radosław</cp:lastModifiedBy>
  <cp:revision>3</cp:revision>
  <cp:lastPrinted>2019-06-03T12:55:00Z</cp:lastPrinted>
  <dcterms:created xsi:type="dcterms:W3CDTF">2019-06-03T12:53:00Z</dcterms:created>
  <dcterms:modified xsi:type="dcterms:W3CDTF">2019-06-03T13:01:00Z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