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AD8" w:rsidRDefault="00EA3AD8" w:rsidP="00EA3AD8">
      <w:pPr>
        <w:jc w:val="right"/>
        <w:rPr>
          <w:i/>
          <w:sz w:val="24"/>
          <w:szCs w:val="24"/>
        </w:rPr>
      </w:pPr>
      <w:bookmarkStart w:id="0" w:name="_Hlk951903"/>
    </w:p>
    <w:p w:rsidR="00EA3AD8" w:rsidRDefault="00EA3AD8" w:rsidP="00EA3AD8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D94284" wp14:editId="16D9AE4D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Obraz 3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Obraz 3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Obraz 3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C775E" id="Grupa 32" o:spid="_x0000_s1026" style="position:absolute;margin-left:-34.5pt;margin-top:-28.05pt;width:522.95pt;height:51.05pt;z-index:251661312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C2Xw4EAAD0EAAADgAAAGRycy9lMm9Eb2MueG1s7Fhd&#10;b9s2FH0fsP9A6N2xvizLQpwis9NgQLsG2/oyBDBoipIZSyRBUpHtYf99l5TsOXawdikwIEEfTPOb&#10;l4fn3Evq8t2mrtAjVZoJPvWCC99DlBORM15Ovc+/vx+kHtIG8xxXgtOpt6Xae3f14w+XrcxoKFai&#10;yqlCMAnXWSun3soYmQ2HmqxojfWFkJRDYyFUjQ0UVTnMFW5h9roahr6fDFuhcqkEoVpD7bxr9K7c&#10;/EVBiflUFJoaVE09sM24VLl0adPh1SXOSoXlipHeDPwCK2rMOCx6mGqODUaNYmdT1YwooUVhLoio&#10;h6IoGKFuD7CbwD/Zza0SjXR7KbO2lAeYANoTnF48Lfnl8U4hlk+9KPQQxzWc0a1qJEZQBnBaWWbQ&#10;51bJ3+Sd6ivKrmT3uylUbf9hJ2jjYN0eYKUbgwhUJkkcxMnIQwTakjiNolGHO1nB4ZwNI6ubfx84&#10;3C87tNYdjJGMZPDrUYLcGUpfZhOMMo2iXj9J/VVz1FitGzmAA5XYsCWrmNk6csLRWaP44x0jd6or&#10;HAEe7QGHZrsqCiwsdoTt1A3BdksfBFlrxMVshXlJr7UEWoPYbO/h0+6u+GS9ZcXke1ZV9pBsvt8Z&#10;SOCEQs+A09FzLkhTU246vSlawSYF1ysmtYdURuslBfqon/MAThi0boBCUjFunCCABB+0satbOjhJ&#10;/Bmm174/CX8azEb+bBD745vB9SQeD8b+zTj24zSYBbO/7OggzhpNYfu4mkvWmw61Z8Y/y//eU3TK&#10;cgpFj9j5AQucM2j/70yEKouQtVUbRQ1Z2WwB4P0KgHdjDg0O6X/AtcegQSF2xIkmojic+D44H2B/&#10;MPFHkIW5OjysPIIw9oNRL48oTCeR63BgOVBAaXNLRY1sBqAGaxy2+BHs7uzad+kZ0ZnibATLOlJB&#10;5vVoI95r49NS4R2KoJxTTYC2f3Bc0R0wkCJh27YorzDaYbmFMMPA69qENgr4/KDXR1mGiobnjd4h&#10;JXateGiQoiXMgytOS3FEVovoXlZwoPvs6xMkePQ3I0hFehF+gzjRsv0ocnBPuDHdgZ9IFWJTOu6l&#10;miTJuI9T+0AWpH443gey0Sgah9+kVJxxYV2z8wYVtz7hUAHqtzWOh69ezODbuptFL2Yof6WYpais&#10;hsm2UKLFb1GjcAn4rlG4nVgva4n+RY12gfQshkYQWqHp6RXzpTH0SIidDo8q3pQykxNlQrlX5iy7&#10;/6zhXXePK/ywFi3I8H4uWl4JnOv7HcfrxRKrdqHkQgoIx/VC77DCC4XrNaTlclAwM4hTfxMk/sWD&#10;LF/33RbuH99l+l9kGsRhOh51Yn0ulCYpPAn7S+8oCSZdrP2/BetekPC0du+A/jOAfbsflyF//LHi&#10;6m8A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wk1YD4gAAAAoBAAAPAAAAZHJzL2Rvd25yZXYu&#10;eG1sTI9BS8NAEIXvgv9hGcFbu4na2MRsSinqqQi2gvQ2zU6T0OxuyG6T9N87nvT2hvd48718NZlW&#10;DNT7xlkF8TwCQbZ0urGVgq/922wJwge0GltnScGVPKyK25scM+1G+0nDLlSCS6zPUEEdQpdJ6cua&#10;DPq568iyd3K9wcBnX0nd48jlppUPUZRIg43lDzV2tKmpPO8uRsH7iOP6MX4dtufT5nrYLz6+tzEp&#10;dX83rV9ABJrCXxh+8RkdCmY6uovVXrQKZknKWwKLRRKD4ET6nKQgjgqekghkkcv/E4of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ECLQAUAAYACAAA&#10;ACEA0OBzzxQBAABHAgAAEwAAAAAAAAAAAAAAAAAAAAAAW0NvbnRlbnRfVHlwZXNdLnhtbFBLAQIt&#10;ABQABgAIAAAAIQA4/SH/1gAAAJQBAAALAAAAAAAAAAAAAAAAAEUBAABfcmVscy8ucmVsc1BLAQIt&#10;ABQABgAIAAAAIQBeMLZfDgQAAPQQAAAOAAAAAAAAAAAAAAAAAEQCAABkcnMvZTJvRG9jLnhtbFBL&#10;AQItAAoAAAAAAAAAIQC01t/8PR4AAD0eAAAUAAAAAAAAAAAAAAAAAH4GAABkcnMvbWVkaWEvaW1h&#10;Z2UxLnBuZ1BLAQItAAoAAAAAAAAAIQB5PbeaM0MAADNDAAAVAAAAAAAAAAAAAAAAAO0kAABkcnMv&#10;bWVkaWEvaW1hZ2UyLmpwZWdQSwECLQAKAAAAAAAAACEAqcUKC2k2AABpNgAAFQAAAAAAAAAAAAAA&#10;AABTaAAAZHJzL21lZGlhL2ltYWdlMy5qcGVnUEsBAi0ACgAAAAAAAAAhAMen/ma8GwAAvBsAABUA&#10;AAAAAAAAAAAAAAAA754AAGRycy9tZWRpYS9pbWFnZTQuanBlZ1BLAQItABQABgAIAAAAIQAwk1YD&#10;4gAAAAoBAAAPAAAAAAAAAAAAAAAAAN66AABkcnMvZG93bnJldi54bWxQSwECLQAUAAYACAAAACEA&#10;O5ExNdgAAACwAgAAGQAAAAAAAAAAAAAAAADtuwAAZHJzL19yZWxzL2Uyb0RvYy54bWwucmVsc1BL&#10;BQYAAAAACQAJAEUCAAD8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gmwwAAANsAAAAPAAAAZHJzL2Rvd25yZXYueG1sRI/disIw&#10;FITvBd8hHMEbWVMVRLpNRXcRvVtbfYBDc/qDzUlpota3NwsLeznMzDdMsh1MKx7Uu8aygsU8AkFc&#10;WN1wpeB6OXxsQDiPrLG1TApe5GCbjkcJxto+OaNH7isRIOxiVFB738VSuqImg25uO+LglbY36IPs&#10;K6l7fAa4aeUyitbSYMNhocaOvmoqbvndKLjfFiXtjofZ96vMfs7H/bCvrplS08mw+wThafD/4b/2&#10;SStYreD3S/gBMn0DAAD//wMAUEsBAi0AFAAGAAgAAAAhANvh9svuAAAAhQEAABMAAAAAAAAAAAAA&#10;AAAAAAAAAFtDb250ZW50X1R5cGVzXS54bWxQSwECLQAUAAYACAAAACEAWvQsW78AAAAVAQAACwAA&#10;AAAAAAAAAAAAAAAfAQAAX3JlbHMvLnJlbHNQSwECLQAUAAYACAAAACEAZSjoJsMAAADbAAAADwAA&#10;AAAAAAAAAAAAAAAHAgAAZHJzL2Rvd25yZXYueG1sUEsFBgAAAAADAAMAtwAAAPcCAAAAAA==&#10;">
                  <v:imagedata r:id="rId11" o:title=""/>
                </v:shape>
                <v:shape id="Obraz 3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gCwgAAANsAAAAPAAAAZHJzL2Rvd25yZXYueG1sRI9Pi8Iw&#10;FMTvC36H8IS9ran7R6QaxZUK63HVi7dH80yLzUtNou1++40geBxm5jfMfNnbRtzIh9qxgvEoA0Fc&#10;Ol2zUXDYb96mIEJE1tg4JgV/FGC5GLzMMdeu41+67aIRCcIhRwVVjG0uZSgrshhGriVO3sl5izFJ&#10;b6T22CW4beR7lk2kxZrTQoUtrSsqz7urVXCafvEmdNIX5eVQbI9m9Z0VRqnXYb+agYjUx2f40f7R&#10;Cj4+4f4l/QC5+AcAAP//AwBQSwECLQAUAAYACAAAACEA2+H2y+4AAACFAQAAEwAAAAAAAAAAAAAA&#10;AAAAAAAAW0NvbnRlbnRfVHlwZXNdLnhtbFBLAQItABQABgAIAAAAIQBa9CxbvwAAABUBAAALAAAA&#10;AAAAAAAAAAAAAB8BAABfcmVscy8ucmVsc1BLAQItABQABgAIAAAAIQDE2bgCwgAAANsAAAAPAAAA&#10;AAAAAAAAAAAAAAcCAABkcnMvZG93bnJldi54bWxQSwUGAAAAAAMAAwC3AAAA9gIAAAAA&#10;">
                  <v:imagedata r:id="rId12" o:title="Znalezione obrazy dla zapytania unia europejska europejski fundusz rozwoju regionalnego"/>
                </v:shape>
                <v:shape id="Obraz 3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RRwwAAANsAAAAPAAAAZHJzL2Rvd25yZXYueG1sRI9Ba8JA&#10;FITvBf/D8gq9NZsaFZu6ikiL3sQoPT+yz2xo9m3Irhr7611B8DjMzDfMbNHbRpyp87VjBR9JCoK4&#10;dLrmSsFh//M+BeEDssbGMSm4kofFfPAyw1y7C+/oXIRKRAj7HBWYENpcSl8asugT1xJH7+g6iyHK&#10;rpK6w0uE20YO03QiLdYcFwy2tDJU/hUnq+DXmVNWbK//x3XZjsbpbv2dfWZKvb32yy8QgfrwDD/a&#10;G60gG8P9S/wBcn4DAAD//wMAUEsBAi0AFAAGAAgAAAAhANvh9svuAAAAhQEAABMAAAAAAAAAAAAA&#10;AAAAAAAAAFtDb250ZW50X1R5cGVzXS54bWxQSwECLQAUAAYACAAAACEAWvQsW78AAAAVAQAACwAA&#10;AAAAAAAAAAAAAAAfAQAAX3JlbHMvLnJlbHNQSwECLQAUAAYACAAAACEAMn9UUcMAAADbAAAADwAA&#10;AAAAAAAAAAAAAAAHAgAAZHJzL2Rvd25yZXYueG1sUEsFBgAAAAADAAMAtwAAAPcCAAAAAA==&#10;">
                  <v:imagedata r:id="rId13" o:title="Znalezione obrazy dla zapytania polska cyfrowa"/>
                </v:shape>
                <v:shape id="Obraz 3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viwwAAANsAAAAPAAAAZHJzL2Rvd25yZXYueG1sRI9Bi8Iw&#10;FITvC/6H8ARva+IKotUoriCI4GGrhx4fzbMtNi9tE7X+e7OwsMdhZr5hVpve1uJBna8ca5iMFQji&#10;3JmKCw2X8/5zDsIHZIO1Y9LwIg+b9eBjhYlxT/6hRxoKESHsE9RQhtAkUvq8JIt+7Bri6F1dZzFE&#10;2RXSdPiMcFvLL6Vm0mLFcaHEhnYl5bf0bjV879Upw5DN1aKdytf12Ka7rNV6NOy3SxCB+vAf/msf&#10;jIbpDH6/xB8g128AAAD//wMAUEsBAi0AFAAGAAgAAAAhANvh9svuAAAAhQEAABMAAAAAAAAAAAAA&#10;AAAAAAAAAFtDb250ZW50X1R5cGVzXS54bWxQSwECLQAUAAYACAAAACEAWvQsW78AAAAVAQAACwAA&#10;AAAAAAAAAAAAAAAfAQAAX3JlbHMvLnJlbHNQSwECLQAUAAYACAAAACEAE/pL4sMAAADbAAAADwAA&#10;AAAAAAAAAAAAAAAHAgAAZHJzL2Rvd25yZXYueG1sUEsFBgAAAAADAAMAtwAAAPcCAAAAAA==&#10;">
                  <v:imagedata r:id="rId14" o:title="znak_barw_rp_poziom_szara_ramka_rgb-fit-480x160"/>
                </v:shape>
                <w10:wrap anchorx="margin"/>
              </v:group>
            </w:pict>
          </mc:Fallback>
        </mc:AlternateContent>
      </w:r>
    </w:p>
    <w:p w:rsidR="00EA3AD8" w:rsidRDefault="00EA3AD8" w:rsidP="00EA3AD8">
      <w:pPr>
        <w:jc w:val="right"/>
        <w:rPr>
          <w:i/>
          <w:sz w:val="24"/>
          <w:szCs w:val="24"/>
        </w:rPr>
      </w:pPr>
    </w:p>
    <w:p w:rsidR="00EA3AD8" w:rsidRDefault="00EA3AD8" w:rsidP="00EA3AD8">
      <w:pPr>
        <w:jc w:val="right"/>
        <w:rPr>
          <w:i/>
          <w:sz w:val="24"/>
          <w:szCs w:val="24"/>
        </w:rPr>
      </w:pPr>
      <w:r w:rsidRPr="00575FB1">
        <w:rPr>
          <w:i/>
          <w:sz w:val="24"/>
          <w:szCs w:val="24"/>
        </w:rPr>
        <w:t>Załącznik nr 5 do Ogłoszenia</w:t>
      </w:r>
    </w:p>
    <w:p w:rsidR="00EA3AD8" w:rsidRDefault="00EA3AD8" w:rsidP="00EA3AD8">
      <w:pPr>
        <w:jc w:val="right"/>
        <w:rPr>
          <w:i/>
          <w:sz w:val="24"/>
          <w:szCs w:val="24"/>
        </w:rPr>
      </w:pPr>
    </w:p>
    <w:p w:rsidR="00EA3AD8" w:rsidRPr="00666E2E" w:rsidRDefault="00EA3AD8" w:rsidP="00EA3AD8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:rsidR="00EA3AD8" w:rsidRPr="00666E2E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:rsidR="00EA3AD8" w:rsidRPr="00666E2E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:rsidR="00EA3AD8" w:rsidRPr="00666E2E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:rsidR="00EA3AD8" w:rsidRPr="00666E2E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:rsidR="00EA3AD8" w:rsidRPr="00666E2E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:rsidR="00EA3AD8" w:rsidRPr="00366E2D" w:rsidRDefault="00EA3AD8" w:rsidP="00EA3AD8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:rsidR="00EA3AD8" w:rsidRDefault="00EA3AD8" w:rsidP="00EA3AD8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:rsidR="00EA3AD8" w:rsidRDefault="00EA3AD8" w:rsidP="00EA3AD8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:rsidR="00EA3AD8" w:rsidRPr="00666E2E" w:rsidRDefault="00EA3AD8" w:rsidP="00EA3AD8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:rsidR="00EA3AD8" w:rsidRPr="00666E2E" w:rsidRDefault="00EA3AD8" w:rsidP="00EA3AD8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:rsidR="00EA3AD8" w:rsidRPr="00666E2E" w:rsidRDefault="00EA3AD8" w:rsidP="00EA3AD8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:rsidR="00EA3AD8" w:rsidRDefault="00EA3AD8" w:rsidP="00EA3AD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:rsidR="00EA3AD8" w:rsidRDefault="00EA3AD8" w:rsidP="00EA3AD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EA3AD8" w:rsidRDefault="00EA3AD8" w:rsidP="00EA3AD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EA3AD8" w:rsidRDefault="00EA3AD8" w:rsidP="00EA3AD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EA3AD8" w:rsidRPr="00984848" w:rsidRDefault="00EA3AD8" w:rsidP="00EA3AD8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:rsidR="00EA3AD8" w:rsidRPr="00F05623" w:rsidRDefault="00EA3AD8" w:rsidP="00EA3AD8">
      <w:pPr>
        <w:spacing w:before="120"/>
        <w:jc w:val="center"/>
        <w:rPr>
          <w:b/>
          <w:caps/>
          <w:sz w:val="24"/>
          <w:szCs w:val="24"/>
        </w:rPr>
      </w:pPr>
      <w:r w:rsidRPr="00F05623">
        <w:rPr>
          <w:b/>
          <w:caps/>
          <w:sz w:val="24"/>
          <w:szCs w:val="24"/>
        </w:rPr>
        <w:t xml:space="preserve">WYKAZ  </w:t>
      </w:r>
      <w:r>
        <w:rPr>
          <w:b/>
          <w:caps/>
          <w:sz w:val="24"/>
          <w:szCs w:val="24"/>
        </w:rPr>
        <w:t>U</w:t>
      </w:r>
      <w:r w:rsidRPr="00F05623">
        <w:rPr>
          <w:b/>
          <w:caps/>
          <w:sz w:val="24"/>
          <w:szCs w:val="24"/>
        </w:rPr>
        <w:t>SŁUG</w:t>
      </w:r>
    </w:p>
    <w:p w:rsidR="00EA3AD8" w:rsidRDefault="00EA3AD8" w:rsidP="00EA3AD8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000000"/>
        </w:rPr>
      </w:pPr>
      <w:r w:rsidRPr="00575FB1">
        <w:rPr>
          <w:rFonts w:cstheme="minorHAnsi"/>
          <w:bCs/>
        </w:rPr>
        <w:t>Nawiązując do Ogłoszenia o zamówieniu dot.</w:t>
      </w:r>
      <w:r w:rsidRPr="00575FB1">
        <w:rPr>
          <w:rFonts w:cstheme="minorHAnsi"/>
          <w:b/>
          <w:bCs/>
        </w:rPr>
        <w:t xml:space="preserve"> </w:t>
      </w:r>
      <w:r w:rsidRPr="00AE7F17">
        <w:rPr>
          <w:rFonts w:cstheme="minorHAnsi"/>
          <w:b/>
          <w:color w:val="000000"/>
        </w:rPr>
        <w:t>„Świadczenia usług cateringowych na potrzeby spotkań, szkoleń i konferencji organizowanych lub współorganizowanych przez NASK</w:t>
      </w:r>
      <w:r>
        <w:rPr>
          <w:rFonts w:cstheme="minorHAnsi"/>
          <w:b/>
          <w:color w:val="000000"/>
        </w:rPr>
        <w:t>”</w:t>
      </w:r>
    </w:p>
    <w:p w:rsidR="00EA3AD8" w:rsidRPr="00245B44" w:rsidRDefault="00EA3AD8" w:rsidP="00EA3AD8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b/>
        </w:rPr>
        <w:t>znak: ZZ.2111.71.2019.LZI [KEI] [EZD RP] [OSE-S] [OSE-B] [OSE-D] [OSE2019]</w:t>
      </w:r>
    </w:p>
    <w:p w:rsidR="00EA3AD8" w:rsidRDefault="00EA3AD8" w:rsidP="00EA3AD8">
      <w:pPr>
        <w:autoSpaceDE w:val="0"/>
        <w:autoSpaceDN w:val="0"/>
        <w:adjustRightInd w:val="0"/>
        <w:spacing w:after="120"/>
        <w:jc w:val="both"/>
        <w:rPr>
          <w:rFonts w:cstheme="minorHAnsi"/>
          <w:color w:val="000000"/>
        </w:rPr>
      </w:pPr>
      <w:r w:rsidRPr="00AE7F17">
        <w:rPr>
          <w:rFonts w:cstheme="minorHAnsi"/>
          <w:b/>
          <w:color w:val="000000"/>
        </w:rPr>
        <w:t xml:space="preserve"> </w:t>
      </w:r>
      <w:r w:rsidRPr="00AE7F17">
        <w:rPr>
          <w:rFonts w:cstheme="minorHAnsi"/>
          <w:color w:val="000000"/>
        </w:rPr>
        <w:t xml:space="preserve">poniżej przedstawiamy wykaz usług spełniających warunki udziału w postępowaniu określone w </w:t>
      </w:r>
      <w:r>
        <w:rPr>
          <w:rFonts w:cstheme="minorHAnsi"/>
          <w:color w:val="000000"/>
        </w:rPr>
        <w:t xml:space="preserve">rozdziale IV pkt 1 </w:t>
      </w:r>
      <w:r w:rsidRPr="00AE7F17">
        <w:rPr>
          <w:rFonts w:cstheme="minorHAnsi"/>
          <w:color w:val="000000"/>
        </w:rPr>
        <w:t>Ogłoszenia:</w:t>
      </w:r>
    </w:p>
    <w:p w:rsidR="00EA3AD8" w:rsidRPr="00D621FF" w:rsidRDefault="00EA3AD8" w:rsidP="00EA3AD8">
      <w:pPr>
        <w:spacing w:after="252" w:line="249" w:lineRule="auto"/>
        <w:ind w:left="-5" w:right="52"/>
        <w:jc w:val="both"/>
        <w:rPr>
          <w:rFonts w:cstheme="minorHAnsi"/>
        </w:rPr>
      </w:pPr>
    </w:p>
    <w:tbl>
      <w:tblPr>
        <w:tblW w:w="9783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969"/>
        <w:gridCol w:w="2626"/>
        <w:gridCol w:w="2620"/>
      </w:tblGrid>
      <w:tr w:rsidR="00EA3AD8" w:rsidRPr="00D621FF" w:rsidTr="007F33EA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both"/>
              <w:rPr>
                <w:b/>
                <w:spacing w:val="4"/>
              </w:rPr>
            </w:pP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Opis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usług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, pozwalający na stwierdzenie, czy został spełniony warunek udziału w postępowaniu opisany w rozdziale IV pkt 1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Ogłoszenia</w:t>
            </w:r>
          </w:p>
        </w:tc>
      </w:tr>
      <w:tr w:rsidR="00EA3AD8" w:rsidRPr="00D621FF" w:rsidTr="007F33EA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>NR 1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podmiotu trzeciego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lastRenderedPageBreak/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50 000,00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EA3AD8" w:rsidRPr="00D621FF" w:rsidTr="007F33EA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NR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2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:rsidR="00EA3AD8" w:rsidRPr="00D621FF" w:rsidRDefault="00EA3AD8" w:rsidP="007F33E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EA3AD8" w:rsidRPr="00D621FF" w:rsidTr="007F33EA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50 000,00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A3AD8" w:rsidRPr="00D621FF" w:rsidRDefault="00EA3AD8" w:rsidP="007F33EA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</w:tbl>
    <w:p w:rsidR="00EA3AD8" w:rsidRPr="00D621FF" w:rsidRDefault="00EA3AD8" w:rsidP="00EA3AD8">
      <w:pPr>
        <w:spacing w:after="0"/>
        <w:rPr>
          <w:rFonts w:cstheme="minorHAnsi"/>
          <w:i/>
        </w:rPr>
      </w:pPr>
      <w:r w:rsidRPr="00D621FF">
        <w:rPr>
          <w:i/>
        </w:rPr>
        <w:t xml:space="preserve">*niepotrzebne skreślić </w:t>
      </w:r>
    </w:p>
    <w:p w:rsidR="00EA3AD8" w:rsidRPr="00D621FF" w:rsidRDefault="00EA3AD8" w:rsidP="00EA3AD8">
      <w:pPr>
        <w:spacing w:after="0"/>
        <w:rPr>
          <w:rFonts w:cstheme="minorHAnsi"/>
          <w:b/>
        </w:rPr>
      </w:pPr>
    </w:p>
    <w:p w:rsidR="00EA3AD8" w:rsidRPr="00D621FF" w:rsidRDefault="00EA3AD8" w:rsidP="00EA3AD8">
      <w:pPr>
        <w:spacing w:after="0"/>
        <w:jc w:val="both"/>
        <w:rPr>
          <w:rFonts w:cstheme="minorHAnsi"/>
        </w:rPr>
      </w:pPr>
      <w:r w:rsidRPr="00D621FF">
        <w:rPr>
          <w:rFonts w:cstheme="minorHAnsi"/>
          <w:b/>
        </w:rPr>
        <w:t xml:space="preserve">W załączeniu przedkładamy dowody określające, że </w:t>
      </w:r>
      <w:r>
        <w:rPr>
          <w:rFonts w:cstheme="minorHAnsi"/>
          <w:b/>
        </w:rPr>
        <w:t>usługi</w:t>
      </w:r>
      <w:r w:rsidRPr="00D621FF">
        <w:rPr>
          <w:rFonts w:cstheme="minorHAnsi"/>
          <w:b/>
        </w:rPr>
        <w:t xml:space="preserve"> te zostały wykonane lub są wykonywane należycie. </w:t>
      </w:r>
    </w:p>
    <w:p w:rsidR="00EA3AD8" w:rsidRPr="00D621FF" w:rsidRDefault="00EA3AD8" w:rsidP="00EA3A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EA3AD8" w:rsidRDefault="00EA3AD8" w:rsidP="00EA3AD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D621FF">
        <w:rPr>
          <w:rFonts w:cstheme="minorHAnsi"/>
        </w:rPr>
        <w:t>UWAGA:</w:t>
      </w:r>
    </w:p>
    <w:p w:rsidR="00EA3AD8" w:rsidRPr="00966CE4" w:rsidRDefault="00EA3AD8" w:rsidP="00EA3AD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966CE4">
        <w:rPr>
          <w:rFonts w:cs="Calibri"/>
        </w:rPr>
        <w:t xml:space="preserve">Wymagane jest, by każda wykazywana usługa była świadczona podczas spotkań w czasie: </w:t>
      </w:r>
      <w:r>
        <w:rPr>
          <w:rFonts w:cs="Calibri"/>
        </w:rPr>
        <w:br/>
      </w:r>
      <w:r w:rsidRPr="00966CE4">
        <w:rPr>
          <w:rFonts w:cs="Calibri"/>
        </w:rPr>
        <w:t xml:space="preserve">szkoleń lub spotkań dyplomatycznych lub spotkań biznesowych lub konferencji krajowych </w:t>
      </w:r>
      <w:r>
        <w:rPr>
          <w:rFonts w:cs="Calibri"/>
        </w:rPr>
        <w:br/>
      </w:r>
      <w:r w:rsidRPr="00966CE4">
        <w:rPr>
          <w:rFonts w:cs="Calibri"/>
        </w:rPr>
        <w:t>lub konferencji międzynarodowych.</w:t>
      </w:r>
    </w:p>
    <w:p w:rsidR="00EA3AD8" w:rsidRDefault="00EA3AD8" w:rsidP="00EA3AD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="Calibri"/>
        </w:rPr>
        <w:t>Zamawiający nie uzna za spełnienie warunku wykazanie się doświadczeniem w zakresie obsługi takich jednostek jak szpitale, szkoły, przedszkola, żłobki, bufety oraz miejsca zbiorowego żywienia, gdzie posiłki są organizowane jako wyżywienie całodzienne, stałe, ciągłe i powtarzające się.</w:t>
      </w:r>
    </w:p>
    <w:p w:rsidR="00EA3AD8" w:rsidRPr="00FD0912" w:rsidRDefault="00EA3AD8" w:rsidP="00EA3AD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theme="minorHAnsi"/>
        </w:rPr>
        <w:t xml:space="preserve">W przypadku, gdy w ramach realizacji wskazanej przez Wykonawcę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poza zakresem wymaganym przez Zamawiającego, były wykonywane również inne świadczenia, wykazana musi zostać wartość dotycząca tej części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która obejmowała zakresem </w:t>
      </w:r>
      <w:r>
        <w:rPr>
          <w:rFonts w:cstheme="minorHAnsi"/>
        </w:rPr>
        <w:t>usługi cateringowe</w:t>
      </w:r>
      <w:r w:rsidRPr="00FD0912">
        <w:rPr>
          <w:rFonts w:cstheme="minorHAnsi"/>
        </w:rPr>
        <w:t>.</w:t>
      </w:r>
    </w:p>
    <w:p w:rsidR="00EA3AD8" w:rsidRPr="00B37C47" w:rsidRDefault="00EA3AD8" w:rsidP="00EA3AD8">
      <w:pPr>
        <w:pStyle w:val="Akapitzlist"/>
        <w:numPr>
          <w:ilvl w:val="0"/>
          <w:numId w:val="3"/>
        </w:numPr>
        <w:spacing w:after="0" w:line="240" w:lineRule="auto"/>
        <w:ind w:left="426" w:right="55"/>
        <w:jc w:val="both"/>
        <w:rPr>
          <w:rFonts w:cstheme="minorHAnsi"/>
        </w:rPr>
      </w:pPr>
      <w:r w:rsidRPr="00B37C47">
        <w:rPr>
          <w:rFonts w:cstheme="minorHAnsi"/>
        </w:rPr>
        <w:t xml:space="preserve">Zamawiający nie dopuszcza sumowania wartości </w:t>
      </w:r>
      <w:r>
        <w:rPr>
          <w:rFonts w:cstheme="minorHAnsi"/>
        </w:rPr>
        <w:t>usług</w:t>
      </w:r>
      <w:r w:rsidRPr="00B37C47">
        <w:rPr>
          <w:rFonts w:cstheme="minorHAnsi"/>
        </w:rPr>
        <w:t xml:space="preserve"> dla potwierdzenia spełniania w/w warunku udziału w postępowaniu.</w:t>
      </w:r>
    </w:p>
    <w:p w:rsidR="00EA3AD8" w:rsidRPr="00C0130F" w:rsidRDefault="00EA3AD8" w:rsidP="00EA3AD8">
      <w:pPr>
        <w:pStyle w:val="Akapitzlist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C0130F">
        <w:rPr>
          <w:rFonts w:cstheme="minorHAnsi"/>
        </w:rPr>
        <w:t>W przypadku Wykonawców wspólnie ubiegających się o udzielenie zamówienia, spełnianie ww. warunków Wykonawcy wykazują łącznie.</w:t>
      </w:r>
    </w:p>
    <w:p w:rsidR="00EA3AD8" w:rsidRDefault="00EA3AD8" w:rsidP="00EA3AD8">
      <w:pPr>
        <w:pStyle w:val="Akapitzlist"/>
        <w:numPr>
          <w:ilvl w:val="0"/>
          <w:numId w:val="2"/>
        </w:numPr>
        <w:spacing w:after="0" w:line="240" w:lineRule="auto"/>
        <w:ind w:left="426"/>
        <w:jc w:val="both"/>
      </w:pPr>
      <w:r>
        <w:t>W przypadku świadczeń okresowych lub ciągłych, nie zakończonych na dzień składania ofert, wykazana przez Wykonawcę usługa musi być zrealizowana</w:t>
      </w:r>
      <w:r w:rsidRPr="00C0130F">
        <w:rPr>
          <w:b/>
          <w:bCs/>
        </w:rPr>
        <w:t>,</w:t>
      </w:r>
      <w:r>
        <w:t xml:space="preserve"> na dzień składania ofert, na kwotę nie mniejszą niż 50 000,00 zł netto.</w:t>
      </w:r>
    </w:p>
    <w:p w:rsidR="00EA3AD8" w:rsidRPr="00D621FF" w:rsidRDefault="00EA3AD8" w:rsidP="00EA3AD8">
      <w:pPr>
        <w:spacing w:after="103"/>
        <w:rPr>
          <w:rFonts w:eastAsia="Arial" w:cstheme="minorHAnsi"/>
        </w:rPr>
      </w:pPr>
    </w:p>
    <w:p w:rsidR="00EA3AD8" w:rsidRPr="00D621FF" w:rsidRDefault="00EA3AD8" w:rsidP="00EA3AD8">
      <w:pPr>
        <w:spacing w:after="103"/>
        <w:rPr>
          <w:rFonts w:eastAsia="Arial" w:cstheme="minorHAnsi"/>
        </w:rPr>
      </w:pPr>
    </w:p>
    <w:p w:rsidR="00EA3AD8" w:rsidRPr="00D621FF" w:rsidRDefault="00EA3AD8" w:rsidP="00EA3AD8">
      <w:pPr>
        <w:spacing w:after="103"/>
        <w:rPr>
          <w:rFonts w:eastAsia="Arial" w:cstheme="minorHAnsi"/>
        </w:rPr>
      </w:pPr>
    </w:p>
    <w:p w:rsidR="00EA3AD8" w:rsidRPr="00D621FF" w:rsidRDefault="00EA3AD8" w:rsidP="00EA3AD8">
      <w:pPr>
        <w:spacing w:after="103"/>
        <w:rPr>
          <w:rFonts w:cstheme="minorHAnsi"/>
        </w:rPr>
      </w:pPr>
      <w:r w:rsidRPr="00D621FF">
        <w:rPr>
          <w:rFonts w:eastAsia="Arial" w:cstheme="minorHAnsi"/>
        </w:rPr>
        <w:t xml:space="preserve"> </w:t>
      </w:r>
      <w:r w:rsidRPr="00D621FF">
        <w:rPr>
          <w:rFonts w:cstheme="minorHAnsi"/>
        </w:rPr>
        <w:t>__________________ dnia ____ 201</w:t>
      </w:r>
      <w:r>
        <w:rPr>
          <w:rFonts w:cstheme="minorHAnsi"/>
        </w:rPr>
        <w:t>9</w:t>
      </w:r>
      <w:r w:rsidRPr="00D621FF">
        <w:rPr>
          <w:rFonts w:cstheme="minorHAnsi"/>
        </w:rPr>
        <w:t xml:space="preserve"> r.</w:t>
      </w:r>
    </w:p>
    <w:p w:rsidR="00EA3AD8" w:rsidRPr="00D621FF" w:rsidRDefault="00EA3AD8" w:rsidP="00EA3AD8">
      <w:pPr>
        <w:tabs>
          <w:tab w:val="center" w:pos="7371"/>
        </w:tabs>
        <w:spacing w:after="0"/>
        <w:rPr>
          <w:rFonts w:cstheme="minorHAnsi"/>
        </w:rPr>
      </w:pPr>
      <w:r w:rsidRPr="00D621FF">
        <w:rPr>
          <w:rFonts w:cstheme="minorHAnsi"/>
        </w:rPr>
        <w:tab/>
        <w:t>…………………………………………………………..</w:t>
      </w:r>
    </w:p>
    <w:p w:rsidR="00EA3AD8" w:rsidRDefault="00EA3AD8" w:rsidP="00EA3AD8">
      <w:pPr>
        <w:tabs>
          <w:tab w:val="center" w:pos="7371"/>
        </w:tabs>
        <w:spacing w:after="0"/>
        <w:rPr>
          <w:rFonts w:cstheme="minorHAnsi"/>
          <w:i/>
        </w:rPr>
      </w:pPr>
      <w:r w:rsidRPr="00D621FF">
        <w:rPr>
          <w:rFonts w:cstheme="minorHAnsi"/>
          <w:i/>
        </w:rPr>
        <w:tab/>
        <w:t>podpis Wykonawcy</w:t>
      </w:r>
      <w:r>
        <w:rPr>
          <w:rFonts w:cstheme="minorHAnsi"/>
          <w:i/>
        </w:rPr>
        <w:t xml:space="preserve"> </w:t>
      </w:r>
    </w:p>
    <w:p w:rsidR="00EA3AD8" w:rsidRDefault="00EA3AD8" w:rsidP="00EA3AD8">
      <w:pPr>
        <w:tabs>
          <w:tab w:val="center" w:pos="7371"/>
        </w:tabs>
        <w:spacing w:after="0"/>
        <w:jc w:val="right"/>
      </w:pPr>
      <w:r>
        <w:rPr>
          <w:rFonts w:cstheme="minorHAnsi"/>
          <w:i/>
        </w:rPr>
        <w:t>l</w:t>
      </w:r>
      <w:r w:rsidRPr="00D621FF">
        <w:rPr>
          <w:rFonts w:cstheme="minorHAnsi"/>
          <w:i/>
        </w:rPr>
        <w:t>ub upoważnionego przedstawiciela Wykonawcy</w:t>
      </w:r>
      <w:bookmarkStart w:id="1" w:name="_GoBack"/>
      <w:bookmarkEnd w:id="0"/>
      <w:bookmarkEnd w:id="1"/>
    </w:p>
    <w:sectPr w:rsidR="00EA3AD8" w:rsidSect="003E2425"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AD8" w:rsidRDefault="00EA3AD8" w:rsidP="00EA3AD8">
      <w:pPr>
        <w:spacing w:after="0" w:line="240" w:lineRule="auto"/>
      </w:pPr>
      <w:r>
        <w:separator/>
      </w:r>
    </w:p>
  </w:endnote>
  <w:endnote w:type="continuationSeparator" w:id="0">
    <w:p w:rsidR="00EA3AD8" w:rsidRDefault="00EA3AD8" w:rsidP="00EA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, Arial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054" w:rsidRDefault="00EA3AD8">
    <w:pPr>
      <w:pStyle w:val="Stopka"/>
    </w:pPr>
    <w:r>
      <w:rPr>
        <w:noProof/>
        <w:lang w:eastAsia="pl-PL"/>
      </w:rPr>
      <w:drawing>
        <wp:inline distT="0" distB="0" distL="0" distR="0" wp14:anchorId="357D7211" wp14:editId="288DBF28">
          <wp:extent cx="3701034" cy="468630"/>
          <wp:effectExtent l="19050" t="0" r="0" b="0"/>
          <wp:docPr id="5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AD8" w:rsidRDefault="00EA3AD8" w:rsidP="00EA3AD8">
      <w:pPr>
        <w:spacing w:after="0" w:line="240" w:lineRule="auto"/>
      </w:pPr>
      <w:r>
        <w:separator/>
      </w:r>
    </w:p>
  </w:footnote>
  <w:footnote w:type="continuationSeparator" w:id="0">
    <w:p w:rsidR="00EA3AD8" w:rsidRDefault="00EA3AD8" w:rsidP="00EA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8754E2C"/>
    <w:multiLevelType w:val="hybridMultilevel"/>
    <w:tmpl w:val="F3A468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F3313C8"/>
    <w:multiLevelType w:val="hybridMultilevel"/>
    <w:tmpl w:val="1D107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AD8"/>
    <w:rsid w:val="00E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17CF4"/>
  <w15:chartTrackingRefBased/>
  <w15:docId w15:val="{C2B69137-EB39-41C9-893A-5F3CBA0C5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3AD8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3AD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3AD8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3AD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3AD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3AD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3A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3A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3AD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3AD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3AD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3AD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3AD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3AD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3AD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3AD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3A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3A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3A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dstawowyakapitowy">
    <w:name w:val="[Podstawowy akapitowy]"/>
    <w:basedOn w:val="Normalny"/>
    <w:uiPriority w:val="99"/>
    <w:rsid w:val="00EA3AD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uiPriority w:val="34"/>
    <w:qFormat/>
    <w:rsid w:val="00EA3AD8"/>
    <w:pPr>
      <w:ind w:left="720"/>
      <w:contextualSpacing/>
    </w:pPr>
  </w:style>
  <w:style w:type="character" w:styleId="Hipercze">
    <w:name w:val="Hyperlink"/>
    <w:unhideWhenUsed/>
    <w:rsid w:val="00EA3AD8"/>
    <w:rPr>
      <w:color w:val="0000FF"/>
      <w:u w:val="single"/>
    </w:r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uiPriority w:val="34"/>
    <w:locked/>
    <w:rsid w:val="00EA3AD8"/>
    <w:rPr>
      <w:rFonts w:eastAsiaTheme="minorEastAsia"/>
    </w:rPr>
  </w:style>
  <w:style w:type="paragraph" w:styleId="Tekstprzypisudolnego">
    <w:name w:val="footnote text"/>
    <w:aliases w:val="Tekst przypisu,Podrozdział,Footnote,Podrozdzia3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/>
    <w:rsid w:val="00EA3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,Fußnote Znak,Znak Znak Znak Znak Znak,Znak Znak Znak Znak1,Tekst przypisu dolnego-poligrafia Znak,single space Znak,FOOTNOTES Znak,fn Znak,przypis Znak"/>
    <w:basedOn w:val="Domylnaczcionkaakapitu"/>
    <w:link w:val="Tekstprzypisudolnego"/>
    <w:rsid w:val="00EA3AD8"/>
    <w:rPr>
      <w:rFonts w:eastAsiaTheme="minorEastAsia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EA3AD8"/>
    <w:pPr>
      <w:spacing w:after="0" w:line="240" w:lineRule="auto"/>
      <w:jc w:val="both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A3AD8"/>
    <w:rPr>
      <w:rFonts w:ascii="Consolas" w:eastAsiaTheme="minorEastAsia" w:hAnsi="Consolas"/>
      <w:sz w:val="21"/>
      <w:szCs w:val="21"/>
      <w:lang w:val="x-none" w:eastAsia="pl-PL"/>
    </w:rPr>
  </w:style>
  <w:style w:type="paragraph" w:customStyle="1" w:styleId="pole">
    <w:name w:val="pole"/>
    <w:basedOn w:val="Normalny"/>
    <w:rsid w:val="00EA3AD8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3A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3A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A3AD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3AD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EA3AD8"/>
    <w:rPr>
      <w:rFonts w:eastAsiaTheme="minorEastAsia"/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EA3AD8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EA3AD8"/>
    <w:rPr>
      <w:i/>
      <w:iCs/>
      <w:color w:val="auto"/>
    </w:rPr>
  </w:style>
  <w:style w:type="paragraph" w:styleId="Bezodstpw">
    <w:name w:val="No Spacing"/>
    <w:uiPriority w:val="1"/>
    <w:qFormat/>
    <w:rsid w:val="00EA3AD8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/>
    <w:rsid w:val="00EA3AD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EA3AD8"/>
    <w:rPr>
      <w:rFonts w:eastAsiaTheme="minorEastAsia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3AD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3AD8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EA3AD8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EA3AD8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EA3AD8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3AD8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EA3AD8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A3AD8"/>
    <w:pPr>
      <w:outlineLvl w:val="9"/>
    </w:pPr>
  </w:style>
  <w:style w:type="paragraph" w:styleId="Tekstpodstawowywcity">
    <w:name w:val="Body Text Indent"/>
    <w:basedOn w:val="Normalny"/>
    <w:link w:val="TekstpodstawowywcityZnak"/>
    <w:uiPriority w:val="99"/>
    <w:rsid w:val="00EA3AD8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3AD8"/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EA3AD8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A3AD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EA3AD8"/>
    <w:pPr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EA3AD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EA3AD8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A3AD8"/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rsid w:val="00EA3AD8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3AD8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Zwykytekst1">
    <w:name w:val="Zwykły tekst1"/>
    <w:basedOn w:val="Normalny"/>
    <w:rsid w:val="00EA3AD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3A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3A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3AD8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A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AD8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AD8"/>
    <w:rPr>
      <w:rFonts w:ascii="Segoe UI" w:eastAsiaTheme="minorEastAsia" w:hAnsi="Segoe UI" w:cs="Segoe UI"/>
      <w:sz w:val="18"/>
      <w:szCs w:val="18"/>
    </w:rPr>
  </w:style>
  <w:style w:type="paragraph" w:customStyle="1" w:styleId="Tekstpodstawowy1">
    <w:name w:val="Tekst podstawowy1"/>
    <w:basedOn w:val="Normalny"/>
    <w:qFormat/>
    <w:rsid w:val="00EA3AD8"/>
    <w:pPr>
      <w:widowControl w:val="0"/>
      <w:suppressAutoHyphens/>
      <w:overflowPunct w:val="0"/>
      <w:spacing w:after="120" w:line="288" w:lineRule="auto"/>
    </w:pPr>
    <w:rPr>
      <w:rFonts w:ascii="Liberation Serif" w:eastAsia="DejaVu Sans" w:hAnsi="Liberation Serif" w:cs="FreeSans"/>
      <w:color w:val="00000A"/>
      <w:kern w:val="2"/>
      <w:sz w:val="24"/>
      <w:szCs w:val="24"/>
      <w:lang w:val="en-US" w:eastAsia="zh-CN" w:bidi="hi-IN"/>
    </w:rPr>
  </w:style>
  <w:style w:type="table" w:styleId="Tabela-Siatka">
    <w:name w:val="Table Grid"/>
    <w:basedOn w:val="Standardowy"/>
    <w:uiPriority w:val="39"/>
    <w:rsid w:val="00EA3AD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A3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AD8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EA3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AD8"/>
    <w:rPr>
      <w:rFonts w:eastAsiaTheme="minorEastAsia"/>
    </w:rPr>
  </w:style>
  <w:style w:type="paragraph" w:styleId="NormalnyWeb">
    <w:name w:val="Normal (Web)"/>
    <w:basedOn w:val="Normalny"/>
    <w:uiPriority w:val="99"/>
    <w:semiHidden/>
    <w:unhideWhenUsed/>
    <w:rsid w:val="00EA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8141083525762112389m326877191172345232gmail-m6174749100810802060apple-converted-space">
    <w:name w:val="m_8141083525762112389m_326877191172345232gmail-m_6174749100810802060apple-converted-space"/>
    <w:basedOn w:val="Domylnaczcionkaakapitu"/>
    <w:rsid w:val="00EA3AD8"/>
  </w:style>
  <w:style w:type="paragraph" w:styleId="Poprawka">
    <w:name w:val="Revision"/>
    <w:hidden/>
    <w:uiPriority w:val="99"/>
    <w:semiHidden/>
    <w:rsid w:val="00EA3AD8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EA3AD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3AD8"/>
    <w:rPr>
      <w:vertAlign w:val="superscript"/>
    </w:rPr>
  </w:style>
  <w:style w:type="character" w:customStyle="1" w:styleId="Znakiprzypiswdolnych">
    <w:name w:val="Znaki przypisów dolnych"/>
    <w:rsid w:val="00EA3AD8"/>
    <w:rPr>
      <w:vertAlign w:val="superscript"/>
    </w:rPr>
  </w:style>
  <w:style w:type="paragraph" w:customStyle="1" w:styleId="Tekstpodstawowywcity21">
    <w:name w:val="Tekst podstawowy wcięty 21"/>
    <w:basedOn w:val="Normalny"/>
    <w:rsid w:val="00EA3AD8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EA3A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Luiza</dc:creator>
  <cp:keywords/>
  <dc:description/>
  <cp:lastModifiedBy>Zielińska Luiza</cp:lastModifiedBy>
  <cp:revision>1</cp:revision>
  <dcterms:created xsi:type="dcterms:W3CDTF">2019-02-15T14:11:00Z</dcterms:created>
  <dcterms:modified xsi:type="dcterms:W3CDTF">2019-02-15T14:12:00Z</dcterms:modified>
</cp:coreProperties>
</file>