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F7F6" w14:textId="78C30487" w:rsidR="002F539C" w:rsidRPr="00484277" w:rsidRDefault="00DC0C9A" w:rsidP="002F539C">
      <w:pPr>
        <w:jc w:val="center"/>
        <w:rPr>
          <w:rFonts w:cstheme="minorHAnsi"/>
          <w:b/>
          <w:color w:val="FF0000"/>
        </w:rPr>
      </w:pPr>
      <w:bookmarkStart w:id="0" w:name="_GoBack"/>
      <w:bookmarkEnd w:id="0"/>
      <w:r>
        <w:rPr>
          <w:rFonts w:cstheme="minorHAnsi"/>
          <w:b/>
          <w:color w:val="FF0000"/>
        </w:rPr>
        <w:t>Tekst jednolity z dnia 26</w:t>
      </w:r>
      <w:r w:rsidR="002F539C" w:rsidRPr="00484277">
        <w:rPr>
          <w:rFonts w:cstheme="minorHAnsi"/>
          <w:b/>
          <w:color w:val="FF0000"/>
        </w:rPr>
        <w:t xml:space="preserve"> sierpnia 2019r.</w:t>
      </w:r>
    </w:p>
    <w:p w14:paraId="24859ABF" w14:textId="77777777" w:rsidR="004040E5" w:rsidRPr="009B3C29" w:rsidRDefault="004040E5" w:rsidP="007E0817">
      <w:pPr>
        <w:spacing w:after="0" w:line="240" w:lineRule="auto"/>
        <w:rPr>
          <w:rFonts w:asciiTheme="minorHAnsi" w:hAnsiTheme="minorHAnsi" w:cstheme="minorHAnsi"/>
          <w:b/>
          <w:bCs/>
          <w:sz w:val="24"/>
          <w:szCs w:val="24"/>
        </w:rPr>
      </w:pPr>
    </w:p>
    <w:p w14:paraId="348E6AA1" w14:textId="77777777" w:rsidR="004040E5" w:rsidRPr="009B3C29" w:rsidRDefault="004040E5" w:rsidP="007E0817">
      <w:pPr>
        <w:spacing w:after="0" w:line="240" w:lineRule="auto"/>
        <w:rPr>
          <w:rFonts w:asciiTheme="minorHAnsi" w:hAnsiTheme="minorHAnsi" w:cstheme="minorHAnsi"/>
          <w:b/>
          <w:bCs/>
          <w:sz w:val="24"/>
          <w:szCs w:val="24"/>
        </w:rPr>
      </w:pPr>
    </w:p>
    <w:p w14:paraId="569D62C7" w14:textId="77777777" w:rsidR="009240F1" w:rsidRPr="001D5617" w:rsidRDefault="00DE621A" w:rsidP="0058227B">
      <w:pPr>
        <w:tabs>
          <w:tab w:val="center" w:pos="5102"/>
        </w:tabs>
        <w:rPr>
          <w:rFonts w:asciiTheme="minorHAnsi" w:hAnsiTheme="minorHAnsi" w:cstheme="minorHAnsi"/>
        </w:rPr>
      </w:pPr>
      <w:r>
        <w:rPr>
          <w:rFonts w:asciiTheme="minorHAnsi" w:hAnsiTheme="minorHAnsi" w:cstheme="minorHAnsi"/>
          <w:b/>
          <w:bCs/>
          <w:sz w:val="28"/>
          <w:szCs w:val="28"/>
        </w:rPr>
        <w:tab/>
      </w:r>
      <w:r w:rsidRPr="00E60975">
        <w:rPr>
          <w:rFonts w:asciiTheme="minorHAnsi" w:hAnsiTheme="minorHAnsi" w:cstheme="minorHAnsi"/>
          <w:b/>
          <w:bCs/>
          <w:sz w:val="28"/>
          <w:szCs w:val="28"/>
        </w:rPr>
        <w:t>Szczegółowy Opis Przedmiotu Zamówienia</w:t>
      </w:r>
    </w:p>
    <w:p w14:paraId="6EE34049" w14:textId="77777777" w:rsidR="0074795A" w:rsidRPr="001D5617" w:rsidRDefault="0074795A" w:rsidP="007E0817">
      <w:pPr>
        <w:rPr>
          <w:rFonts w:asciiTheme="minorHAnsi" w:hAnsiTheme="minorHAnsi" w:cstheme="minorHAnsi"/>
        </w:rPr>
      </w:pPr>
    </w:p>
    <w:sdt>
      <w:sdtPr>
        <w:rPr>
          <w:rFonts w:ascii="Calibri" w:eastAsia="Calibri" w:hAnsi="Calibri" w:cs="Calibri"/>
          <w:b w:val="0"/>
          <w:bCs w:val="0"/>
          <w:color w:val="auto"/>
          <w:sz w:val="22"/>
          <w:szCs w:val="22"/>
        </w:rPr>
        <w:id w:val="-478458401"/>
        <w:docPartObj>
          <w:docPartGallery w:val="Table of Contents"/>
          <w:docPartUnique/>
        </w:docPartObj>
      </w:sdtPr>
      <w:sdtEndPr/>
      <w:sdtContent>
        <w:p w14:paraId="1F26221D" w14:textId="77777777" w:rsidR="00DE5E89" w:rsidRPr="001D5617" w:rsidRDefault="00DE621A" w:rsidP="009D7FCC">
          <w:pPr>
            <w:pStyle w:val="Nagwekspisutreci"/>
            <w:ind w:left="710"/>
          </w:pPr>
          <w:r w:rsidRPr="001D5617">
            <w:t>Spis treści</w:t>
          </w:r>
        </w:p>
        <w:p w14:paraId="1BCC1C05" w14:textId="194F8790" w:rsidR="00837F99" w:rsidRDefault="00DE621A">
          <w:pPr>
            <w:pStyle w:val="Spistreci1"/>
            <w:rPr>
              <w:rFonts w:asciiTheme="minorHAnsi" w:eastAsiaTheme="minorEastAsia" w:hAnsiTheme="minorHAnsi" w:cstheme="minorBidi"/>
              <w:noProof/>
              <w:lang w:eastAsia="pl-PL"/>
            </w:rPr>
          </w:pPr>
          <w:r>
            <w:rPr>
              <w:b/>
              <w:bCs/>
            </w:rPr>
            <w:fldChar w:fldCharType="begin"/>
          </w:r>
          <w:r>
            <w:rPr>
              <w:b/>
              <w:bCs/>
            </w:rPr>
            <w:instrText xml:space="preserve"> TOC \o "1-3" \h \z \u </w:instrText>
          </w:r>
          <w:r>
            <w:rPr>
              <w:b/>
              <w:bCs/>
            </w:rPr>
            <w:fldChar w:fldCharType="separate"/>
          </w:r>
          <w:hyperlink w:anchor="_Toc16583483" w:history="1">
            <w:r w:rsidR="00837F99" w:rsidRPr="00E42E4C">
              <w:rPr>
                <w:rStyle w:val="Hipercze"/>
                <w:noProof/>
              </w:rPr>
              <w:t>1. Wprowadzenie</w:t>
            </w:r>
            <w:r w:rsidR="00837F99">
              <w:rPr>
                <w:noProof/>
                <w:webHidden/>
              </w:rPr>
              <w:tab/>
            </w:r>
            <w:r w:rsidR="00837F99">
              <w:rPr>
                <w:noProof/>
                <w:webHidden/>
              </w:rPr>
              <w:fldChar w:fldCharType="begin"/>
            </w:r>
            <w:r w:rsidR="00837F99">
              <w:rPr>
                <w:noProof/>
                <w:webHidden/>
              </w:rPr>
              <w:instrText xml:space="preserve"> PAGEREF _Toc16583483 \h </w:instrText>
            </w:r>
            <w:r w:rsidR="00837F99">
              <w:rPr>
                <w:noProof/>
                <w:webHidden/>
              </w:rPr>
            </w:r>
            <w:r w:rsidR="00837F99">
              <w:rPr>
                <w:noProof/>
                <w:webHidden/>
              </w:rPr>
              <w:fldChar w:fldCharType="separate"/>
            </w:r>
            <w:r w:rsidR="00837F99">
              <w:rPr>
                <w:noProof/>
                <w:webHidden/>
              </w:rPr>
              <w:t>2</w:t>
            </w:r>
            <w:r w:rsidR="00837F99">
              <w:rPr>
                <w:noProof/>
                <w:webHidden/>
              </w:rPr>
              <w:fldChar w:fldCharType="end"/>
            </w:r>
          </w:hyperlink>
        </w:p>
        <w:p w14:paraId="005BA105" w14:textId="5D66F7C1" w:rsidR="00837F99" w:rsidRDefault="00121EE9">
          <w:pPr>
            <w:pStyle w:val="Spistreci1"/>
            <w:rPr>
              <w:rFonts w:asciiTheme="minorHAnsi" w:eastAsiaTheme="minorEastAsia" w:hAnsiTheme="minorHAnsi" w:cstheme="minorBidi"/>
              <w:noProof/>
              <w:lang w:eastAsia="pl-PL"/>
            </w:rPr>
          </w:pPr>
          <w:hyperlink w:anchor="_Toc16583484" w:history="1">
            <w:r w:rsidR="00837F99" w:rsidRPr="00E42E4C">
              <w:rPr>
                <w:rStyle w:val="Hipercze"/>
                <w:noProof/>
              </w:rPr>
              <w:t>2. Definicje</w:t>
            </w:r>
            <w:r w:rsidR="00837F99">
              <w:rPr>
                <w:noProof/>
                <w:webHidden/>
              </w:rPr>
              <w:tab/>
            </w:r>
            <w:r w:rsidR="00837F99">
              <w:rPr>
                <w:noProof/>
                <w:webHidden/>
              </w:rPr>
              <w:fldChar w:fldCharType="begin"/>
            </w:r>
            <w:r w:rsidR="00837F99">
              <w:rPr>
                <w:noProof/>
                <w:webHidden/>
              </w:rPr>
              <w:instrText xml:space="preserve"> PAGEREF _Toc16583484 \h </w:instrText>
            </w:r>
            <w:r w:rsidR="00837F99">
              <w:rPr>
                <w:noProof/>
                <w:webHidden/>
              </w:rPr>
            </w:r>
            <w:r w:rsidR="00837F99">
              <w:rPr>
                <w:noProof/>
                <w:webHidden/>
              </w:rPr>
              <w:fldChar w:fldCharType="separate"/>
            </w:r>
            <w:r w:rsidR="00837F99">
              <w:rPr>
                <w:noProof/>
                <w:webHidden/>
              </w:rPr>
              <w:t>2</w:t>
            </w:r>
            <w:r w:rsidR="00837F99">
              <w:rPr>
                <w:noProof/>
                <w:webHidden/>
              </w:rPr>
              <w:fldChar w:fldCharType="end"/>
            </w:r>
          </w:hyperlink>
        </w:p>
        <w:p w14:paraId="563CEEF1" w14:textId="481AE9C2" w:rsidR="00837F99" w:rsidRDefault="00121EE9">
          <w:pPr>
            <w:pStyle w:val="Spistreci1"/>
            <w:rPr>
              <w:rFonts w:asciiTheme="minorHAnsi" w:eastAsiaTheme="minorEastAsia" w:hAnsiTheme="minorHAnsi" w:cstheme="minorBidi"/>
              <w:noProof/>
              <w:lang w:eastAsia="pl-PL"/>
            </w:rPr>
          </w:pPr>
          <w:hyperlink w:anchor="_Toc16583485" w:history="1">
            <w:r w:rsidR="00837F99" w:rsidRPr="00E42E4C">
              <w:rPr>
                <w:rStyle w:val="Hipercze"/>
                <w:noProof/>
              </w:rPr>
              <w:t>3. Architektura biznesowa Operatora OSE</w:t>
            </w:r>
            <w:r w:rsidR="00837F99">
              <w:rPr>
                <w:noProof/>
                <w:webHidden/>
              </w:rPr>
              <w:tab/>
            </w:r>
            <w:r w:rsidR="00837F99">
              <w:rPr>
                <w:noProof/>
                <w:webHidden/>
              </w:rPr>
              <w:fldChar w:fldCharType="begin"/>
            </w:r>
            <w:r w:rsidR="00837F99">
              <w:rPr>
                <w:noProof/>
                <w:webHidden/>
              </w:rPr>
              <w:instrText xml:space="preserve"> PAGEREF _Toc16583485 \h </w:instrText>
            </w:r>
            <w:r w:rsidR="00837F99">
              <w:rPr>
                <w:noProof/>
                <w:webHidden/>
              </w:rPr>
            </w:r>
            <w:r w:rsidR="00837F99">
              <w:rPr>
                <w:noProof/>
                <w:webHidden/>
              </w:rPr>
              <w:fldChar w:fldCharType="separate"/>
            </w:r>
            <w:r w:rsidR="00837F99">
              <w:rPr>
                <w:noProof/>
                <w:webHidden/>
              </w:rPr>
              <w:t>4</w:t>
            </w:r>
            <w:r w:rsidR="00837F99">
              <w:rPr>
                <w:noProof/>
                <w:webHidden/>
              </w:rPr>
              <w:fldChar w:fldCharType="end"/>
            </w:r>
          </w:hyperlink>
        </w:p>
        <w:p w14:paraId="7AA7813E" w14:textId="58B95461" w:rsidR="00837F99" w:rsidRDefault="00121EE9">
          <w:pPr>
            <w:pStyle w:val="Spistreci2"/>
            <w:rPr>
              <w:rFonts w:asciiTheme="minorHAnsi" w:eastAsiaTheme="minorEastAsia" w:hAnsiTheme="minorHAnsi" w:cstheme="minorBidi"/>
              <w:noProof/>
              <w:lang w:eastAsia="pl-PL"/>
            </w:rPr>
          </w:pPr>
          <w:hyperlink w:anchor="_Toc16583486" w:history="1">
            <w:r w:rsidR="00837F99" w:rsidRPr="00E42E4C">
              <w:rPr>
                <w:rStyle w:val="Hipercze"/>
                <w:noProof/>
              </w:rPr>
              <w:t>3.1. Architektura danych operatora OSE</w:t>
            </w:r>
            <w:r w:rsidR="00837F99">
              <w:rPr>
                <w:noProof/>
                <w:webHidden/>
              </w:rPr>
              <w:tab/>
            </w:r>
            <w:r w:rsidR="00837F99">
              <w:rPr>
                <w:noProof/>
                <w:webHidden/>
              </w:rPr>
              <w:fldChar w:fldCharType="begin"/>
            </w:r>
            <w:r w:rsidR="00837F99">
              <w:rPr>
                <w:noProof/>
                <w:webHidden/>
              </w:rPr>
              <w:instrText xml:space="preserve"> PAGEREF _Toc16583486 \h </w:instrText>
            </w:r>
            <w:r w:rsidR="00837F99">
              <w:rPr>
                <w:noProof/>
                <w:webHidden/>
              </w:rPr>
            </w:r>
            <w:r w:rsidR="00837F99">
              <w:rPr>
                <w:noProof/>
                <w:webHidden/>
              </w:rPr>
              <w:fldChar w:fldCharType="separate"/>
            </w:r>
            <w:r w:rsidR="00837F99">
              <w:rPr>
                <w:noProof/>
                <w:webHidden/>
              </w:rPr>
              <w:t>4</w:t>
            </w:r>
            <w:r w:rsidR="00837F99">
              <w:rPr>
                <w:noProof/>
                <w:webHidden/>
              </w:rPr>
              <w:fldChar w:fldCharType="end"/>
            </w:r>
          </w:hyperlink>
        </w:p>
        <w:p w14:paraId="0716331E" w14:textId="69EF3A9C" w:rsidR="00837F99" w:rsidRDefault="00121EE9">
          <w:pPr>
            <w:pStyle w:val="Spistreci1"/>
            <w:rPr>
              <w:rFonts w:asciiTheme="minorHAnsi" w:eastAsiaTheme="minorEastAsia" w:hAnsiTheme="minorHAnsi" w:cstheme="minorBidi"/>
              <w:noProof/>
              <w:lang w:eastAsia="pl-PL"/>
            </w:rPr>
          </w:pPr>
          <w:hyperlink w:anchor="_Toc16583487" w:history="1">
            <w:r w:rsidR="00837F99" w:rsidRPr="00E42E4C">
              <w:rPr>
                <w:rStyle w:val="Hipercze"/>
                <w:noProof/>
              </w:rPr>
              <w:t>4. Platforma Operatora OSE</w:t>
            </w:r>
            <w:r w:rsidR="00837F99">
              <w:rPr>
                <w:noProof/>
                <w:webHidden/>
              </w:rPr>
              <w:tab/>
            </w:r>
            <w:r w:rsidR="00837F99">
              <w:rPr>
                <w:noProof/>
                <w:webHidden/>
              </w:rPr>
              <w:fldChar w:fldCharType="begin"/>
            </w:r>
            <w:r w:rsidR="00837F99">
              <w:rPr>
                <w:noProof/>
                <w:webHidden/>
              </w:rPr>
              <w:instrText xml:space="preserve"> PAGEREF _Toc16583487 \h </w:instrText>
            </w:r>
            <w:r w:rsidR="00837F99">
              <w:rPr>
                <w:noProof/>
                <w:webHidden/>
              </w:rPr>
            </w:r>
            <w:r w:rsidR="00837F99">
              <w:rPr>
                <w:noProof/>
                <w:webHidden/>
              </w:rPr>
              <w:fldChar w:fldCharType="separate"/>
            </w:r>
            <w:r w:rsidR="00837F99">
              <w:rPr>
                <w:noProof/>
                <w:webHidden/>
              </w:rPr>
              <w:t>6</w:t>
            </w:r>
            <w:r w:rsidR="00837F99">
              <w:rPr>
                <w:noProof/>
                <w:webHidden/>
              </w:rPr>
              <w:fldChar w:fldCharType="end"/>
            </w:r>
          </w:hyperlink>
        </w:p>
        <w:p w14:paraId="79B3C8A8" w14:textId="17D368B5" w:rsidR="00837F99" w:rsidRDefault="00121EE9">
          <w:pPr>
            <w:pStyle w:val="Spistreci2"/>
            <w:rPr>
              <w:rFonts w:asciiTheme="minorHAnsi" w:eastAsiaTheme="minorEastAsia" w:hAnsiTheme="minorHAnsi" w:cstheme="minorBidi"/>
              <w:noProof/>
              <w:lang w:eastAsia="pl-PL"/>
            </w:rPr>
          </w:pPr>
          <w:hyperlink w:anchor="_Toc16583488" w:history="1">
            <w:r w:rsidR="00837F99" w:rsidRPr="00E42E4C">
              <w:rPr>
                <w:rStyle w:val="Hipercze"/>
                <w:noProof/>
              </w:rPr>
              <w:t>4.1 Warstwa aplikacyjna</w:t>
            </w:r>
            <w:r w:rsidR="00837F99">
              <w:rPr>
                <w:noProof/>
                <w:webHidden/>
              </w:rPr>
              <w:tab/>
            </w:r>
            <w:r w:rsidR="00837F99">
              <w:rPr>
                <w:noProof/>
                <w:webHidden/>
              </w:rPr>
              <w:fldChar w:fldCharType="begin"/>
            </w:r>
            <w:r w:rsidR="00837F99">
              <w:rPr>
                <w:noProof/>
                <w:webHidden/>
              </w:rPr>
              <w:instrText xml:space="preserve"> PAGEREF _Toc16583488 \h </w:instrText>
            </w:r>
            <w:r w:rsidR="00837F99">
              <w:rPr>
                <w:noProof/>
                <w:webHidden/>
              </w:rPr>
            </w:r>
            <w:r w:rsidR="00837F99">
              <w:rPr>
                <w:noProof/>
                <w:webHidden/>
              </w:rPr>
              <w:fldChar w:fldCharType="separate"/>
            </w:r>
            <w:r w:rsidR="00837F99">
              <w:rPr>
                <w:noProof/>
                <w:webHidden/>
              </w:rPr>
              <w:t>9</w:t>
            </w:r>
            <w:r w:rsidR="00837F99">
              <w:rPr>
                <w:noProof/>
                <w:webHidden/>
              </w:rPr>
              <w:fldChar w:fldCharType="end"/>
            </w:r>
          </w:hyperlink>
        </w:p>
        <w:p w14:paraId="0125CF2B" w14:textId="64909341" w:rsidR="00837F99" w:rsidRDefault="00121EE9">
          <w:pPr>
            <w:pStyle w:val="Spistreci3"/>
            <w:rPr>
              <w:rFonts w:asciiTheme="minorHAnsi" w:eastAsiaTheme="minorEastAsia" w:hAnsiTheme="minorHAnsi" w:cstheme="minorBidi"/>
              <w:noProof/>
              <w:lang w:eastAsia="pl-PL"/>
            </w:rPr>
          </w:pPr>
          <w:hyperlink w:anchor="_Toc16583489" w:history="1">
            <w:r w:rsidR="00837F99" w:rsidRPr="00E42E4C">
              <w:rPr>
                <w:rStyle w:val="Hipercze"/>
                <w:noProof/>
              </w:rPr>
              <w:t>4.1.1. Architektura obszaru Contact Center</w:t>
            </w:r>
            <w:r w:rsidR="00837F99">
              <w:rPr>
                <w:noProof/>
                <w:webHidden/>
              </w:rPr>
              <w:tab/>
            </w:r>
            <w:r w:rsidR="00837F99">
              <w:rPr>
                <w:noProof/>
                <w:webHidden/>
              </w:rPr>
              <w:fldChar w:fldCharType="begin"/>
            </w:r>
            <w:r w:rsidR="00837F99">
              <w:rPr>
                <w:noProof/>
                <w:webHidden/>
              </w:rPr>
              <w:instrText xml:space="preserve"> PAGEREF _Toc16583489 \h </w:instrText>
            </w:r>
            <w:r w:rsidR="00837F99">
              <w:rPr>
                <w:noProof/>
                <w:webHidden/>
              </w:rPr>
            </w:r>
            <w:r w:rsidR="00837F99">
              <w:rPr>
                <w:noProof/>
                <w:webHidden/>
              </w:rPr>
              <w:fldChar w:fldCharType="separate"/>
            </w:r>
            <w:r w:rsidR="00837F99">
              <w:rPr>
                <w:noProof/>
                <w:webHidden/>
              </w:rPr>
              <w:t>10</w:t>
            </w:r>
            <w:r w:rsidR="00837F99">
              <w:rPr>
                <w:noProof/>
                <w:webHidden/>
              </w:rPr>
              <w:fldChar w:fldCharType="end"/>
            </w:r>
          </w:hyperlink>
        </w:p>
        <w:p w14:paraId="22895B19" w14:textId="565BC3DC" w:rsidR="00837F99" w:rsidRDefault="00121EE9">
          <w:pPr>
            <w:pStyle w:val="Spistreci2"/>
            <w:rPr>
              <w:rFonts w:asciiTheme="minorHAnsi" w:eastAsiaTheme="minorEastAsia" w:hAnsiTheme="minorHAnsi" w:cstheme="minorBidi"/>
              <w:noProof/>
              <w:lang w:eastAsia="pl-PL"/>
            </w:rPr>
          </w:pPr>
          <w:hyperlink w:anchor="_Toc16583490" w:history="1">
            <w:r w:rsidR="00837F99" w:rsidRPr="00E42E4C">
              <w:rPr>
                <w:rStyle w:val="Hipercze"/>
                <w:noProof/>
              </w:rPr>
              <w:t>4.2. Koncepcja wdrożenia Contact Center</w:t>
            </w:r>
            <w:r w:rsidR="00837F99">
              <w:rPr>
                <w:noProof/>
                <w:webHidden/>
              </w:rPr>
              <w:tab/>
            </w:r>
            <w:r w:rsidR="00837F99">
              <w:rPr>
                <w:noProof/>
                <w:webHidden/>
              </w:rPr>
              <w:fldChar w:fldCharType="begin"/>
            </w:r>
            <w:r w:rsidR="00837F99">
              <w:rPr>
                <w:noProof/>
                <w:webHidden/>
              </w:rPr>
              <w:instrText xml:space="preserve"> PAGEREF _Toc16583490 \h </w:instrText>
            </w:r>
            <w:r w:rsidR="00837F99">
              <w:rPr>
                <w:noProof/>
                <w:webHidden/>
              </w:rPr>
            </w:r>
            <w:r w:rsidR="00837F99">
              <w:rPr>
                <w:noProof/>
                <w:webHidden/>
              </w:rPr>
              <w:fldChar w:fldCharType="separate"/>
            </w:r>
            <w:r w:rsidR="00837F99">
              <w:rPr>
                <w:noProof/>
                <w:webHidden/>
              </w:rPr>
              <w:t>13</w:t>
            </w:r>
            <w:r w:rsidR="00837F99">
              <w:rPr>
                <w:noProof/>
                <w:webHidden/>
              </w:rPr>
              <w:fldChar w:fldCharType="end"/>
            </w:r>
          </w:hyperlink>
        </w:p>
        <w:p w14:paraId="0A788396" w14:textId="2C22901F" w:rsidR="00837F99" w:rsidRDefault="00121EE9">
          <w:pPr>
            <w:pStyle w:val="Spistreci2"/>
            <w:rPr>
              <w:rFonts w:asciiTheme="minorHAnsi" w:eastAsiaTheme="minorEastAsia" w:hAnsiTheme="minorHAnsi" w:cstheme="minorBidi"/>
              <w:noProof/>
              <w:lang w:eastAsia="pl-PL"/>
            </w:rPr>
          </w:pPr>
          <w:hyperlink w:anchor="_Toc16583491" w:history="1">
            <w:r w:rsidR="00837F99" w:rsidRPr="00E42E4C">
              <w:rPr>
                <w:rStyle w:val="Hipercze"/>
                <w:noProof/>
              </w:rPr>
              <w:t>4.3. Koncepcja wsparcia rozwoju OSE</w:t>
            </w:r>
            <w:r w:rsidR="00837F99">
              <w:rPr>
                <w:noProof/>
                <w:webHidden/>
              </w:rPr>
              <w:tab/>
            </w:r>
            <w:r w:rsidR="00837F99">
              <w:rPr>
                <w:noProof/>
                <w:webHidden/>
              </w:rPr>
              <w:fldChar w:fldCharType="begin"/>
            </w:r>
            <w:r w:rsidR="00837F99">
              <w:rPr>
                <w:noProof/>
                <w:webHidden/>
              </w:rPr>
              <w:instrText xml:space="preserve"> PAGEREF _Toc16583491 \h </w:instrText>
            </w:r>
            <w:r w:rsidR="00837F99">
              <w:rPr>
                <w:noProof/>
                <w:webHidden/>
              </w:rPr>
            </w:r>
            <w:r w:rsidR="00837F99">
              <w:rPr>
                <w:noProof/>
                <w:webHidden/>
              </w:rPr>
              <w:fldChar w:fldCharType="separate"/>
            </w:r>
            <w:r w:rsidR="00837F99">
              <w:rPr>
                <w:noProof/>
                <w:webHidden/>
              </w:rPr>
              <w:t>14</w:t>
            </w:r>
            <w:r w:rsidR="00837F99">
              <w:rPr>
                <w:noProof/>
                <w:webHidden/>
              </w:rPr>
              <w:fldChar w:fldCharType="end"/>
            </w:r>
          </w:hyperlink>
        </w:p>
        <w:p w14:paraId="4C5CC4A1" w14:textId="2C8AF09D" w:rsidR="00837F99" w:rsidRDefault="00121EE9">
          <w:pPr>
            <w:pStyle w:val="Spistreci3"/>
            <w:rPr>
              <w:rFonts w:asciiTheme="minorHAnsi" w:eastAsiaTheme="minorEastAsia" w:hAnsiTheme="minorHAnsi" w:cstheme="minorBidi"/>
              <w:noProof/>
              <w:lang w:eastAsia="pl-PL"/>
            </w:rPr>
          </w:pPr>
          <w:hyperlink w:anchor="_Toc16583492" w:history="1">
            <w:r w:rsidR="00837F99" w:rsidRPr="00E42E4C">
              <w:rPr>
                <w:rStyle w:val="Hipercze"/>
                <w:noProof/>
              </w:rPr>
              <w:t>4.3.1. Zarządzanie środowiskami</w:t>
            </w:r>
            <w:r w:rsidR="00837F99">
              <w:rPr>
                <w:noProof/>
                <w:webHidden/>
              </w:rPr>
              <w:tab/>
            </w:r>
            <w:r w:rsidR="00837F99">
              <w:rPr>
                <w:noProof/>
                <w:webHidden/>
              </w:rPr>
              <w:fldChar w:fldCharType="begin"/>
            </w:r>
            <w:r w:rsidR="00837F99">
              <w:rPr>
                <w:noProof/>
                <w:webHidden/>
              </w:rPr>
              <w:instrText xml:space="preserve"> PAGEREF _Toc16583492 \h </w:instrText>
            </w:r>
            <w:r w:rsidR="00837F99">
              <w:rPr>
                <w:noProof/>
                <w:webHidden/>
              </w:rPr>
            </w:r>
            <w:r w:rsidR="00837F99">
              <w:rPr>
                <w:noProof/>
                <w:webHidden/>
              </w:rPr>
              <w:fldChar w:fldCharType="separate"/>
            </w:r>
            <w:r w:rsidR="00837F99">
              <w:rPr>
                <w:noProof/>
                <w:webHidden/>
              </w:rPr>
              <w:t>14</w:t>
            </w:r>
            <w:r w:rsidR="00837F99">
              <w:rPr>
                <w:noProof/>
                <w:webHidden/>
              </w:rPr>
              <w:fldChar w:fldCharType="end"/>
            </w:r>
          </w:hyperlink>
        </w:p>
        <w:p w14:paraId="1DF0405A" w14:textId="7AA66417" w:rsidR="00837F99" w:rsidRDefault="00121EE9">
          <w:pPr>
            <w:pStyle w:val="Spistreci3"/>
            <w:rPr>
              <w:rFonts w:asciiTheme="minorHAnsi" w:eastAsiaTheme="minorEastAsia" w:hAnsiTheme="minorHAnsi" w:cstheme="minorBidi"/>
              <w:noProof/>
              <w:lang w:eastAsia="pl-PL"/>
            </w:rPr>
          </w:pPr>
          <w:hyperlink w:anchor="_Toc16583493" w:history="1">
            <w:r w:rsidR="00837F99" w:rsidRPr="00E42E4C">
              <w:rPr>
                <w:rStyle w:val="Hipercze"/>
                <w:noProof/>
              </w:rPr>
              <w:t>4.3.2. Dokumentacja architektury środowiska IT</w:t>
            </w:r>
            <w:r w:rsidR="00837F99">
              <w:rPr>
                <w:noProof/>
                <w:webHidden/>
              </w:rPr>
              <w:tab/>
            </w:r>
            <w:r w:rsidR="00837F99">
              <w:rPr>
                <w:noProof/>
                <w:webHidden/>
              </w:rPr>
              <w:fldChar w:fldCharType="begin"/>
            </w:r>
            <w:r w:rsidR="00837F99">
              <w:rPr>
                <w:noProof/>
                <w:webHidden/>
              </w:rPr>
              <w:instrText xml:space="preserve"> PAGEREF _Toc16583493 \h </w:instrText>
            </w:r>
            <w:r w:rsidR="00837F99">
              <w:rPr>
                <w:noProof/>
                <w:webHidden/>
              </w:rPr>
            </w:r>
            <w:r w:rsidR="00837F99">
              <w:rPr>
                <w:noProof/>
                <w:webHidden/>
              </w:rPr>
              <w:fldChar w:fldCharType="separate"/>
            </w:r>
            <w:r w:rsidR="00837F99">
              <w:rPr>
                <w:noProof/>
                <w:webHidden/>
              </w:rPr>
              <w:t>14</w:t>
            </w:r>
            <w:r w:rsidR="00837F99">
              <w:rPr>
                <w:noProof/>
                <w:webHidden/>
              </w:rPr>
              <w:fldChar w:fldCharType="end"/>
            </w:r>
          </w:hyperlink>
        </w:p>
        <w:p w14:paraId="24E16F0D" w14:textId="69AC01D5" w:rsidR="00837F99" w:rsidRDefault="00121EE9">
          <w:pPr>
            <w:pStyle w:val="Spistreci1"/>
            <w:rPr>
              <w:rFonts w:asciiTheme="minorHAnsi" w:eastAsiaTheme="minorEastAsia" w:hAnsiTheme="minorHAnsi" w:cstheme="minorBidi"/>
              <w:noProof/>
              <w:lang w:eastAsia="pl-PL"/>
            </w:rPr>
          </w:pPr>
          <w:hyperlink w:anchor="_Toc16583494" w:history="1">
            <w:r w:rsidR="00837F99" w:rsidRPr="00E42E4C">
              <w:rPr>
                <w:rStyle w:val="Hipercze"/>
                <w:noProof/>
              </w:rPr>
              <w:t>5. Opis przedmiotu zamówienia</w:t>
            </w:r>
            <w:r w:rsidR="00837F99">
              <w:rPr>
                <w:noProof/>
                <w:webHidden/>
              </w:rPr>
              <w:tab/>
            </w:r>
            <w:r w:rsidR="00837F99">
              <w:rPr>
                <w:noProof/>
                <w:webHidden/>
              </w:rPr>
              <w:fldChar w:fldCharType="begin"/>
            </w:r>
            <w:r w:rsidR="00837F99">
              <w:rPr>
                <w:noProof/>
                <w:webHidden/>
              </w:rPr>
              <w:instrText xml:space="preserve"> PAGEREF _Toc16583494 \h </w:instrText>
            </w:r>
            <w:r w:rsidR="00837F99">
              <w:rPr>
                <w:noProof/>
                <w:webHidden/>
              </w:rPr>
            </w:r>
            <w:r w:rsidR="00837F99">
              <w:rPr>
                <w:noProof/>
                <w:webHidden/>
              </w:rPr>
              <w:fldChar w:fldCharType="separate"/>
            </w:r>
            <w:r w:rsidR="00837F99">
              <w:rPr>
                <w:noProof/>
                <w:webHidden/>
              </w:rPr>
              <w:t>15</w:t>
            </w:r>
            <w:r w:rsidR="00837F99">
              <w:rPr>
                <w:noProof/>
                <w:webHidden/>
              </w:rPr>
              <w:fldChar w:fldCharType="end"/>
            </w:r>
          </w:hyperlink>
        </w:p>
        <w:p w14:paraId="776DFB98" w14:textId="57BD9F05" w:rsidR="00837F99" w:rsidRDefault="00121EE9">
          <w:pPr>
            <w:pStyle w:val="Spistreci2"/>
            <w:rPr>
              <w:rFonts w:asciiTheme="minorHAnsi" w:eastAsiaTheme="minorEastAsia" w:hAnsiTheme="minorHAnsi" w:cstheme="minorBidi"/>
              <w:noProof/>
              <w:lang w:eastAsia="pl-PL"/>
            </w:rPr>
          </w:pPr>
          <w:hyperlink w:anchor="_Toc16583495" w:history="1">
            <w:r w:rsidR="00837F99" w:rsidRPr="00E42E4C">
              <w:rPr>
                <w:rStyle w:val="Hipercze"/>
                <w:noProof/>
              </w:rPr>
              <w:t>5.1. Opis ogólny</w:t>
            </w:r>
            <w:r w:rsidR="00837F99">
              <w:rPr>
                <w:noProof/>
                <w:webHidden/>
              </w:rPr>
              <w:tab/>
            </w:r>
            <w:r w:rsidR="00837F99">
              <w:rPr>
                <w:noProof/>
                <w:webHidden/>
              </w:rPr>
              <w:fldChar w:fldCharType="begin"/>
            </w:r>
            <w:r w:rsidR="00837F99">
              <w:rPr>
                <w:noProof/>
                <w:webHidden/>
              </w:rPr>
              <w:instrText xml:space="preserve"> PAGEREF _Toc16583495 \h </w:instrText>
            </w:r>
            <w:r w:rsidR="00837F99">
              <w:rPr>
                <w:noProof/>
                <w:webHidden/>
              </w:rPr>
            </w:r>
            <w:r w:rsidR="00837F99">
              <w:rPr>
                <w:noProof/>
                <w:webHidden/>
              </w:rPr>
              <w:fldChar w:fldCharType="separate"/>
            </w:r>
            <w:r w:rsidR="00837F99">
              <w:rPr>
                <w:noProof/>
                <w:webHidden/>
              </w:rPr>
              <w:t>15</w:t>
            </w:r>
            <w:r w:rsidR="00837F99">
              <w:rPr>
                <w:noProof/>
                <w:webHidden/>
              </w:rPr>
              <w:fldChar w:fldCharType="end"/>
            </w:r>
          </w:hyperlink>
        </w:p>
        <w:p w14:paraId="5159E70F" w14:textId="5B4BB03F" w:rsidR="00837F99" w:rsidRDefault="00121EE9">
          <w:pPr>
            <w:pStyle w:val="Spistreci3"/>
            <w:rPr>
              <w:rFonts w:asciiTheme="minorHAnsi" w:eastAsiaTheme="minorEastAsia" w:hAnsiTheme="minorHAnsi" w:cstheme="minorBidi"/>
              <w:noProof/>
              <w:lang w:eastAsia="pl-PL"/>
            </w:rPr>
          </w:pPr>
          <w:hyperlink w:anchor="_Toc16583496" w:history="1">
            <w:r w:rsidR="00837F99" w:rsidRPr="00E42E4C">
              <w:rPr>
                <w:rStyle w:val="Hipercze"/>
                <w:noProof/>
              </w:rPr>
              <w:t>5.1.1. Beneficjenci Contact Center</w:t>
            </w:r>
            <w:r w:rsidR="00837F99">
              <w:rPr>
                <w:noProof/>
                <w:webHidden/>
              </w:rPr>
              <w:tab/>
            </w:r>
            <w:r w:rsidR="00837F99">
              <w:rPr>
                <w:noProof/>
                <w:webHidden/>
              </w:rPr>
              <w:fldChar w:fldCharType="begin"/>
            </w:r>
            <w:r w:rsidR="00837F99">
              <w:rPr>
                <w:noProof/>
                <w:webHidden/>
              </w:rPr>
              <w:instrText xml:space="preserve"> PAGEREF _Toc16583496 \h </w:instrText>
            </w:r>
            <w:r w:rsidR="00837F99">
              <w:rPr>
                <w:noProof/>
                <w:webHidden/>
              </w:rPr>
            </w:r>
            <w:r w:rsidR="00837F99">
              <w:rPr>
                <w:noProof/>
                <w:webHidden/>
              </w:rPr>
              <w:fldChar w:fldCharType="separate"/>
            </w:r>
            <w:r w:rsidR="00837F99">
              <w:rPr>
                <w:noProof/>
                <w:webHidden/>
              </w:rPr>
              <w:t>16</w:t>
            </w:r>
            <w:r w:rsidR="00837F99">
              <w:rPr>
                <w:noProof/>
                <w:webHidden/>
              </w:rPr>
              <w:fldChar w:fldCharType="end"/>
            </w:r>
          </w:hyperlink>
        </w:p>
        <w:p w14:paraId="01021992" w14:textId="4FB8D99C" w:rsidR="00837F99" w:rsidRDefault="00121EE9">
          <w:pPr>
            <w:pStyle w:val="Spistreci2"/>
            <w:rPr>
              <w:rFonts w:asciiTheme="minorHAnsi" w:eastAsiaTheme="minorEastAsia" w:hAnsiTheme="minorHAnsi" w:cstheme="minorBidi"/>
              <w:noProof/>
              <w:lang w:eastAsia="pl-PL"/>
            </w:rPr>
          </w:pPr>
          <w:hyperlink w:anchor="_Toc16583497" w:history="1">
            <w:r w:rsidR="00837F99" w:rsidRPr="00E42E4C">
              <w:rPr>
                <w:rStyle w:val="Hipercze"/>
                <w:noProof/>
              </w:rPr>
              <w:t>5.2. Wymagania dla Systemu</w:t>
            </w:r>
            <w:r w:rsidR="00837F99">
              <w:rPr>
                <w:noProof/>
                <w:webHidden/>
              </w:rPr>
              <w:tab/>
            </w:r>
            <w:r w:rsidR="00837F99">
              <w:rPr>
                <w:noProof/>
                <w:webHidden/>
              </w:rPr>
              <w:fldChar w:fldCharType="begin"/>
            </w:r>
            <w:r w:rsidR="00837F99">
              <w:rPr>
                <w:noProof/>
                <w:webHidden/>
              </w:rPr>
              <w:instrText xml:space="preserve"> PAGEREF _Toc16583497 \h </w:instrText>
            </w:r>
            <w:r w:rsidR="00837F99">
              <w:rPr>
                <w:noProof/>
                <w:webHidden/>
              </w:rPr>
            </w:r>
            <w:r w:rsidR="00837F99">
              <w:rPr>
                <w:noProof/>
                <w:webHidden/>
              </w:rPr>
              <w:fldChar w:fldCharType="separate"/>
            </w:r>
            <w:r w:rsidR="00837F99">
              <w:rPr>
                <w:noProof/>
                <w:webHidden/>
              </w:rPr>
              <w:t>16</w:t>
            </w:r>
            <w:r w:rsidR="00837F99">
              <w:rPr>
                <w:noProof/>
                <w:webHidden/>
              </w:rPr>
              <w:fldChar w:fldCharType="end"/>
            </w:r>
          </w:hyperlink>
        </w:p>
        <w:p w14:paraId="27554EA7" w14:textId="3558694A" w:rsidR="001F31FF" w:rsidRDefault="00DE621A">
          <w:pPr>
            <w:rPr>
              <w:b/>
              <w:bCs/>
            </w:rPr>
          </w:pPr>
          <w:r>
            <w:rPr>
              <w:b/>
              <w:bCs/>
            </w:rPr>
            <w:fldChar w:fldCharType="end"/>
          </w:r>
        </w:p>
      </w:sdtContent>
    </w:sdt>
    <w:p w14:paraId="0EB73191" w14:textId="77777777" w:rsidR="00DE5E89" w:rsidRDefault="00DE5E89" w:rsidP="007E0817">
      <w:pPr>
        <w:rPr>
          <w:rFonts w:asciiTheme="minorHAnsi" w:hAnsiTheme="minorHAnsi" w:cstheme="minorHAnsi"/>
        </w:rPr>
      </w:pPr>
    </w:p>
    <w:p w14:paraId="24F53370" w14:textId="3BEFA706" w:rsidR="00DE5E89" w:rsidRDefault="00DE621A">
      <w:pPr>
        <w:spacing w:after="0" w:line="240" w:lineRule="auto"/>
        <w:ind w:left="0" w:right="0"/>
        <w:jc w:val="left"/>
        <w:rPr>
          <w:rFonts w:asciiTheme="minorHAnsi" w:hAnsiTheme="minorHAnsi" w:cstheme="minorHAnsi"/>
        </w:rPr>
      </w:pPr>
      <w:r>
        <w:rPr>
          <w:rFonts w:asciiTheme="minorHAnsi" w:hAnsiTheme="minorHAnsi" w:cstheme="minorHAnsi"/>
        </w:rPr>
        <w:br w:type="page"/>
      </w:r>
    </w:p>
    <w:p w14:paraId="6D056358" w14:textId="3A08EB48" w:rsidR="001F31FF" w:rsidRDefault="00DE621A">
      <w:pPr>
        <w:pStyle w:val="Nagwek1"/>
      </w:pPr>
      <w:bookmarkStart w:id="1" w:name="scroll-bookmark-1"/>
      <w:bookmarkStart w:id="2" w:name="scroll-bookmark-2"/>
      <w:bookmarkStart w:id="3" w:name="_Toc16583483"/>
      <w:bookmarkEnd w:id="1"/>
      <w:r>
        <w:lastRenderedPageBreak/>
        <w:t>1. Wprowadzenie</w:t>
      </w:r>
      <w:bookmarkEnd w:id="2"/>
      <w:bookmarkEnd w:id="3"/>
    </w:p>
    <w:p w14:paraId="02C12467" w14:textId="77777777" w:rsidR="001F31FF" w:rsidRDefault="00DE621A">
      <w:r>
        <w:t xml:space="preserve">Ogólnopolska Sieć Edukacyjna ma na celu zapewnienie dostępu do szybkiego, bezpiecznego Internetu dla szkół. OSE jest publiczną siecią telekomunikacyjną, opartą o istniejącą infrastrukturę szerokopasmową wybudowaną w ramach inwestycji komercyjnych oraz dofinansowanych ze środków publicznych w ramach Programu Operacyjnego Polska Cyfrowa. Za uruchomienie i utrzymanie Sieci, oraz w szczególności za dostarczenie szkołom usługi dostępu do Internetu o symetrycznej przepustowości co najmniej 100 </w:t>
      </w:r>
      <w:proofErr w:type="spellStart"/>
      <w:r>
        <w:t>Mb</w:t>
      </w:r>
      <w:proofErr w:type="spellEnd"/>
      <w:r>
        <w:t>/s wraz z kompleksowymi usługami bezpieczeństwa sieciowego, w tym ochrony przed zagrożeniami dla prawidłowego rozwoju uczniów, odpowiedzialny jest Operator OSE.</w:t>
      </w:r>
    </w:p>
    <w:p w14:paraId="469E3997" w14:textId="77777777" w:rsidR="001F31FF" w:rsidRDefault="00DE621A">
      <w:r>
        <w:t>Operatorem OSE został NASK - Państwowy Instytut Badawczy (zwany dalej” „NASK”), nadzorowany przez Ministra Cyfryzacji.</w:t>
      </w:r>
    </w:p>
    <w:p w14:paraId="3F143C36" w14:textId="77777777" w:rsidR="001F31FF" w:rsidRDefault="00DE621A">
      <w:r>
        <w:rPr>
          <w:noProof/>
          <w:lang w:eastAsia="pl-PL"/>
        </w:rPr>
        <w:drawing>
          <wp:inline distT="0" distB="0" distL="0" distR="0" wp14:anchorId="67952FD4" wp14:editId="6158C76F">
            <wp:extent cx="6191250" cy="625126"/>
            <wp:effectExtent l="0" t="0" r="0" b="0"/>
            <wp:docPr id="100002" name="Obraz 100002" descr="_scroll_external/attachments/image2018-6-29_13-13-55-635ed6cd6f34c48fe9196633e21989113b67b3afc9130bbab39f35a55509b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59951" name=""/>
                    <pic:cNvPicPr>
                      <a:picLocks noChangeAspect="1"/>
                    </pic:cNvPicPr>
                  </pic:nvPicPr>
                  <pic:blipFill>
                    <a:blip r:embed="rId8"/>
                    <a:stretch>
                      <a:fillRect/>
                    </a:stretch>
                  </pic:blipFill>
                  <pic:spPr>
                    <a:xfrm>
                      <a:off x="0" y="0"/>
                      <a:ext cx="6191250" cy="625126"/>
                    </a:xfrm>
                    <a:prstGeom prst="rect">
                      <a:avLst/>
                    </a:prstGeom>
                  </pic:spPr>
                </pic:pic>
              </a:graphicData>
            </a:graphic>
          </wp:inline>
        </w:drawing>
      </w:r>
    </w:p>
    <w:p w14:paraId="67D27AD5" w14:textId="5E4675B9" w:rsidR="00EF4B0A" w:rsidRDefault="00DE621A">
      <w:r>
        <w:t>W Polsce istnieje</w:t>
      </w:r>
      <w:r w:rsidR="00EF4B0A">
        <w:t xml:space="preserve"> około</w:t>
      </w:r>
      <w:r>
        <w:t xml:space="preserve"> 25 0</w:t>
      </w:r>
      <w:r w:rsidR="00EF4B0A">
        <w:t>00</w:t>
      </w:r>
      <w:r>
        <w:t xml:space="preserve"> szkół zlokalizowanych w </w:t>
      </w:r>
      <w:r w:rsidR="00EF4B0A">
        <w:t xml:space="preserve">około </w:t>
      </w:r>
      <w:r>
        <w:t>19 500 lokalizacjach. Podstawowym zadaniem OSE ma być zapewnienie szkołom w Polsce możliwości dostępu do bezpiecznego Internetu i zasobów edukacyjnych wraz z szeregiem usług powiązanych, w tym:</w:t>
      </w:r>
    </w:p>
    <w:p w14:paraId="76EBA5F3" w14:textId="3D304A27" w:rsidR="00EF4B0A" w:rsidRDefault="00DE621A" w:rsidP="00CC34DD">
      <w:pPr>
        <w:pStyle w:val="Akapitzlist"/>
        <w:numPr>
          <w:ilvl w:val="0"/>
          <w:numId w:val="46"/>
        </w:numPr>
      </w:pPr>
      <w:r>
        <w:t xml:space="preserve">Zapewnienie usług dostępu do sieci Internet o przepływności minimum 100 </w:t>
      </w:r>
      <w:proofErr w:type="spellStart"/>
      <w:r>
        <w:t>Mb</w:t>
      </w:r>
      <w:proofErr w:type="spellEnd"/>
      <w:r>
        <w:t>/s symetrycznie,</w:t>
      </w:r>
    </w:p>
    <w:p w14:paraId="728B8D3D" w14:textId="03D8396D" w:rsidR="00EF4B0A" w:rsidRDefault="00DE621A" w:rsidP="00EF4B0A">
      <w:pPr>
        <w:pStyle w:val="Akapitzlist"/>
        <w:numPr>
          <w:ilvl w:val="0"/>
          <w:numId w:val="46"/>
        </w:numPr>
      </w:pPr>
      <w:r>
        <w:t>Zapewnienie usług bezpieczeństwa umożliwiających ochronę użytkowników,</w:t>
      </w:r>
    </w:p>
    <w:p w14:paraId="3AB2F5CA" w14:textId="7571296E" w:rsidR="00EF4B0A" w:rsidRPr="00CC34DD" w:rsidRDefault="00DE621A" w:rsidP="00EF4B0A">
      <w:pPr>
        <w:pStyle w:val="Akapitzlist"/>
        <w:numPr>
          <w:ilvl w:val="0"/>
          <w:numId w:val="46"/>
        </w:numPr>
      </w:pPr>
      <w:r>
        <w:t>Zapewnienie dostawcom treści edukacyjnych dostępu do użytkowników sieci OSE</w:t>
      </w:r>
      <w:r w:rsidR="00EF4B0A">
        <w:rPr>
          <w:lang w:val="pl-PL"/>
        </w:rPr>
        <w:t>,</w:t>
      </w:r>
    </w:p>
    <w:p w14:paraId="0656B2BF" w14:textId="78FB757E" w:rsidR="001F31FF" w:rsidRDefault="00DE621A" w:rsidP="00CC34DD">
      <w:pPr>
        <w:pStyle w:val="Akapitzlist"/>
        <w:numPr>
          <w:ilvl w:val="0"/>
          <w:numId w:val="46"/>
        </w:numPr>
      </w:pPr>
      <w:r>
        <w:t>Umożliwienia wspomagania procesu kształcenia w szkole.</w:t>
      </w:r>
    </w:p>
    <w:p w14:paraId="0D7AA8CF" w14:textId="77732D9C" w:rsidR="001F31FF" w:rsidRDefault="00DE621A" w:rsidP="00837F99">
      <w:pPr>
        <w:pStyle w:val="Nagwek1"/>
      </w:pPr>
      <w:bookmarkStart w:id="4" w:name="scroll-bookmark-4"/>
      <w:bookmarkStart w:id="5" w:name="_Toc16583484"/>
      <w:r>
        <w:t>2. Definicje</w:t>
      </w:r>
      <w:bookmarkEnd w:id="4"/>
      <w:bookmarkEnd w:id="5"/>
    </w:p>
    <w:p w14:paraId="35AAC76B" w14:textId="77777777" w:rsidR="001F31FF" w:rsidRDefault="001F31FF"/>
    <w:tbl>
      <w:tblPr>
        <w:tblStyle w:val="ScrollTableNormal"/>
        <w:tblW w:w="5000" w:type="pct"/>
        <w:tblLook w:val="00A0" w:firstRow="1" w:lastRow="0" w:firstColumn="1" w:lastColumn="0" w:noHBand="0" w:noVBand="0"/>
      </w:tblPr>
      <w:tblGrid>
        <w:gridCol w:w="2206"/>
        <w:gridCol w:w="7988"/>
      </w:tblGrid>
      <w:tr w:rsidR="001F31FF" w14:paraId="5C75594D" w14:textId="77777777" w:rsidTr="001F3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73B132E1" w14:textId="77777777" w:rsidR="001F31FF" w:rsidRDefault="00DE621A">
            <w:pPr>
              <w:ind w:left="0"/>
              <w:jc w:val="left"/>
            </w:pPr>
            <w:r>
              <w:rPr>
                <w:rFonts w:cs="Times New Roman"/>
                <w:sz w:val="20"/>
                <w:szCs w:val="20"/>
              </w:rPr>
              <w:t>Definicja</w:t>
            </w:r>
          </w:p>
        </w:tc>
        <w:tc>
          <w:tcPr>
            <w:tcW w:w="0" w:type="auto"/>
            <w:tcMar>
              <w:top w:w="30" w:type="dxa"/>
              <w:left w:w="30" w:type="dxa"/>
              <w:bottom w:w="20" w:type="dxa"/>
              <w:right w:w="30" w:type="dxa"/>
            </w:tcMar>
          </w:tcPr>
          <w:p w14:paraId="6FF9C7DD" w14:textId="77777777" w:rsidR="001F31FF" w:rsidRDefault="00DE621A">
            <w:pPr>
              <w:ind w:left="0"/>
              <w:jc w:val="left"/>
              <w:cnfStyle w:val="100000000000" w:firstRow="1" w:lastRow="0" w:firstColumn="0" w:lastColumn="0" w:oddVBand="0" w:evenVBand="0" w:oddHBand="0" w:evenHBand="0" w:firstRowFirstColumn="0" w:firstRowLastColumn="0" w:lastRowFirstColumn="0" w:lastRowLastColumn="0"/>
            </w:pPr>
            <w:r>
              <w:rPr>
                <w:rFonts w:cs="Times New Roman"/>
                <w:sz w:val="20"/>
                <w:szCs w:val="20"/>
              </w:rPr>
              <w:t>Wyjaśnienie</w:t>
            </w:r>
          </w:p>
        </w:tc>
      </w:tr>
      <w:tr w:rsidR="001F31FF" w14:paraId="6C0E9E68"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2CDB9468" w14:textId="77777777" w:rsidR="001F31FF" w:rsidRDefault="00DE621A">
            <w:pPr>
              <w:ind w:left="0"/>
              <w:jc w:val="left"/>
            </w:pPr>
            <w:r>
              <w:rPr>
                <w:rFonts w:cs="Times New Roman"/>
                <w:sz w:val="20"/>
                <w:szCs w:val="20"/>
              </w:rPr>
              <w:t>Partner serwisowy</w:t>
            </w:r>
          </w:p>
        </w:tc>
        <w:tc>
          <w:tcPr>
            <w:tcW w:w="0" w:type="auto"/>
            <w:tcMar>
              <w:top w:w="30" w:type="dxa"/>
              <w:left w:w="30" w:type="dxa"/>
              <w:bottom w:w="20" w:type="dxa"/>
              <w:right w:w="30" w:type="dxa"/>
            </w:tcMar>
          </w:tcPr>
          <w:p w14:paraId="7ED92934"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podmiot realizujący usługi techniczne w jednostkach oświatowych w zakresie podłączania szkół do OSE oraz serwisowania na terenie szkoły świadczonych przez OSE usług</w:t>
            </w:r>
          </w:p>
        </w:tc>
      </w:tr>
      <w:tr w:rsidR="001F31FF" w14:paraId="79ACA2EA"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3483A096" w14:textId="77777777" w:rsidR="001F31FF" w:rsidRDefault="00DE621A">
            <w:pPr>
              <w:ind w:left="0"/>
              <w:jc w:val="left"/>
            </w:pPr>
            <w:r>
              <w:rPr>
                <w:rFonts w:cs="Times New Roman"/>
                <w:sz w:val="20"/>
                <w:szCs w:val="20"/>
              </w:rPr>
              <w:t>Operator Sieci Regionalnej</w:t>
            </w:r>
          </w:p>
        </w:tc>
        <w:tc>
          <w:tcPr>
            <w:tcW w:w="0" w:type="auto"/>
            <w:tcMar>
              <w:top w:w="30" w:type="dxa"/>
              <w:left w:w="30" w:type="dxa"/>
              <w:bottom w:w="20" w:type="dxa"/>
              <w:right w:w="30" w:type="dxa"/>
            </w:tcMar>
          </w:tcPr>
          <w:p w14:paraId="38B4584F"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operator sieci dostępowych zapewniający obsługę informatyczną dla jednostek edukacyjnych. Szkoły zgłaszają wszelkie problemy do OSR, który ewentualnie przekazuje je do OSE. OSR to sieci miejskie (MAN) i sieć Ośrodku Doskonalenia Nauczycieli (ODN).</w:t>
            </w:r>
          </w:p>
        </w:tc>
      </w:tr>
      <w:tr w:rsidR="001F31FF" w14:paraId="08125864"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50D857F9" w14:textId="77777777" w:rsidR="001F31FF" w:rsidRDefault="00DE621A">
            <w:pPr>
              <w:ind w:left="0"/>
              <w:jc w:val="left"/>
            </w:pPr>
            <w:r>
              <w:rPr>
                <w:rFonts w:cs="Times New Roman"/>
                <w:sz w:val="20"/>
                <w:szCs w:val="20"/>
              </w:rPr>
              <w:t>Jednostka oświatowa</w:t>
            </w:r>
          </w:p>
        </w:tc>
        <w:tc>
          <w:tcPr>
            <w:tcW w:w="0" w:type="auto"/>
            <w:tcMar>
              <w:top w:w="30" w:type="dxa"/>
              <w:left w:w="30" w:type="dxa"/>
              <w:bottom w:w="20" w:type="dxa"/>
              <w:right w:w="30" w:type="dxa"/>
            </w:tcMar>
          </w:tcPr>
          <w:p w14:paraId="16B3BACF"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placówka edukacyjna należąca do systemu oświaty w Polsce, w szczególności szkoła podstawowa, gimnazjum, szkoły ponadgimnazjalne, policealne, artystyczne, inne szkoły specjalne i placówki oświatowo-wychowawcze oraz opiekuńcze z wyłączeniem szkół dla dorosłych</w:t>
            </w:r>
          </w:p>
        </w:tc>
      </w:tr>
      <w:tr w:rsidR="001F31FF" w14:paraId="4D042E16"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42D5A8DA" w14:textId="77777777" w:rsidR="001F31FF" w:rsidRDefault="00DE621A">
            <w:pPr>
              <w:ind w:left="0"/>
              <w:jc w:val="left"/>
            </w:pPr>
            <w:r>
              <w:rPr>
                <w:rFonts w:cs="Times New Roman"/>
                <w:sz w:val="20"/>
                <w:szCs w:val="20"/>
              </w:rPr>
              <w:t>Operator OSE</w:t>
            </w:r>
          </w:p>
        </w:tc>
        <w:tc>
          <w:tcPr>
            <w:tcW w:w="0" w:type="auto"/>
            <w:tcMar>
              <w:top w:w="30" w:type="dxa"/>
              <w:left w:w="30" w:type="dxa"/>
              <w:bottom w:w="20" w:type="dxa"/>
              <w:right w:w="30" w:type="dxa"/>
            </w:tcMar>
          </w:tcPr>
          <w:p w14:paraId="19BB99B3"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przedsiębiorca telekomunikacyjny świadczący usługi dostępu do Internetu za pośrednictwem OSE na rzecz Jednostek edukacyjnych, Operator OSE odpowiada za podłączanie Jednostek Oświatowych, a następnie obsługuje je na bazie wewnętrznych i zewnętrznych struktur organizacyjnych, zawierających między innymi Centrum Kontaktu, Centrum Zarządzania Siecią oraz Centrum Zarządzania Bezpieczeństwem;</w:t>
            </w:r>
          </w:p>
        </w:tc>
      </w:tr>
      <w:tr w:rsidR="001F31FF" w14:paraId="59B48E05"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5C304D86" w14:textId="77777777" w:rsidR="001F31FF" w:rsidRPr="006C6D51" w:rsidRDefault="00DE621A">
            <w:pPr>
              <w:ind w:left="0"/>
              <w:jc w:val="left"/>
              <w:rPr>
                <w:lang w:val="en-US"/>
              </w:rPr>
            </w:pPr>
            <w:r w:rsidRPr="006C6D51">
              <w:rPr>
                <w:rFonts w:cs="Times New Roman"/>
                <w:sz w:val="20"/>
                <w:szCs w:val="20"/>
                <w:lang w:val="en-US"/>
              </w:rPr>
              <w:lastRenderedPageBreak/>
              <w:t>LDAP (Lightweight Directory Access Protocol)</w:t>
            </w:r>
          </w:p>
        </w:tc>
        <w:tc>
          <w:tcPr>
            <w:tcW w:w="0" w:type="auto"/>
            <w:tcMar>
              <w:top w:w="30" w:type="dxa"/>
              <w:left w:w="30" w:type="dxa"/>
              <w:bottom w:w="20" w:type="dxa"/>
              <w:right w:w="30" w:type="dxa"/>
            </w:tcMar>
          </w:tcPr>
          <w:p w14:paraId="441AF84D"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protokół przeznaczony do korzystania z usług katalogowych. Jest to również nazwa własna usługi katalogowej przechowującej informacje o użytkownikach i ich atrybutach.</w:t>
            </w:r>
          </w:p>
        </w:tc>
      </w:tr>
      <w:tr w:rsidR="001F31FF" w14:paraId="054E47F0"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7EB92CCE" w14:textId="77777777" w:rsidR="001F31FF" w:rsidRDefault="00DE621A">
            <w:pPr>
              <w:ind w:left="0"/>
              <w:jc w:val="left"/>
            </w:pPr>
            <w:r>
              <w:rPr>
                <w:rFonts w:cs="Times New Roman"/>
                <w:sz w:val="20"/>
                <w:szCs w:val="20"/>
              </w:rPr>
              <w:t>Portal OSE</w:t>
            </w:r>
          </w:p>
        </w:tc>
        <w:tc>
          <w:tcPr>
            <w:tcW w:w="0" w:type="auto"/>
            <w:tcMar>
              <w:top w:w="30" w:type="dxa"/>
              <w:left w:w="30" w:type="dxa"/>
              <w:bottom w:w="20" w:type="dxa"/>
              <w:right w:w="30" w:type="dxa"/>
            </w:tcMar>
          </w:tcPr>
          <w:p w14:paraId="20F8D69F"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portal umożliwiający obsługę usług w sieci OSE, w tym zgłaszanie problemów technicznych, zmian w zakresie świadczonych usług, kreowanie i modyfikowanie kont Użytkowników Sieci OSE oraz ich parametrów</w:t>
            </w:r>
          </w:p>
        </w:tc>
      </w:tr>
      <w:tr w:rsidR="001F31FF" w14:paraId="7ACE8516"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272A822E" w14:textId="77777777" w:rsidR="001F31FF" w:rsidRPr="006C6D51" w:rsidRDefault="00DE621A">
            <w:pPr>
              <w:ind w:left="0"/>
              <w:jc w:val="left"/>
              <w:rPr>
                <w:lang w:val="en-US"/>
              </w:rPr>
            </w:pPr>
            <w:r w:rsidRPr="006C6D51">
              <w:rPr>
                <w:rFonts w:cs="Times New Roman"/>
                <w:sz w:val="20"/>
                <w:szCs w:val="20"/>
                <w:lang w:val="en-US"/>
              </w:rPr>
              <w:t>SAML (</w:t>
            </w:r>
            <w:proofErr w:type="spellStart"/>
            <w:r w:rsidRPr="006C6D51">
              <w:rPr>
                <w:rFonts w:cs="Times New Roman"/>
                <w:sz w:val="20"/>
                <w:szCs w:val="20"/>
                <w:lang w:val="en-US"/>
              </w:rPr>
              <w:t>Język</w:t>
            </w:r>
            <w:proofErr w:type="spellEnd"/>
            <w:r w:rsidRPr="006C6D51">
              <w:rPr>
                <w:rFonts w:cs="Times New Roman"/>
                <w:sz w:val="20"/>
                <w:szCs w:val="20"/>
                <w:lang w:val="en-US"/>
              </w:rPr>
              <w:t xml:space="preserve"> Security Assertion Markup Language)</w:t>
            </w:r>
          </w:p>
        </w:tc>
        <w:tc>
          <w:tcPr>
            <w:tcW w:w="0" w:type="auto"/>
            <w:tcMar>
              <w:top w:w="30" w:type="dxa"/>
              <w:left w:w="30" w:type="dxa"/>
              <w:bottom w:w="20" w:type="dxa"/>
              <w:right w:w="30" w:type="dxa"/>
            </w:tcMar>
          </w:tcPr>
          <w:p w14:paraId="24D0D6D6"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protokół służący do wymiany danych uwierzytelniania i autoryzacji w domenach zabezpieczeń. W modelu domeny SAML dostawca tożsamości jest specjalnym typem urzędu uwierzytelniania. Dostawca tożsamości SAML jest jednostką systemową, która wydaje zapewnienie uwierzytelniania w połączeniu z profilem SSO SAML. Strona ufająca, która zużywa te zapewnienie uwierzytelniania, jest nazywana dostawcą usług SAML.</w:t>
            </w:r>
          </w:p>
        </w:tc>
      </w:tr>
      <w:tr w:rsidR="001F31FF" w14:paraId="2C5840A3"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5FD4A9C8" w14:textId="77777777" w:rsidR="001F31FF" w:rsidRDefault="00DE621A">
            <w:pPr>
              <w:ind w:left="0"/>
              <w:jc w:val="left"/>
            </w:pPr>
            <w:r>
              <w:rPr>
                <w:rFonts w:cs="Times New Roman"/>
                <w:sz w:val="20"/>
                <w:szCs w:val="20"/>
              </w:rPr>
              <w:t>Ustawa OSE</w:t>
            </w:r>
          </w:p>
        </w:tc>
        <w:tc>
          <w:tcPr>
            <w:tcW w:w="0" w:type="auto"/>
            <w:tcMar>
              <w:top w:w="30" w:type="dxa"/>
              <w:left w:w="30" w:type="dxa"/>
              <w:bottom w:w="20" w:type="dxa"/>
              <w:right w:w="30" w:type="dxa"/>
            </w:tcMar>
          </w:tcPr>
          <w:p w14:paraId="7C82432E"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ustawa z dnia 27 października 2017 r. o Ogólnopolskiej Sieci Edukacyjnej</w:t>
            </w:r>
          </w:p>
        </w:tc>
      </w:tr>
      <w:tr w:rsidR="001F31FF" w14:paraId="28E7C7BA"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50B469AE" w14:textId="77777777" w:rsidR="001F31FF" w:rsidRDefault="00DE621A">
            <w:pPr>
              <w:ind w:left="0"/>
              <w:jc w:val="left"/>
            </w:pPr>
            <w:r>
              <w:rPr>
                <w:rFonts w:cs="Times New Roman"/>
                <w:sz w:val="20"/>
                <w:szCs w:val="20"/>
              </w:rPr>
              <w:t>Użytkownicy Sieci OSE</w:t>
            </w:r>
          </w:p>
        </w:tc>
        <w:tc>
          <w:tcPr>
            <w:tcW w:w="0" w:type="auto"/>
            <w:tcMar>
              <w:top w:w="30" w:type="dxa"/>
              <w:left w:w="30" w:type="dxa"/>
              <w:bottom w:w="20" w:type="dxa"/>
              <w:right w:w="30" w:type="dxa"/>
            </w:tcMar>
          </w:tcPr>
          <w:p w14:paraId="34472874"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 xml:space="preserve">użytkownicy usług Sieci OSE w tym </w:t>
            </w:r>
            <w:hyperlink r:id="rId9" w:history="1">
              <w:r w:rsidRPr="006377AB">
                <w:t>m.in</w:t>
              </w:r>
            </w:hyperlink>
            <w:r>
              <w:rPr>
                <w:rFonts w:cs="Times New Roman"/>
                <w:sz w:val="20"/>
                <w:szCs w:val="20"/>
              </w:rPr>
              <w:t>.: uczniowie, nauczyciele, pracownicy administracyjni oraz inni upoważnieni przez administratora danych usług Sieci OSE</w:t>
            </w:r>
          </w:p>
        </w:tc>
      </w:tr>
      <w:tr w:rsidR="001F31FF" w14:paraId="2498D1A5"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5EE5FF63" w14:textId="77777777" w:rsidR="001F31FF" w:rsidRDefault="00DE621A">
            <w:pPr>
              <w:ind w:left="0"/>
              <w:jc w:val="left"/>
            </w:pPr>
            <w:r>
              <w:rPr>
                <w:rFonts w:cs="Times New Roman"/>
                <w:sz w:val="20"/>
                <w:szCs w:val="20"/>
              </w:rPr>
              <w:t>Zasoby obliczeniowe OSE</w:t>
            </w:r>
          </w:p>
        </w:tc>
        <w:tc>
          <w:tcPr>
            <w:tcW w:w="0" w:type="auto"/>
            <w:tcMar>
              <w:top w:w="30" w:type="dxa"/>
              <w:left w:w="30" w:type="dxa"/>
              <w:bottom w:w="20" w:type="dxa"/>
              <w:right w:w="30" w:type="dxa"/>
            </w:tcMar>
          </w:tcPr>
          <w:p w14:paraId="38836A7B"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 xml:space="preserve">infrastruktura serwerowa udostępniona w celu zapewnienia mocy obliczeniowej </w:t>
            </w:r>
            <w:proofErr w:type="spellStart"/>
            <w:r>
              <w:rPr>
                <w:rFonts w:cs="Times New Roman"/>
                <w:sz w:val="20"/>
                <w:szCs w:val="20"/>
              </w:rPr>
              <w:t>t.j</w:t>
            </w:r>
            <w:proofErr w:type="spellEnd"/>
            <w:r>
              <w:rPr>
                <w:rFonts w:cs="Times New Roman"/>
                <w:sz w:val="20"/>
                <w:szCs w:val="20"/>
              </w:rPr>
              <w:t>. procesory, pamięć RAM, przestrzeń dyskowa wybudowana na potrzeby systemów i usług OSE. Zasoby są umieszczone w dwóch węzłach centralnych OSE w lokalizacjach: Warszawa i Poznań.</w:t>
            </w:r>
          </w:p>
        </w:tc>
      </w:tr>
      <w:tr w:rsidR="001F31FF" w14:paraId="5925A37B"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15AF5C12" w14:textId="77777777" w:rsidR="001F31FF" w:rsidRDefault="00DE621A">
            <w:pPr>
              <w:ind w:left="0"/>
              <w:jc w:val="left"/>
            </w:pPr>
            <w:r>
              <w:rPr>
                <w:rFonts w:cs="Times New Roman"/>
                <w:sz w:val="20"/>
                <w:szCs w:val="20"/>
              </w:rPr>
              <w:t>MAN</w:t>
            </w:r>
          </w:p>
        </w:tc>
        <w:tc>
          <w:tcPr>
            <w:tcW w:w="0" w:type="auto"/>
            <w:tcMar>
              <w:top w:w="30" w:type="dxa"/>
              <w:left w:w="30" w:type="dxa"/>
              <w:bottom w:w="20" w:type="dxa"/>
              <w:right w:w="30" w:type="dxa"/>
            </w:tcMar>
          </w:tcPr>
          <w:p w14:paraId="036BC9B4"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Sieć miejska - operatorzy sieci regionalnych w rejonach miejskich</w:t>
            </w:r>
          </w:p>
        </w:tc>
      </w:tr>
      <w:tr w:rsidR="001F31FF" w14:paraId="0F9CFE02"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13FD7C27" w14:textId="77777777" w:rsidR="001F31FF" w:rsidRDefault="00DE621A">
            <w:pPr>
              <w:ind w:left="0"/>
              <w:jc w:val="left"/>
            </w:pPr>
            <w:r>
              <w:rPr>
                <w:rFonts w:cs="Times New Roman"/>
                <w:sz w:val="20"/>
                <w:szCs w:val="20"/>
              </w:rPr>
              <w:t>ODN</w:t>
            </w:r>
          </w:p>
        </w:tc>
        <w:tc>
          <w:tcPr>
            <w:tcW w:w="0" w:type="auto"/>
            <w:tcMar>
              <w:top w:w="30" w:type="dxa"/>
              <w:left w:w="30" w:type="dxa"/>
              <w:bottom w:w="20" w:type="dxa"/>
              <w:right w:w="30" w:type="dxa"/>
            </w:tcMar>
          </w:tcPr>
          <w:p w14:paraId="7E90AF2B"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Ośrodek Doskonalenia Nauczycieli - jeden z Operatorów Sieci Regionalnych obsługujących szkoły.</w:t>
            </w:r>
          </w:p>
        </w:tc>
      </w:tr>
      <w:tr w:rsidR="001F31FF" w14:paraId="3F5497DC"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14C95019" w14:textId="77777777" w:rsidR="001F31FF" w:rsidRDefault="00DE621A">
            <w:pPr>
              <w:ind w:left="0"/>
              <w:jc w:val="left"/>
            </w:pPr>
            <w:r>
              <w:rPr>
                <w:rFonts w:cs="Times New Roman"/>
                <w:sz w:val="20"/>
                <w:szCs w:val="20"/>
              </w:rPr>
              <w:t>SSH</w:t>
            </w:r>
          </w:p>
        </w:tc>
        <w:tc>
          <w:tcPr>
            <w:tcW w:w="0" w:type="auto"/>
            <w:tcMar>
              <w:top w:w="30" w:type="dxa"/>
              <w:left w:w="30" w:type="dxa"/>
              <w:bottom w:w="20" w:type="dxa"/>
              <w:right w:w="30" w:type="dxa"/>
            </w:tcMar>
          </w:tcPr>
          <w:p w14:paraId="0A12797F"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Standard protokołów szyfrowania komunikacji typu klient-serwer , a także serwer-klient</w:t>
            </w:r>
          </w:p>
          <w:p w14:paraId="01CBA946"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Protokoły z rodziny SSH korzystają zwykle z portu 22 protokołu TCP.</w:t>
            </w:r>
          </w:p>
          <w:p w14:paraId="7D299561"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Protokół SSH jest zaimplementowany na warstwie aplikacji modelu OSI w ramach połączenia TCP. Protokół SSH jest opisany szczegółowo w RFC 4251 i 4254.</w:t>
            </w:r>
          </w:p>
        </w:tc>
      </w:tr>
      <w:tr w:rsidR="001F31FF" w14:paraId="3937BEE3"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2ABD23E3" w14:textId="77777777" w:rsidR="001F31FF" w:rsidRDefault="00DE621A">
            <w:pPr>
              <w:ind w:left="0"/>
              <w:jc w:val="left"/>
            </w:pPr>
            <w:r>
              <w:rPr>
                <w:rFonts w:cs="Times New Roman"/>
                <w:sz w:val="20"/>
                <w:szCs w:val="20"/>
              </w:rPr>
              <w:t>VPN</w:t>
            </w:r>
          </w:p>
        </w:tc>
        <w:tc>
          <w:tcPr>
            <w:tcW w:w="0" w:type="auto"/>
            <w:tcMar>
              <w:top w:w="30" w:type="dxa"/>
              <w:left w:w="30" w:type="dxa"/>
              <w:bottom w:w="20" w:type="dxa"/>
              <w:right w:w="30" w:type="dxa"/>
            </w:tcMar>
          </w:tcPr>
          <w:p w14:paraId="3516729D"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Tunel, przez który płynie ruch w ramach sieci prywatnej pomiędzy klientami końcowymi, za pośrednictwem publicznej sieci (takiej jak Internet) w taki sposób, że węzły tej sieci są przezroczyste dla przesyłanych w ten sposób pakietów. Można opcjonalnie kompresować lub szyfrować przesyłane dane w celu zapewnienia lepszej jakości lub większego poziomu bezpieczeństwa. Określenie "wirtualna" oznacza, że sieć ta istnieje jedynie, jako struktura logiczna działająca w rzeczywistości w ramach sieci publicznej, w odróżnieniu od sieci prywatnej, która powstaje na bazie specjalnie dzierżawionych w tym celu łącz. Pomimo takiego mechanizmu działania stacje końcowe mogą korzystać z VPN dokładnie tak, jak gdyby istniało pomiędzy nimi fizyczne łącze prywatne. Rozwiązania oparte na VPN stosowane są np. w sieciach korporacyjnych firm, których zdalni użytkownicy pracują ze swoich domów na niezabezpieczonych łączach. Wirtualne Sieci Prywatne charakteryzują się dość dużą efektywnością, nawet na słabych łączach (dzięki kompresji danych) oraz wysokim poziomem bezpieczeństwa (ze względu na szyfrowanie).</w:t>
            </w:r>
          </w:p>
        </w:tc>
      </w:tr>
      <w:tr w:rsidR="001F31FF" w14:paraId="70FA7488" w14:textId="77777777" w:rsidTr="001F31FF">
        <w:tc>
          <w:tcPr>
            <w:cnfStyle w:val="001000000000" w:firstRow="0" w:lastRow="0" w:firstColumn="1" w:lastColumn="0" w:oddVBand="0" w:evenVBand="0" w:oddHBand="0" w:evenHBand="0" w:firstRowFirstColumn="0" w:firstRowLastColumn="0" w:lastRowFirstColumn="0" w:lastRowLastColumn="0"/>
            <w:tcW w:w="0" w:type="auto"/>
            <w:tcMar>
              <w:top w:w="30" w:type="dxa"/>
              <w:left w:w="30" w:type="dxa"/>
              <w:bottom w:w="20" w:type="dxa"/>
              <w:right w:w="30" w:type="dxa"/>
            </w:tcMar>
          </w:tcPr>
          <w:p w14:paraId="2AA2D9BE" w14:textId="77777777" w:rsidR="001F31FF" w:rsidRDefault="00DE621A">
            <w:pPr>
              <w:ind w:left="0"/>
              <w:jc w:val="left"/>
            </w:pPr>
            <w:r>
              <w:rPr>
                <w:rFonts w:cs="Times New Roman"/>
                <w:sz w:val="20"/>
                <w:szCs w:val="20"/>
              </w:rPr>
              <w:t>SIP</w:t>
            </w:r>
          </w:p>
        </w:tc>
        <w:tc>
          <w:tcPr>
            <w:tcW w:w="0" w:type="auto"/>
            <w:tcMar>
              <w:top w:w="30" w:type="dxa"/>
              <w:left w:w="30" w:type="dxa"/>
              <w:bottom w:w="20" w:type="dxa"/>
              <w:right w:w="30" w:type="dxa"/>
            </w:tcMar>
          </w:tcPr>
          <w:p w14:paraId="4488083E"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SIP współgra z kilkoma innymi protokołami i jest zaangażowany jedynie w część sygnalizacyjną sesji komunikacyjnej. SIP występuje jako nośnik </w:t>
            </w:r>
            <w:proofErr w:type="spellStart"/>
            <w:r>
              <w:rPr>
                <w:rFonts w:cs="Times New Roman"/>
                <w:sz w:val="20"/>
                <w:szCs w:val="20"/>
              </w:rPr>
              <w:t>Session</w:t>
            </w:r>
            <w:proofErr w:type="spellEnd"/>
            <w:r>
              <w:rPr>
                <w:rFonts w:cs="Times New Roman"/>
                <w:sz w:val="20"/>
                <w:szCs w:val="20"/>
              </w:rPr>
              <w:t xml:space="preserve"> </w:t>
            </w:r>
            <w:proofErr w:type="spellStart"/>
            <w:r>
              <w:rPr>
                <w:rFonts w:cs="Times New Roman"/>
                <w:sz w:val="20"/>
                <w:szCs w:val="20"/>
              </w:rPr>
              <w:t>Description</w:t>
            </w:r>
            <w:proofErr w:type="spellEnd"/>
            <w:r>
              <w:rPr>
                <w:rFonts w:cs="Times New Roman"/>
                <w:sz w:val="20"/>
                <w:szCs w:val="20"/>
              </w:rPr>
              <w:t xml:space="preserve">  </w:t>
            </w:r>
            <w:proofErr w:type="spellStart"/>
            <w:r>
              <w:rPr>
                <w:rFonts w:cs="Times New Roman"/>
                <w:sz w:val="20"/>
                <w:szCs w:val="20"/>
              </w:rPr>
              <w:t>Protocol</w:t>
            </w:r>
            <w:proofErr w:type="spellEnd"/>
            <w:r>
              <w:rPr>
                <w:rFonts w:cs="Times New Roman"/>
                <w:sz w:val="20"/>
                <w:szCs w:val="20"/>
              </w:rPr>
              <w:t xml:space="preserve"> </w:t>
            </w:r>
            <w:r>
              <w:rPr>
                <w:rFonts w:cs="Times New Roman"/>
                <w:sz w:val="20"/>
                <w:szCs w:val="20"/>
              </w:rPr>
              <w:lastRenderedPageBreak/>
              <w:t>(SDP), który opisuje transportowane multimedia w sieci, np. używane  porty IP, używany kodek itp.</w:t>
            </w:r>
          </w:p>
          <w:p w14:paraId="31B11189" w14:textId="77777777" w:rsidR="001F31FF" w:rsidRDefault="00DE621A" w:rsidP="00CC34DD">
            <w:pPr>
              <w:ind w:left="0"/>
              <w:cnfStyle w:val="000000000000" w:firstRow="0" w:lastRow="0" w:firstColumn="0" w:lastColumn="0" w:oddVBand="0" w:evenVBand="0" w:oddHBand="0" w:evenHBand="0" w:firstRowFirstColumn="0" w:firstRowLastColumn="0" w:lastRowFirstColumn="0" w:lastRowLastColumn="0"/>
            </w:pPr>
            <w:r>
              <w:rPr>
                <w:rFonts w:cs="Times New Roman"/>
                <w:sz w:val="20"/>
                <w:szCs w:val="20"/>
              </w:rPr>
              <w:t>Pierwsza zaproponowana wersja standardu (SIP 2.0) została zdefiniowana w RFC 2543. Protokół następnie uszczegółowiono w RFC 3261 , jakkolwiek wiele implementacji używa wskazówek z tymczasowych wersji próbnych (ang. </w:t>
            </w:r>
            <w:r>
              <w:rPr>
                <w:rFonts w:cs="Times New Roman"/>
                <w:i/>
                <w:sz w:val="20"/>
                <w:szCs w:val="20"/>
              </w:rPr>
              <w:t>draft</w:t>
            </w:r>
            <w:r>
              <w:rPr>
                <w:rFonts w:cs="Times New Roman"/>
                <w:sz w:val="20"/>
                <w:szCs w:val="20"/>
              </w:rPr>
              <w:t>).</w:t>
            </w:r>
          </w:p>
        </w:tc>
      </w:tr>
    </w:tbl>
    <w:p w14:paraId="47AB8F6E" w14:textId="77777777" w:rsidR="001F31FF" w:rsidRDefault="00DE621A">
      <w:pPr>
        <w:pStyle w:val="Nagwek1"/>
      </w:pPr>
      <w:bookmarkStart w:id="6" w:name="scroll-bookmark-5"/>
      <w:bookmarkStart w:id="7" w:name="_Toc16583485"/>
      <w:r>
        <w:lastRenderedPageBreak/>
        <w:t>3. Architektura biznesowa Operatora OSE</w:t>
      </w:r>
      <w:bookmarkEnd w:id="6"/>
      <w:bookmarkEnd w:id="7"/>
    </w:p>
    <w:p w14:paraId="6C422E77" w14:textId="7781DD5D" w:rsidR="001F31FF" w:rsidRDefault="00DE621A" w:rsidP="00783A13">
      <w:r>
        <w:t xml:space="preserve">NASK Państwowy Instytut Badawczy funkcjonując, jako Operator Ogólnopolskiej Sieci Edukacyjnej realizuje te same działania jak każdy inny operator telekomunikacyjny, jednakże w sposób dopasowany do specyfiki OSE. Celem działania operatora jest świadczenie usług dostarczanych na bazie sieci teleinformatycznej. W związku ze świadczeniem usług operator musi realizować wiele funkcjonalności powiązanych z całym cyklem życia produktu od tworzenia jego koncepcji poprzez wdrażanie i dostarczanie klientom, aż po jego wycofanie. Kluczowym elementem działania każdego operatora jest jego katalog produktów określający wartości (produkty), jakie oferuje swoim klientom, sposób ich oferowania i dostarczania, sposób ich realizacji (czy na bazie własnych zasobów, czy też partnerów), sposób rozliczeń się z klientami. Dodatkowo należy pamiętać, że operator telekomunikacyjny jest przedsiębiorcą i w związku z tym realizuje wszelkie działania związane z prowadzeniem przedsiębiorstwa, takie jak finanse, księgowość, gospodarka magazynowa, zarządzanie IT itp. </w:t>
      </w:r>
    </w:p>
    <w:p w14:paraId="4631BAFE" w14:textId="77777777" w:rsidR="001F31FF" w:rsidRDefault="00DE621A">
      <w:pPr>
        <w:pStyle w:val="Nagwek2"/>
      </w:pPr>
      <w:bookmarkStart w:id="8" w:name="scroll-bookmark-6"/>
      <w:bookmarkStart w:id="9" w:name="_Toc16583486"/>
      <w:r>
        <w:t>3.1. Architektura danych operatora OSE</w:t>
      </w:r>
      <w:bookmarkEnd w:id="8"/>
      <w:bookmarkEnd w:id="9"/>
    </w:p>
    <w:p w14:paraId="7CDF7E0F" w14:textId="77777777" w:rsidR="001F31FF" w:rsidRDefault="00DE621A">
      <w:r>
        <w:t xml:space="preserve">W ramach kompleksowej realizacji zadań / procesów związanych z zapewnieniem bezpiecznego dostępu do </w:t>
      </w:r>
      <w:proofErr w:type="spellStart"/>
      <w:r>
        <w:t>internetu</w:t>
      </w:r>
      <w:proofErr w:type="spellEnd"/>
      <w:r>
        <w:t xml:space="preserve"> konieczne jest operowanie na dużej ilości różnorodnych danych. Poniżej znajduje się diagram ogólnego modelu danych w obszarze BSS.</w:t>
      </w:r>
    </w:p>
    <w:p w14:paraId="24F3F2D9" w14:textId="77777777" w:rsidR="001F31FF" w:rsidRDefault="00DE621A">
      <w:r>
        <w:rPr>
          <w:noProof/>
          <w:lang w:eastAsia="pl-PL"/>
        </w:rPr>
        <w:lastRenderedPageBreak/>
        <w:drawing>
          <wp:inline distT="0" distB="0" distL="0" distR="0" wp14:anchorId="0FFAB5CF" wp14:editId="201D8345">
            <wp:extent cx="6031505" cy="3810000"/>
            <wp:effectExtent l="0" t="0" r="0" b="0"/>
            <wp:docPr id="100005" name="Obraz 100005" descr="_scroll_external/attachments/model-danych-widok-szkola-429f614f8fb90dc920f59d739348d88edeec34093782563e3f1c18d3996a98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177814" name=""/>
                    <pic:cNvPicPr>
                      <a:picLocks noChangeAspect="1"/>
                    </pic:cNvPicPr>
                  </pic:nvPicPr>
                  <pic:blipFill>
                    <a:blip r:embed="rId10"/>
                    <a:stretch>
                      <a:fillRect/>
                    </a:stretch>
                  </pic:blipFill>
                  <pic:spPr>
                    <a:xfrm>
                      <a:off x="0" y="0"/>
                      <a:ext cx="6031505" cy="3810000"/>
                    </a:xfrm>
                    <a:prstGeom prst="rect">
                      <a:avLst/>
                    </a:prstGeom>
                  </pic:spPr>
                </pic:pic>
              </a:graphicData>
            </a:graphic>
          </wp:inline>
        </w:drawing>
      </w:r>
    </w:p>
    <w:p w14:paraId="3DB829CD" w14:textId="77777777" w:rsidR="001F31FF" w:rsidRDefault="00DE621A">
      <w:r>
        <w:t>Procesy realizowane w obszarze BSS koncentrują się wokół dwóch podstawowych obiektów:</w:t>
      </w:r>
    </w:p>
    <w:p w14:paraId="5D287570" w14:textId="77777777" w:rsidR="001F31FF" w:rsidRDefault="00DE621A" w:rsidP="006A0DAE">
      <w:pPr>
        <w:numPr>
          <w:ilvl w:val="0"/>
          <w:numId w:val="5"/>
        </w:numPr>
      </w:pPr>
      <w:r>
        <w:t>Szkoły - placówki edukacyjnej, będącej klientem Operatora OSE</w:t>
      </w:r>
    </w:p>
    <w:p w14:paraId="742E2CF7" w14:textId="77777777" w:rsidR="001F31FF" w:rsidRDefault="00DE621A" w:rsidP="006A0DAE">
      <w:pPr>
        <w:numPr>
          <w:ilvl w:val="0"/>
          <w:numId w:val="5"/>
        </w:numPr>
      </w:pPr>
      <w:r>
        <w:t>Lokalizacji - czyli miejsca świadczenia usług</w:t>
      </w:r>
    </w:p>
    <w:p w14:paraId="2A7FF36C" w14:textId="77777777" w:rsidR="001F31FF" w:rsidRDefault="00DE621A">
      <w:r>
        <w:t>Pomiędzy szkołą a lokalizacją zachodzi relacja wiele-do-wielu - wiele szkół może być w jednej lokalizacji, ale również jedna szkoła może występować w wielu lokalizacjach.</w:t>
      </w:r>
    </w:p>
    <w:p w14:paraId="09AA3B19" w14:textId="77777777" w:rsidR="001F31FF" w:rsidRDefault="00DE621A">
      <w:r>
        <w:rPr>
          <w:b/>
        </w:rPr>
        <w:t>Osoby</w:t>
      </w:r>
    </w:p>
    <w:p w14:paraId="62A9DEC9" w14:textId="77777777" w:rsidR="001F31FF" w:rsidRDefault="00DE621A">
      <w:r>
        <w:t xml:space="preserve">Za zapewnienie dostępu do </w:t>
      </w:r>
      <w:proofErr w:type="spellStart"/>
      <w:r>
        <w:t>internetu</w:t>
      </w:r>
      <w:proofErr w:type="spellEnd"/>
      <w:r>
        <w:t xml:space="preserve"> dla szkoły odpowiedzialny jest Organ Prowadzący Szkołę, osobą go reprezentującą w procesach biznesowych jest Koordynator OPS.</w:t>
      </w:r>
    </w:p>
    <w:p w14:paraId="29D4A168" w14:textId="77777777" w:rsidR="001F31FF" w:rsidRDefault="00DE621A">
      <w:r>
        <w:t>Szkolę w kontaktach z OSE reprezentuje Dyrektor i jest on użytkownikiem odpowiedzialnym za administrację pozostałymi użytkownikami OSE w szkole. W procesach biznesowych występują w roli użytkowników jeszcze Techniczny Reprezentant Szkoły (TRS) oraz Koordynator OSE. Dyrektor jest odpowiedzialny za zarządzanie bazą użytkowników dla swojej szkoły. Należy zwrócić uwagę, że poszczególne osoby mogą być użytkownikami w wielu szkołach. Np. dana osoba może być TRS-em w więcej niż jednej szkole. </w:t>
      </w:r>
    </w:p>
    <w:p w14:paraId="5D40EB32" w14:textId="77777777" w:rsidR="001F31FF" w:rsidRDefault="00DE621A">
      <w:r>
        <w:rPr>
          <w:b/>
        </w:rPr>
        <w:t>Szkoła</w:t>
      </w:r>
    </w:p>
    <w:p w14:paraId="1E8BC3E5" w14:textId="77777777" w:rsidR="001F31FF" w:rsidRDefault="00DE621A">
      <w:r>
        <w:t>Wszystkie główne procesy operatora OSE realizowane są w kontekście szkoły. Zanim możliwe będzie pozyskanie szkoły musi zostać wstępnie przygotowana infrastruktura telekomunikacyjna, dopiero szkoła w ramach harmonogramu może uzyskać możliwość zgłoszenia się do OSE.</w:t>
      </w:r>
    </w:p>
    <w:p w14:paraId="72E6DCCA" w14:textId="77777777" w:rsidR="001F31FF" w:rsidRDefault="00DE621A">
      <w:r>
        <w:t>Po zgłoszeniu szkoły do OSE Dyrektor jest odpowiedzialny za zarządzanie użytkownikami, tworzenie odpowiednich kont dla użytkowników, którzy będą mieli uprawnienia do zarządzania usługami OSE i zgłaszaniem ewentualnych problemów. Szkoła jest nadzorowana przez Organ Prowadzący Szkołę w ramach, którego jest wyznaczona osoba w roli Koordynatora OPS.</w:t>
      </w:r>
    </w:p>
    <w:p w14:paraId="1DB11EDB" w14:textId="77777777" w:rsidR="001F31FF" w:rsidRDefault="00DE621A">
      <w:r>
        <w:lastRenderedPageBreak/>
        <w:t>W przypadku szkół w lokalizacjach obsługiwanych przez Operatora Sieci Regionalnej (MAN / ODN) użytkownicy szkolni nie mogą zgłaszać problemów technicznych bezpośrednio do operatora OSE, problemy muszą być zgłaszane do Operatorów Sieci Regionalnych i dopiero ich pracownicy po weryfikacji mogą zgłaszać ewentualne problemy do Operatora OSE.</w:t>
      </w:r>
    </w:p>
    <w:p w14:paraId="2EF97992" w14:textId="77777777" w:rsidR="001F31FF" w:rsidRDefault="001F31FF"/>
    <w:p w14:paraId="33B9B0DA" w14:textId="77777777" w:rsidR="001F31FF" w:rsidRDefault="00DE621A">
      <w:r>
        <w:rPr>
          <w:b/>
        </w:rPr>
        <w:t>Lokalizacja</w:t>
      </w:r>
    </w:p>
    <w:p w14:paraId="75C27ABA" w14:textId="77777777" w:rsidR="001F31FF" w:rsidRDefault="00DE621A">
      <w:r>
        <w:t>Główną encja danych, wokół której koncentrują się działania związane z usługami OSE jest lokalizacja, grupująca wszystkie szkoły znajdujące się pod jednym adresem i podłączane w tym samym modelu świadczenia usług (OSE / POPC / MAN / ODN).</w:t>
      </w:r>
    </w:p>
    <w:p w14:paraId="40EB221D" w14:textId="77777777" w:rsidR="001F31FF" w:rsidRDefault="00DE621A">
      <w:r>
        <w:t>Dla każdej lokalizacji jest określony Partner Serwisowy odpowiedzialny za realizację prac w szkołach. W przypadku szkół ODN / MAN jego rolę może pełnić NASK lub Operator Sieci Regionalnej (OSR).</w:t>
      </w:r>
    </w:p>
    <w:p w14:paraId="178885C9" w14:textId="77777777" w:rsidR="001F31FF" w:rsidRDefault="00DE621A">
      <w:r>
        <w:t>Dla każdej lokalizacji jest z góry określony przebieg łącza sieci dostępowej, czyli wskazani operatorzy odpowiedzialny za łączą pomiędzy poszczególnymi punktami wraz ze wskazaniem odpowiedzialnego za łącze (OSE / OSR).</w:t>
      </w:r>
    </w:p>
    <w:p w14:paraId="0DA2F3CD" w14:textId="13A4BD0B" w:rsidR="001F31FF" w:rsidRDefault="001F31FF" w:rsidP="006377AB">
      <w:pPr>
        <w:pStyle w:val="Nagwek2"/>
      </w:pPr>
    </w:p>
    <w:p w14:paraId="405D6C9A" w14:textId="12F49C09" w:rsidR="001F31FF" w:rsidRDefault="00837F99">
      <w:pPr>
        <w:pStyle w:val="Nagwek1"/>
      </w:pPr>
      <w:bookmarkStart w:id="10" w:name="scroll-bookmark-9"/>
      <w:bookmarkStart w:id="11" w:name="_Toc16583487"/>
      <w:r>
        <w:t>4</w:t>
      </w:r>
      <w:r w:rsidR="00DE621A">
        <w:t>. Platforma Operatora OSE</w:t>
      </w:r>
      <w:bookmarkEnd w:id="10"/>
      <w:bookmarkEnd w:id="11"/>
    </w:p>
    <w:p w14:paraId="5B1C13C1" w14:textId="6B649689" w:rsidR="001F31FF" w:rsidRDefault="00DE621A">
      <w:r>
        <w:t xml:space="preserve">Platforma Operatora OSE (POOSE), </w:t>
      </w:r>
      <w:r w:rsidRPr="00BB0351">
        <w:t xml:space="preserve">której częścią jest usługa </w:t>
      </w:r>
      <w:proofErr w:type="spellStart"/>
      <w:r w:rsidRPr="00BB0351">
        <w:t>Contact</w:t>
      </w:r>
      <w:proofErr w:type="spellEnd"/>
      <w:r w:rsidRPr="00BB0351">
        <w:t xml:space="preserve"> Center będąca przedmiotem zamówienia</w:t>
      </w:r>
      <w:r w:rsidR="00D526E0" w:rsidRPr="00BB0351">
        <w:t>,</w:t>
      </w:r>
      <w:r w:rsidR="00D526E0">
        <w:t xml:space="preserve">  </w:t>
      </w:r>
      <w:r>
        <w:t>służy do wsparcia działalności NASK PIB jako operatora telekomunikacyjnego w obszarze Ogólnopolskiej Sieci Edukacyjnej.</w:t>
      </w:r>
    </w:p>
    <w:p w14:paraId="5F2EBBB6" w14:textId="77777777" w:rsidR="001F31FF" w:rsidRDefault="00DE621A">
      <w:r>
        <w:t>Systemy nadzoru OSE muszą zapewniać Operatorowi OSE możliwość spełniania wszystkich jego obowiązków i zadań wynikających z ustawy o OSE. Zgodnie z Art. 5 ustawy o OSE do zadań Operatora OSE należy:</w:t>
      </w:r>
    </w:p>
    <w:p w14:paraId="1EE424D6" w14:textId="77777777" w:rsidR="001F31FF" w:rsidRDefault="00DE621A" w:rsidP="00BB0351">
      <w:pPr>
        <w:numPr>
          <w:ilvl w:val="0"/>
          <w:numId w:val="12"/>
        </w:numPr>
      </w:pPr>
      <w:r>
        <w:t xml:space="preserve">przygotowanie OSE w sposób umożliwiający świadczenie z jej wykorzystaniem usług, bezpiecznego dostępu do </w:t>
      </w:r>
      <w:proofErr w:type="spellStart"/>
      <w:r>
        <w:t>internetu</w:t>
      </w:r>
      <w:proofErr w:type="spellEnd"/>
      <w:r>
        <w:t>, jej eksploatację, utrzymanie, usuwanie awarii, modernizację oraz nadzór nad jej funkcjonowaniem;</w:t>
      </w:r>
    </w:p>
    <w:p w14:paraId="3165F8EA" w14:textId="77777777" w:rsidR="001F31FF" w:rsidRDefault="00DE621A" w:rsidP="00BB0351">
      <w:pPr>
        <w:numPr>
          <w:ilvl w:val="0"/>
          <w:numId w:val="12"/>
        </w:numPr>
      </w:pPr>
      <w:r>
        <w:t xml:space="preserve">świadczenie szkole usługi szerokopasmowego dostępu do Internetu o symetrycznej przepustowości co najmniej 100 </w:t>
      </w:r>
      <w:proofErr w:type="spellStart"/>
      <w:r>
        <w:t>Mb</w:t>
      </w:r>
      <w:proofErr w:type="spellEnd"/>
      <w:r>
        <w:t>/s;</w:t>
      </w:r>
    </w:p>
    <w:p w14:paraId="300AF450" w14:textId="77777777" w:rsidR="001F31FF" w:rsidRDefault="00DE621A" w:rsidP="00BB0351">
      <w:pPr>
        <w:numPr>
          <w:ilvl w:val="0"/>
          <w:numId w:val="12"/>
        </w:numPr>
      </w:pPr>
      <w:r>
        <w:t>świadczenie szkole usług bezpieczeństwa teleinformatycznego, obejmujących ochronę przed szkodliwym oprogramowaniem oraz monitorowanie zagrożeń i bezpieczeństwa sieciowego;</w:t>
      </w:r>
    </w:p>
    <w:p w14:paraId="2F4B6998" w14:textId="77777777" w:rsidR="001F31FF" w:rsidRDefault="00DE621A">
      <w:r>
        <w:rPr>
          <w:noProof/>
          <w:lang w:eastAsia="pl-PL"/>
        </w:rPr>
        <w:lastRenderedPageBreak/>
        <w:drawing>
          <wp:inline distT="0" distB="0" distL="0" distR="0" wp14:anchorId="098EDDF0" wp14:editId="48E4EF2B">
            <wp:extent cx="6191250" cy="2063750"/>
            <wp:effectExtent l="0" t="0" r="0" b="0"/>
            <wp:docPr id="100007" name="Obraz 100007" descr="_scroll_external/attachments/0_0-aceb46b45e4fca01d08e659c3099d6d7879a235ca9d3184d760162c984f8bf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213201" name=""/>
                    <pic:cNvPicPr>
                      <a:picLocks noChangeAspect="1"/>
                    </pic:cNvPicPr>
                  </pic:nvPicPr>
                  <pic:blipFill>
                    <a:blip r:embed="rId11"/>
                    <a:stretch>
                      <a:fillRect/>
                    </a:stretch>
                  </pic:blipFill>
                  <pic:spPr>
                    <a:xfrm>
                      <a:off x="0" y="0"/>
                      <a:ext cx="6191250" cy="2063750"/>
                    </a:xfrm>
                    <a:prstGeom prst="rect">
                      <a:avLst/>
                    </a:prstGeom>
                  </pic:spPr>
                </pic:pic>
              </a:graphicData>
            </a:graphic>
          </wp:inline>
        </w:drawing>
      </w:r>
    </w:p>
    <w:p w14:paraId="4AAB30DB" w14:textId="77777777" w:rsidR="001F31FF" w:rsidRDefault="001F31FF"/>
    <w:p w14:paraId="247E2238" w14:textId="77777777" w:rsidR="001F31FF" w:rsidRDefault="00DE621A">
      <w:r>
        <w:t>Główne zadania stawiane POOSE są następujące:</w:t>
      </w:r>
    </w:p>
    <w:p w14:paraId="15F394F7" w14:textId="77777777" w:rsidR="001F31FF" w:rsidRDefault="00DE621A" w:rsidP="00BB0351">
      <w:pPr>
        <w:numPr>
          <w:ilvl w:val="0"/>
          <w:numId w:val="14"/>
        </w:numPr>
      </w:pPr>
      <w:r>
        <w:t>Obsługa klientów (szkół)</w:t>
      </w:r>
    </w:p>
    <w:p w14:paraId="3CA67A4F" w14:textId="77777777" w:rsidR="001F31FF" w:rsidRDefault="00DE621A" w:rsidP="00BB0351">
      <w:pPr>
        <w:numPr>
          <w:ilvl w:val="0"/>
          <w:numId w:val="14"/>
        </w:numPr>
      </w:pPr>
      <w:r>
        <w:t>Prowadzenie działalności operatora telekomunikacyjnego</w:t>
      </w:r>
    </w:p>
    <w:p w14:paraId="59AEF37A" w14:textId="77777777" w:rsidR="001F31FF" w:rsidRDefault="00DE621A" w:rsidP="00BB0351">
      <w:pPr>
        <w:numPr>
          <w:ilvl w:val="0"/>
          <w:numId w:val="14"/>
        </w:numPr>
      </w:pPr>
      <w:r>
        <w:t>Zarządzanie i rozliczanie prac partnerów serwisowych</w:t>
      </w:r>
    </w:p>
    <w:p w14:paraId="27BF73CD" w14:textId="77777777" w:rsidR="001F31FF" w:rsidRDefault="00DE621A" w:rsidP="00BB0351">
      <w:pPr>
        <w:numPr>
          <w:ilvl w:val="0"/>
          <w:numId w:val="14"/>
        </w:numPr>
      </w:pPr>
      <w:r>
        <w:t>Zarządzanie i rozliczanie dostawców sprzętu</w:t>
      </w:r>
    </w:p>
    <w:p w14:paraId="76CA4933" w14:textId="77777777" w:rsidR="001F31FF" w:rsidRDefault="00DE621A" w:rsidP="00BB0351">
      <w:pPr>
        <w:numPr>
          <w:ilvl w:val="0"/>
          <w:numId w:val="14"/>
        </w:numPr>
      </w:pPr>
      <w:r>
        <w:t>Zarządzanie i rozliczanie usług operatorów sieci dostępowej / agregacyjnej / szkieletowej</w:t>
      </w:r>
    </w:p>
    <w:p w14:paraId="49671F8A" w14:textId="77777777" w:rsidR="001F31FF" w:rsidRDefault="00DE621A" w:rsidP="00BB0351">
      <w:pPr>
        <w:numPr>
          <w:ilvl w:val="0"/>
          <w:numId w:val="14"/>
        </w:numPr>
      </w:pPr>
      <w:r>
        <w:t>Monitorowanie sieci i systemów bezpieczeństwa OSE</w:t>
      </w:r>
    </w:p>
    <w:p w14:paraId="1431CE46" w14:textId="77777777" w:rsidR="001F31FF" w:rsidRDefault="00DE621A" w:rsidP="00BB0351">
      <w:pPr>
        <w:numPr>
          <w:ilvl w:val="0"/>
          <w:numId w:val="14"/>
        </w:numPr>
      </w:pPr>
      <w:r>
        <w:t>Zarządzanie punktami dostępu w szkołach</w:t>
      </w:r>
    </w:p>
    <w:p w14:paraId="55C2FE70" w14:textId="77777777" w:rsidR="001F31FF" w:rsidRDefault="00DE621A" w:rsidP="00BB0351">
      <w:pPr>
        <w:numPr>
          <w:ilvl w:val="0"/>
          <w:numId w:val="14"/>
        </w:numPr>
      </w:pPr>
      <w:r>
        <w:t>Zarządzanie bezpieczeństwem w ramach dedykowanego Portalu bezpieczeństwa</w:t>
      </w:r>
    </w:p>
    <w:p w14:paraId="34A7F291" w14:textId="77777777" w:rsidR="001F31FF" w:rsidRDefault="00DE621A" w:rsidP="00BB0351">
      <w:pPr>
        <w:numPr>
          <w:ilvl w:val="0"/>
          <w:numId w:val="14"/>
        </w:numPr>
      </w:pPr>
      <w:r>
        <w:t>Wsparcie rozliczania projektu OSE</w:t>
      </w:r>
    </w:p>
    <w:p w14:paraId="2A118363" w14:textId="77777777" w:rsidR="001F31FF" w:rsidRDefault="001F31FF" w:rsidP="00CC34DD">
      <w:pPr>
        <w:ind w:left="0"/>
      </w:pPr>
    </w:p>
    <w:p w14:paraId="01019DFB" w14:textId="1A5F7089" w:rsidR="001F31FF" w:rsidRDefault="00DE621A">
      <w:r>
        <w:rPr>
          <w:b/>
        </w:rPr>
        <w:t xml:space="preserve">Architektura referencyjna </w:t>
      </w:r>
      <w:proofErr w:type="spellStart"/>
      <w:r>
        <w:rPr>
          <w:b/>
        </w:rPr>
        <w:t>Contact</w:t>
      </w:r>
      <w:proofErr w:type="spellEnd"/>
      <w:r>
        <w:rPr>
          <w:b/>
        </w:rPr>
        <w:t xml:space="preserve"> Center</w:t>
      </w:r>
      <w:r w:rsidR="00DC5564">
        <w:rPr>
          <w:b/>
        </w:rPr>
        <w:t xml:space="preserve"> </w:t>
      </w:r>
    </w:p>
    <w:p w14:paraId="36165670" w14:textId="5754FD3B" w:rsidR="001F31FF" w:rsidRDefault="00501BAE">
      <w:proofErr w:type="spellStart"/>
      <w:r>
        <w:t>Contact</w:t>
      </w:r>
      <w:proofErr w:type="spellEnd"/>
      <w:r w:rsidR="00DC5564">
        <w:t xml:space="preserve"> Center</w:t>
      </w:r>
      <w:r w:rsidR="00DE621A">
        <w:t xml:space="preserve"> zapewnia wsparcie informatyczne w obsłudze kontaktów klientów i partnerów z przedsiębiorstwem. Pozwala na obsługę wielu różnych kanałów komunikacyjnych, zarówno zawartych w </w:t>
      </w:r>
      <w:proofErr w:type="spellStart"/>
      <w:r w:rsidR="004942FB">
        <w:t>Contact</w:t>
      </w:r>
      <w:proofErr w:type="spellEnd"/>
      <w:r w:rsidR="004942FB">
        <w:t xml:space="preserve"> Center </w:t>
      </w:r>
      <w:r w:rsidR="00DE621A">
        <w:t xml:space="preserve">jak i integracji z kanałami na zewnątrz </w:t>
      </w:r>
      <w:proofErr w:type="spellStart"/>
      <w:r w:rsidR="004942FB">
        <w:t>Contact</w:t>
      </w:r>
      <w:proofErr w:type="spellEnd"/>
      <w:r w:rsidR="004942FB">
        <w:t xml:space="preserve"> Center</w:t>
      </w:r>
      <w:r w:rsidR="00DE621A">
        <w:t xml:space="preserve">. Pozwala na automatyzację kontaktu. Dzięki integracji z innymi systemami zapewnia informacje niezbędne do obsługi komunikacji oraz przekazuje do innych systemów / procesów dane niezbędne do obsługi spraw/problemów zgłaszanych za pośrednictwem </w:t>
      </w:r>
      <w:proofErr w:type="spellStart"/>
      <w:r w:rsidR="00657864">
        <w:t>Contact</w:t>
      </w:r>
      <w:proofErr w:type="spellEnd"/>
      <w:r w:rsidR="00657864">
        <w:t xml:space="preserve"> Center</w:t>
      </w:r>
      <w:r w:rsidR="00DE621A">
        <w:t xml:space="preserve">. </w:t>
      </w:r>
      <w:proofErr w:type="spellStart"/>
      <w:r w:rsidR="00657864">
        <w:t>Contact</w:t>
      </w:r>
      <w:proofErr w:type="spellEnd"/>
      <w:r w:rsidR="00657864">
        <w:t xml:space="preserve"> Center</w:t>
      </w:r>
      <w:r w:rsidR="00DE621A">
        <w:t xml:space="preserve"> dostarcza zestaw narzędzie do zarządzania komunikacją do klientów, sterowania komunikacją oraz zarządzania pracownikami obsługującymi komunikację.</w:t>
      </w:r>
    </w:p>
    <w:p w14:paraId="79D5F9BA" w14:textId="2C0E66F2" w:rsidR="001F31FF" w:rsidRDefault="00DE621A">
      <w:r>
        <w:t xml:space="preserve">Obszar </w:t>
      </w:r>
      <w:proofErr w:type="spellStart"/>
      <w:r w:rsidR="00657864">
        <w:t>Contact</w:t>
      </w:r>
      <w:proofErr w:type="spellEnd"/>
      <w:r w:rsidR="00657864">
        <w:t xml:space="preserve"> Center</w:t>
      </w:r>
      <w:r>
        <w:t xml:space="preserve"> można zdefiniować poprzez opisanie go architekturą referencyjną zgodnie z poniższym rysunkiem.</w:t>
      </w:r>
    </w:p>
    <w:p w14:paraId="296DDCBB" w14:textId="77777777" w:rsidR="00783A13" w:rsidRDefault="009C0290" w:rsidP="009C0290">
      <w:r>
        <w:rPr>
          <w:noProof/>
          <w:lang w:eastAsia="pl-PL"/>
        </w:rPr>
        <w:lastRenderedPageBreak/>
        <w:drawing>
          <wp:inline distT="0" distB="0" distL="0" distR="0" wp14:anchorId="7B777CA2" wp14:editId="5B4DD1A6">
            <wp:extent cx="5517764" cy="365760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1110" cy="3666446"/>
                    </a:xfrm>
                    <a:prstGeom prst="rect">
                      <a:avLst/>
                    </a:prstGeom>
                    <a:noFill/>
                    <a:ln>
                      <a:noFill/>
                    </a:ln>
                  </pic:spPr>
                </pic:pic>
              </a:graphicData>
            </a:graphic>
          </wp:inline>
        </w:drawing>
      </w:r>
    </w:p>
    <w:p w14:paraId="73579D39" w14:textId="3407C719" w:rsidR="001F31FF" w:rsidRDefault="009C0290" w:rsidP="009C0290">
      <w:r>
        <w:t xml:space="preserve">W </w:t>
      </w:r>
      <w:r w:rsidR="00DE621A">
        <w:t>skład wchodzą następujące obszary:</w:t>
      </w:r>
    </w:p>
    <w:p w14:paraId="03378441" w14:textId="2DDBEFE1" w:rsidR="001F31FF" w:rsidRDefault="00DE621A" w:rsidP="00BB0351">
      <w:pPr>
        <w:numPr>
          <w:ilvl w:val="0"/>
          <w:numId w:val="18"/>
        </w:numPr>
      </w:pPr>
      <w:r>
        <w:t xml:space="preserve">Klienci - osoby kontaktujące się z </w:t>
      </w:r>
      <w:r w:rsidR="00FF2E42">
        <w:t xml:space="preserve"> </w:t>
      </w:r>
      <w:proofErr w:type="spellStart"/>
      <w:r w:rsidR="00DC5564">
        <w:t>Contact</w:t>
      </w:r>
      <w:proofErr w:type="spellEnd"/>
      <w:r w:rsidR="00DC5564">
        <w:t xml:space="preserve"> Center</w:t>
      </w:r>
      <w:r>
        <w:t xml:space="preserve">, lub takie z jakimi </w:t>
      </w:r>
      <w:proofErr w:type="spellStart"/>
      <w:r w:rsidR="00657864">
        <w:t>Contact</w:t>
      </w:r>
      <w:proofErr w:type="spellEnd"/>
      <w:r w:rsidR="00657864">
        <w:t xml:space="preserve"> Center </w:t>
      </w:r>
      <w:r>
        <w:t>nawiązuje kontakt. Mogą to być zarówno klienci, potencjalni klienci, użytkownicy, a nawet pracownicy</w:t>
      </w:r>
    </w:p>
    <w:p w14:paraId="03D95E80" w14:textId="6A811FAC" w:rsidR="001F31FF" w:rsidRDefault="00DE621A" w:rsidP="00BB0351">
      <w:pPr>
        <w:numPr>
          <w:ilvl w:val="0"/>
          <w:numId w:val="18"/>
        </w:numPr>
      </w:pPr>
      <w:r>
        <w:t xml:space="preserve">Użytkownicy - osoby pracujące na systemach </w:t>
      </w:r>
      <w:proofErr w:type="spellStart"/>
      <w:r w:rsidR="00DC5564">
        <w:t>Contact</w:t>
      </w:r>
      <w:proofErr w:type="spellEnd"/>
      <w:r w:rsidR="00DC5564">
        <w:t xml:space="preserve"> Center</w:t>
      </w:r>
      <w:r>
        <w:t xml:space="preserve"> w ramach swoich codziennych czynności</w:t>
      </w:r>
    </w:p>
    <w:p w14:paraId="450B0069" w14:textId="4B80C792" w:rsidR="001F31FF" w:rsidRDefault="00DE621A" w:rsidP="00BB0351">
      <w:pPr>
        <w:numPr>
          <w:ilvl w:val="0"/>
          <w:numId w:val="18"/>
        </w:numPr>
      </w:pPr>
      <w:r>
        <w:t>Kanały Komunikacyjne - metody i narzędzia za pomocą jakich następuje kontakt pomiędzy klientami a użytkownikami</w:t>
      </w:r>
      <w:r w:rsidR="00FF2E42">
        <w:t xml:space="preserve"> </w:t>
      </w:r>
      <w:proofErr w:type="spellStart"/>
      <w:r w:rsidR="00DC5564">
        <w:t>Contact</w:t>
      </w:r>
      <w:proofErr w:type="spellEnd"/>
      <w:r w:rsidR="00DC5564">
        <w:t xml:space="preserve"> Center</w:t>
      </w:r>
    </w:p>
    <w:p w14:paraId="521B978C" w14:textId="269A599F" w:rsidR="001F31FF" w:rsidRDefault="00657864" w:rsidP="00BB0351">
      <w:pPr>
        <w:numPr>
          <w:ilvl w:val="0"/>
          <w:numId w:val="18"/>
        </w:numPr>
      </w:pPr>
      <w:proofErr w:type="spellStart"/>
      <w:r>
        <w:t>Contact</w:t>
      </w:r>
      <w:proofErr w:type="spellEnd"/>
      <w:r>
        <w:t xml:space="preserve"> Center</w:t>
      </w:r>
      <w:r w:rsidR="00DE621A">
        <w:t xml:space="preserve"> - </w:t>
      </w:r>
      <w:r w:rsidR="009C6181">
        <w:t xml:space="preserve">system </w:t>
      </w:r>
      <w:r w:rsidR="00DE621A">
        <w:t>realizując</w:t>
      </w:r>
      <w:r w:rsidR="009C6181">
        <w:t>y</w:t>
      </w:r>
      <w:r w:rsidR="00DE621A">
        <w:t xml:space="preserve"> funkcjonalności wspierające działanie użytkowników</w:t>
      </w:r>
    </w:p>
    <w:p w14:paraId="7C392A3F" w14:textId="71E240B9" w:rsidR="001F31FF" w:rsidRDefault="00DE621A" w:rsidP="00FF2E42">
      <w:pPr>
        <w:numPr>
          <w:ilvl w:val="0"/>
          <w:numId w:val="18"/>
        </w:numPr>
      </w:pPr>
      <w:proofErr w:type="spellStart"/>
      <w:r>
        <w:t>Back</w:t>
      </w:r>
      <w:proofErr w:type="spellEnd"/>
      <w:r>
        <w:t xml:space="preserve"> Office </w:t>
      </w:r>
      <w:r w:rsidR="00635E19">
        <w:t>– Systemy wsparcia działań realizowanych przez</w:t>
      </w:r>
      <w:r w:rsidR="00D15BF4">
        <w:t xml:space="preserve"> działy wewnętrzne operatora OSE</w:t>
      </w:r>
      <w:r w:rsidR="00635E19">
        <w:t xml:space="preserve"> </w:t>
      </w:r>
    </w:p>
    <w:p w14:paraId="3816AC0C" w14:textId="0F1418C8" w:rsidR="001F31FF" w:rsidRDefault="00DE621A">
      <w:r>
        <w:t xml:space="preserve">Przy opisywaniu architektury </w:t>
      </w:r>
      <w:proofErr w:type="spellStart"/>
      <w:r w:rsidR="00657864">
        <w:t>Contact</w:t>
      </w:r>
      <w:proofErr w:type="spellEnd"/>
      <w:r w:rsidR="00657864">
        <w:t xml:space="preserve"> Center</w:t>
      </w:r>
      <w:r>
        <w:t xml:space="preserve"> koniecznym jest wyspecyfikowanie wszystkich kanałów kontaktu, oraz określenie ich dostępności zarówno w zakresie funkcjonalnym jak i kierunku komunikacji.</w:t>
      </w:r>
    </w:p>
    <w:p w14:paraId="58D31742" w14:textId="77777777" w:rsidR="001F31FF" w:rsidRDefault="00DE621A">
      <w:r>
        <w:rPr>
          <w:noProof/>
          <w:lang w:eastAsia="pl-PL"/>
        </w:rPr>
        <w:drawing>
          <wp:inline distT="0" distB="0" distL="0" distR="0" wp14:anchorId="4BD6B300" wp14:editId="069DEABC">
            <wp:extent cx="2883958" cy="2381250"/>
            <wp:effectExtent l="0" t="0" r="0" b="0"/>
            <wp:docPr id="100010" name="Obraz 100010" descr="_scroll_external/attachments/architektura-referencyjna-cc-kanaly-6287ab70ed2eea02d9398a3d003fce7154c736f753ea47a5c2c151fc852967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61353" name=""/>
                    <pic:cNvPicPr>
                      <a:picLocks noChangeAspect="1"/>
                    </pic:cNvPicPr>
                  </pic:nvPicPr>
                  <pic:blipFill>
                    <a:blip r:embed="rId13"/>
                    <a:stretch>
                      <a:fillRect/>
                    </a:stretch>
                  </pic:blipFill>
                  <pic:spPr>
                    <a:xfrm>
                      <a:off x="0" y="0"/>
                      <a:ext cx="2883958" cy="2381250"/>
                    </a:xfrm>
                    <a:prstGeom prst="rect">
                      <a:avLst/>
                    </a:prstGeom>
                  </pic:spPr>
                </pic:pic>
              </a:graphicData>
            </a:graphic>
          </wp:inline>
        </w:drawing>
      </w:r>
    </w:p>
    <w:p w14:paraId="35302315" w14:textId="09F36AE4" w:rsidR="001F31FF" w:rsidRDefault="00DE621A">
      <w:r>
        <w:lastRenderedPageBreak/>
        <w:t xml:space="preserve">Niezależnie od zakresu kanałów komunikacji </w:t>
      </w:r>
      <w:proofErr w:type="spellStart"/>
      <w:r w:rsidR="00657864">
        <w:t>Contact</w:t>
      </w:r>
      <w:proofErr w:type="spellEnd"/>
      <w:r w:rsidR="00657864">
        <w:t xml:space="preserve"> Center</w:t>
      </w:r>
      <w:r>
        <w:t xml:space="preserve"> musi mieć określony sposób realizacji poszczególnych funkcjonalności / zdolności biznesowe dla trzech głównych obszarów </w:t>
      </w:r>
      <w:proofErr w:type="spellStart"/>
      <w:r>
        <w:t>C</w:t>
      </w:r>
      <w:r w:rsidR="00A2097B">
        <w:t>ontact</w:t>
      </w:r>
      <w:proofErr w:type="spellEnd"/>
      <w:r w:rsidR="00A2097B">
        <w:t xml:space="preserve"> </w:t>
      </w:r>
      <w:r>
        <w:t>C</w:t>
      </w:r>
      <w:r w:rsidR="00A2097B">
        <w:t>enter</w:t>
      </w:r>
      <w:r>
        <w:t xml:space="preserve"> (zarządzanie kanałami, zarządzanie kontaktem, zarządzanie pracą) zgodnie z poniższą mapą.</w:t>
      </w:r>
    </w:p>
    <w:p w14:paraId="12BEA9E2" w14:textId="77777777" w:rsidR="001F31FF" w:rsidRDefault="00DE621A">
      <w:r>
        <w:rPr>
          <w:noProof/>
          <w:lang w:eastAsia="pl-PL"/>
        </w:rPr>
        <w:drawing>
          <wp:inline distT="0" distB="0" distL="0" distR="0" wp14:anchorId="7342D8B4" wp14:editId="66806A3F">
            <wp:extent cx="6061982" cy="3810000"/>
            <wp:effectExtent l="0" t="0" r="0" b="0"/>
            <wp:docPr id="100011" name="Obraz 100011" descr="_scroll_external/attachments/architektura-referencyjna-cc-funkcjonalnosci-d8b307d8ea75469ae8ebcbc12b835a45f5bd151b2702c796e4dce6cd6ce59d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104484" name=""/>
                    <pic:cNvPicPr>
                      <a:picLocks noChangeAspect="1"/>
                    </pic:cNvPicPr>
                  </pic:nvPicPr>
                  <pic:blipFill>
                    <a:blip r:embed="rId14"/>
                    <a:stretch>
                      <a:fillRect/>
                    </a:stretch>
                  </pic:blipFill>
                  <pic:spPr>
                    <a:xfrm>
                      <a:off x="0" y="0"/>
                      <a:ext cx="6061982" cy="3810000"/>
                    </a:xfrm>
                    <a:prstGeom prst="rect">
                      <a:avLst/>
                    </a:prstGeom>
                  </pic:spPr>
                </pic:pic>
              </a:graphicData>
            </a:graphic>
          </wp:inline>
        </w:drawing>
      </w:r>
    </w:p>
    <w:p w14:paraId="378800FE" w14:textId="48D11176" w:rsidR="001F31FF" w:rsidRDefault="00837F99">
      <w:pPr>
        <w:pStyle w:val="Nagwek2"/>
      </w:pPr>
      <w:bookmarkStart w:id="12" w:name="scroll-bookmark-10"/>
      <w:bookmarkStart w:id="13" w:name="_Toc16583488"/>
      <w:r>
        <w:t>4</w:t>
      </w:r>
      <w:r w:rsidR="00DE621A">
        <w:t>.1 Warstwa aplikacyjna</w:t>
      </w:r>
      <w:bookmarkEnd w:id="12"/>
      <w:bookmarkEnd w:id="13"/>
    </w:p>
    <w:p w14:paraId="779AEB75" w14:textId="77777777" w:rsidR="001F31FF" w:rsidRDefault="00DE621A">
      <w:r>
        <w:t>Wysokopoziomowy model Platformy Operatora OSE:</w:t>
      </w:r>
    </w:p>
    <w:p w14:paraId="0D47E9E2" w14:textId="77777777" w:rsidR="001F31FF" w:rsidRDefault="00DE621A">
      <w:r>
        <w:rPr>
          <w:noProof/>
          <w:lang w:eastAsia="pl-PL"/>
        </w:rPr>
        <w:drawing>
          <wp:inline distT="0" distB="0" distL="0" distR="0" wp14:anchorId="6778F2A3" wp14:editId="26014BCE">
            <wp:extent cx="5239934" cy="3810000"/>
            <wp:effectExtent l="0" t="0" r="0" b="0"/>
            <wp:docPr id="100012" name="Obraz 100012" descr="_scroll_external/attachments/docelowe-systemy-poose-cc-f780ee6e1bb04395ae02e321aaaa99ad86b4d0d0b76fb2a5adab5fc027614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532173" name=""/>
                    <pic:cNvPicPr>
                      <a:picLocks noChangeAspect="1"/>
                    </pic:cNvPicPr>
                  </pic:nvPicPr>
                  <pic:blipFill>
                    <a:blip r:embed="rId15"/>
                    <a:stretch>
                      <a:fillRect/>
                    </a:stretch>
                  </pic:blipFill>
                  <pic:spPr>
                    <a:xfrm>
                      <a:off x="0" y="0"/>
                      <a:ext cx="5239934" cy="3810000"/>
                    </a:xfrm>
                    <a:prstGeom prst="rect">
                      <a:avLst/>
                    </a:prstGeom>
                  </pic:spPr>
                </pic:pic>
              </a:graphicData>
            </a:graphic>
          </wp:inline>
        </w:drawing>
      </w:r>
    </w:p>
    <w:p w14:paraId="1AE438AE" w14:textId="77777777" w:rsidR="001F31FF" w:rsidRDefault="00DE621A">
      <w:r>
        <w:lastRenderedPageBreak/>
        <w:t>Platforma Operatora OSE dzieli się na dwa obszary:</w:t>
      </w:r>
    </w:p>
    <w:p w14:paraId="405F19D1" w14:textId="77777777" w:rsidR="001F31FF" w:rsidRDefault="00DE621A">
      <w:r>
        <w:t>Systemy Wsparcia Operacji (OSS), w zakresie których znajdują się na funkcjonalności zgodne z poniższym rysunkiem:</w:t>
      </w:r>
    </w:p>
    <w:p w14:paraId="1B6E4005" w14:textId="77777777" w:rsidR="001F31FF" w:rsidRDefault="00DE621A">
      <w:r>
        <w:rPr>
          <w:noProof/>
          <w:lang w:eastAsia="pl-PL"/>
        </w:rPr>
        <w:drawing>
          <wp:inline distT="0" distB="0" distL="0" distR="0" wp14:anchorId="1AC5E997" wp14:editId="19BA7AE6">
            <wp:extent cx="3880236" cy="2502471"/>
            <wp:effectExtent l="0" t="0" r="6350" b="0"/>
            <wp:docPr id="100013" name="Obraz 100013" descr="_scroll_external/attachments/architektura-aplikacji-poose-architektura-oss-cc-adad96c53011cb5f3f0e8ae9517ba02a8caa4582f8090576eae9af1929f45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069297" name=""/>
                    <pic:cNvPicPr>
                      <a:picLocks noChangeAspect="1"/>
                    </pic:cNvPicPr>
                  </pic:nvPicPr>
                  <pic:blipFill>
                    <a:blip r:embed="rId16"/>
                    <a:stretch>
                      <a:fillRect/>
                    </a:stretch>
                  </pic:blipFill>
                  <pic:spPr>
                    <a:xfrm>
                      <a:off x="0" y="0"/>
                      <a:ext cx="3899779" cy="2515075"/>
                    </a:xfrm>
                    <a:prstGeom prst="rect">
                      <a:avLst/>
                    </a:prstGeom>
                  </pic:spPr>
                </pic:pic>
              </a:graphicData>
            </a:graphic>
          </wp:inline>
        </w:drawing>
      </w:r>
    </w:p>
    <w:p w14:paraId="6F9AB22A" w14:textId="77777777" w:rsidR="001F31FF" w:rsidRDefault="00DE621A">
      <w:r>
        <w:t>Systemy Wsparcia Biznesowego (BSS), w zakresie których znajdują się funkcjonalności zgodnie z poniższym rysunkiem:</w:t>
      </w:r>
    </w:p>
    <w:p w14:paraId="1CB1F7DC" w14:textId="77777777" w:rsidR="001F31FF" w:rsidRDefault="00DE621A">
      <w:r>
        <w:rPr>
          <w:noProof/>
          <w:lang w:eastAsia="pl-PL"/>
        </w:rPr>
        <w:drawing>
          <wp:inline distT="0" distB="0" distL="0" distR="0" wp14:anchorId="327BF943" wp14:editId="64B8C05D">
            <wp:extent cx="4468633" cy="2669573"/>
            <wp:effectExtent l="0" t="0" r="8255" b="0"/>
            <wp:docPr id="100014" name="Obraz 100014" descr="_scroll_external/attachments/architektura-aplikacji-poose-architektura-bss-cc-c1401701ce28622790fb30df5b169b8a27ab4bea40630fdb2135d35053df4c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96853" name=""/>
                    <pic:cNvPicPr>
                      <a:picLocks noChangeAspect="1"/>
                    </pic:cNvPicPr>
                  </pic:nvPicPr>
                  <pic:blipFill>
                    <a:blip r:embed="rId17"/>
                    <a:stretch>
                      <a:fillRect/>
                    </a:stretch>
                  </pic:blipFill>
                  <pic:spPr>
                    <a:xfrm>
                      <a:off x="0" y="0"/>
                      <a:ext cx="4471354" cy="2671199"/>
                    </a:xfrm>
                    <a:prstGeom prst="rect">
                      <a:avLst/>
                    </a:prstGeom>
                  </pic:spPr>
                </pic:pic>
              </a:graphicData>
            </a:graphic>
          </wp:inline>
        </w:drawing>
      </w:r>
    </w:p>
    <w:p w14:paraId="727E7D79" w14:textId="66EDFB2A" w:rsidR="001F31FF" w:rsidRDefault="004942FB">
      <w:proofErr w:type="spellStart"/>
      <w:r>
        <w:t>Contact</w:t>
      </w:r>
      <w:proofErr w:type="spellEnd"/>
      <w:r>
        <w:t xml:space="preserve"> Center </w:t>
      </w:r>
      <w:r w:rsidR="00DE621A">
        <w:t>będąc</w:t>
      </w:r>
      <w:r>
        <w:t>y</w:t>
      </w:r>
      <w:r w:rsidR="00DE621A">
        <w:t xml:space="preserve"> elementem przetargu jest elementem funkcjonalności obszaru BSS.</w:t>
      </w:r>
    </w:p>
    <w:p w14:paraId="79A080E4" w14:textId="02934E19" w:rsidR="001F31FF" w:rsidRDefault="00837F99">
      <w:pPr>
        <w:pStyle w:val="Nagwek3"/>
      </w:pPr>
      <w:bookmarkStart w:id="14" w:name="scroll-bookmark-11"/>
      <w:bookmarkStart w:id="15" w:name="_Toc16583489"/>
      <w:r>
        <w:t>4</w:t>
      </w:r>
      <w:r w:rsidR="00DE621A">
        <w:t xml:space="preserve">.1.1. Architektura obszaru </w:t>
      </w:r>
      <w:proofErr w:type="spellStart"/>
      <w:r w:rsidR="00DE621A">
        <w:t>Contact</w:t>
      </w:r>
      <w:proofErr w:type="spellEnd"/>
      <w:r w:rsidR="00DE621A">
        <w:t xml:space="preserve"> Center</w:t>
      </w:r>
      <w:bookmarkEnd w:id="14"/>
      <w:bookmarkEnd w:id="15"/>
    </w:p>
    <w:p w14:paraId="1D7DA770" w14:textId="0707FA17" w:rsidR="001F31FF" w:rsidRDefault="00DE621A">
      <w:r>
        <w:t xml:space="preserve">W ramach poszczególnych obszarów </w:t>
      </w:r>
      <w:proofErr w:type="spellStart"/>
      <w:r>
        <w:t>Contact</w:t>
      </w:r>
      <w:proofErr w:type="spellEnd"/>
      <w:r>
        <w:t xml:space="preserve"> Center architektura docelowa wygląda następująco:</w:t>
      </w:r>
    </w:p>
    <w:p w14:paraId="788D29DC" w14:textId="1CE0326C" w:rsidR="001F31FF" w:rsidRDefault="00DE621A">
      <w:r>
        <w:rPr>
          <w:b/>
        </w:rPr>
        <w:t xml:space="preserve">Klienci obsługiwani przez </w:t>
      </w:r>
      <w:proofErr w:type="spellStart"/>
      <w:r w:rsidR="009C6181">
        <w:rPr>
          <w:b/>
        </w:rPr>
        <w:t>Contact</w:t>
      </w:r>
      <w:proofErr w:type="spellEnd"/>
      <w:r w:rsidR="009C6181">
        <w:rPr>
          <w:b/>
        </w:rPr>
        <w:t xml:space="preserve"> Center</w:t>
      </w:r>
      <w:r>
        <w:rPr>
          <w:b/>
        </w:rPr>
        <w:t>:</w:t>
      </w:r>
    </w:p>
    <w:tbl>
      <w:tblPr>
        <w:tblStyle w:val="ScrollTableNormal"/>
        <w:tblW w:w="5000" w:type="pct"/>
        <w:tblLook w:val="0020" w:firstRow="1" w:lastRow="0" w:firstColumn="0" w:lastColumn="0" w:noHBand="0" w:noVBand="0"/>
      </w:tblPr>
      <w:tblGrid>
        <w:gridCol w:w="916"/>
        <w:gridCol w:w="3230"/>
        <w:gridCol w:w="6048"/>
      </w:tblGrid>
      <w:tr w:rsidR="001F31FF" w14:paraId="0BBE4B0E" w14:textId="77777777" w:rsidTr="001F31FF">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5A8BC346" w14:textId="77777777" w:rsidR="001F31FF" w:rsidRDefault="00DE621A">
            <w:pPr>
              <w:ind w:left="0"/>
              <w:jc w:val="left"/>
            </w:pPr>
            <w:proofErr w:type="spellStart"/>
            <w:r>
              <w:rPr>
                <w:rFonts w:cs="Times New Roman"/>
                <w:sz w:val="20"/>
                <w:szCs w:val="20"/>
              </w:rPr>
              <w:t>L.p</w:t>
            </w:r>
            <w:proofErr w:type="spellEnd"/>
          </w:p>
        </w:tc>
        <w:tc>
          <w:tcPr>
            <w:tcW w:w="0" w:type="auto"/>
            <w:tcMar>
              <w:top w:w="30" w:type="dxa"/>
              <w:left w:w="30" w:type="dxa"/>
              <w:bottom w:w="20" w:type="dxa"/>
              <w:right w:w="30" w:type="dxa"/>
            </w:tcMar>
          </w:tcPr>
          <w:p w14:paraId="3ECF3311" w14:textId="77777777" w:rsidR="001F31FF" w:rsidRDefault="00DE621A">
            <w:pPr>
              <w:ind w:left="0"/>
              <w:jc w:val="left"/>
            </w:pPr>
            <w:r>
              <w:rPr>
                <w:rFonts w:cs="Times New Roman"/>
                <w:sz w:val="20"/>
                <w:szCs w:val="20"/>
              </w:rPr>
              <w:t>Segment</w:t>
            </w:r>
          </w:p>
        </w:tc>
        <w:tc>
          <w:tcPr>
            <w:tcW w:w="0" w:type="auto"/>
            <w:tcMar>
              <w:top w:w="30" w:type="dxa"/>
              <w:left w:w="30" w:type="dxa"/>
              <w:bottom w:w="20" w:type="dxa"/>
              <w:right w:w="30" w:type="dxa"/>
            </w:tcMar>
          </w:tcPr>
          <w:p w14:paraId="2DE6D676" w14:textId="77777777" w:rsidR="001F31FF" w:rsidRDefault="00DE621A">
            <w:pPr>
              <w:ind w:left="0"/>
              <w:jc w:val="left"/>
            </w:pPr>
            <w:r>
              <w:rPr>
                <w:rFonts w:cs="Times New Roman"/>
                <w:sz w:val="20"/>
                <w:szCs w:val="20"/>
              </w:rPr>
              <w:t>Role</w:t>
            </w:r>
          </w:p>
        </w:tc>
      </w:tr>
      <w:tr w:rsidR="001F31FF" w14:paraId="6EAFA6DE" w14:textId="77777777" w:rsidTr="001F31FF">
        <w:tc>
          <w:tcPr>
            <w:tcW w:w="0" w:type="auto"/>
            <w:tcMar>
              <w:top w:w="30" w:type="dxa"/>
              <w:left w:w="30" w:type="dxa"/>
              <w:bottom w:w="20" w:type="dxa"/>
              <w:right w:w="30" w:type="dxa"/>
            </w:tcMar>
          </w:tcPr>
          <w:p w14:paraId="1E5217ED" w14:textId="77777777" w:rsidR="001F31FF" w:rsidRDefault="00DE621A">
            <w:pPr>
              <w:ind w:left="0"/>
              <w:jc w:val="left"/>
            </w:pPr>
            <w:r>
              <w:rPr>
                <w:rFonts w:cs="Times New Roman"/>
                <w:sz w:val="20"/>
                <w:szCs w:val="20"/>
              </w:rPr>
              <w:t>1.</w:t>
            </w:r>
          </w:p>
        </w:tc>
        <w:tc>
          <w:tcPr>
            <w:tcW w:w="0" w:type="auto"/>
            <w:tcMar>
              <w:top w:w="30" w:type="dxa"/>
              <w:left w:w="30" w:type="dxa"/>
              <w:bottom w:w="20" w:type="dxa"/>
              <w:right w:w="30" w:type="dxa"/>
            </w:tcMar>
          </w:tcPr>
          <w:p w14:paraId="4E6CAFA5" w14:textId="77777777" w:rsidR="001F31FF" w:rsidRDefault="00DE621A">
            <w:pPr>
              <w:ind w:left="0"/>
              <w:jc w:val="left"/>
            </w:pPr>
            <w:r>
              <w:rPr>
                <w:rFonts w:cs="Times New Roman"/>
                <w:sz w:val="20"/>
                <w:szCs w:val="20"/>
              </w:rPr>
              <w:t>Szkoły</w:t>
            </w:r>
          </w:p>
        </w:tc>
        <w:tc>
          <w:tcPr>
            <w:tcW w:w="0" w:type="auto"/>
            <w:tcMar>
              <w:top w:w="30" w:type="dxa"/>
              <w:left w:w="30" w:type="dxa"/>
              <w:bottom w:w="20" w:type="dxa"/>
              <w:right w:w="30" w:type="dxa"/>
            </w:tcMar>
          </w:tcPr>
          <w:p w14:paraId="3A9B30E5" w14:textId="77777777" w:rsidR="001F31FF" w:rsidRDefault="00DE621A">
            <w:pPr>
              <w:ind w:left="0"/>
              <w:jc w:val="left"/>
            </w:pPr>
            <w:r>
              <w:rPr>
                <w:rFonts w:cs="Times New Roman"/>
                <w:sz w:val="20"/>
                <w:szCs w:val="20"/>
              </w:rPr>
              <w:t>Dyrektorzy, TRS-i</w:t>
            </w:r>
          </w:p>
        </w:tc>
      </w:tr>
      <w:tr w:rsidR="001F31FF" w14:paraId="61570487" w14:textId="77777777" w:rsidTr="001F31FF">
        <w:tc>
          <w:tcPr>
            <w:tcW w:w="0" w:type="auto"/>
            <w:tcMar>
              <w:top w:w="30" w:type="dxa"/>
              <w:left w:w="30" w:type="dxa"/>
              <w:bottom w:w="20" w:type="dxa"/>
              <w:right w:w="30" w:type="dxa"/>
            </w:tcMar>
          </w:tcPr>
          <w:p w14:paraId="63A17F25" w14:textId="77777777" w:rsidR="001F31FF" w:rsidRDefault="00DE621A">
            <w:pPr>
              <w:ind w:left="0"/>
              <w:jc w:val="left"/>
            </w:pPr>
            <w:r>
              <w:rPr>
                <w:rFonts w:cs="Times New Roman"/>
                <w:sz w:val="20"/>
                <w:szCs w:val="20"/>
              </w:rPr>
              <w:t>2.</w:t>
            </w:r>
          </w:p>
        </w:tc>
        <w:tc>
          <w:tcPr>
            <w:tcW w:w="0" w:type="auto"/>
            <w:tcMar>
              <w:top w:w="30" w:type="dxa"/>
              <w:left w:w="30" w:type="dxa"/>
              <w:bottom w:w="20" w:type="dxa"/>
              <w:right w:w="30" w:type="dxa"/>
            </w:tcMar>
          </w:tcPr>
          <w:p w14:paraId="459788E1" w14:textId="77777777" w:rsidR="001F31FF" w:rsidRDefault="00DE621A">
            <w:pPr>
              <w:ind w:left="0"/>
              <w:jc w:val="left"/>
            </w:pPr>
            <w:r>
              <w:rPr>
                <w:rFonts w:cs="Times New Roman"/>
                <w:sz w:val="20"/>
                <w:szCs w:val="20"/>
              </w:rPr>
              <w:t>Organy Prowadzące Szkoły</w:t>
            </w:r>
          </w:p>
        </w:tc>
        <w:tc>
          <w:tcPr>
            <w:tcW w:w="0" w:type="auto"/>
            <w:tcMar>
              <w:top w:w="30" w:type="dxa"/>
              <w:left w:w="30" w:type="dxa"/>
              <w:bottom w:w="20" w:type="dxa"/>
              <w:right w:w="30" w:type="dxa"/>
            </w:tcMar>
          </w:tcPr>
          <w:p w14:paraId="616B02CB" w14:textId="77777777" w:rsidR="001F31FF" w:rsidRDefault="00DE621A">
            <w:pPr>
              <w:ind w:left="0"/>
              <w:jc w:val="left"/>
            </w:pPr>
            <w:r>
              <w:rPr>
                <w:rFonts w:cs="Times New Roman"/>
                <w:sz w:val="20"/>
                <w:szCs w:val="20"/>
              </w:rPr>
              <w:t>Koordynatorzy OSE</w:t>
            </w:r>
          </w:p>
        </w:tc>
      </w:tr>
      <w:tr w:rsidR="001F31FF" w14:paraId="1C67D884" w14:textId="77777777" w:rsidTr="001F31FF">
        <w:tc>
          <w:tcPr>
            <w:tcW w:w="0" w:type="auto"/>
            <w:tcMar>
              <w:top w:w="30" w:type="dxa"/>
              <w:left w:w="30" w:type="dxa"/>
              <w:bottom w:w="20" w:type="dxa"/>
              <w:right w:w="30" w:type="dxa"/>
            </w:tcMar>
          </w:tcPr>
          <w:p w14:paraId="6255A6A0" w14:textId="77777777" w:rsidR="001F31FF" w:rsidRDefault="00DE621A">
            <w:pPr>
              <w:ind w:left="0"/>
              <w:jc w:val="left"/>
            </w:pPr>
            <w:r>
              <w:rPr>
                <w:rFonts w:cs="Times New Roman"/>
                <w:sz w:val="20"/>
                <w:szCs w:val="20"/>
              </w:rPr>
              <w:t>3.</w:t>
            </w:r>
          </w:p>
        </w:tc>
        <w:tc>
          <w:tcPr>
            <w:tcW w:w="0" w:type="auto"/>
            <w:tcMar>
              <w:top w:w="30" w:type="dxa"/>
              <w:left w:w="30" w:type="dxa"/>
              <w:bottom w:w="20" w:type="dxa"/>
              <w:right w:w="30" w:type="dxa"/>
            </w:tcMar>
          </w:tcPr>
          <w:p w14:paraId="0AE6446F" w14:textId="77777777" w:rsidR="001F31FF" w:rsidRDefault="00DE621A">
            <w:pPr>
              <w:ind w:left="0"/>
              <w:jc w:val="left"/>
            </w:pPr>
            <w:r>
              <w:rPr>
                <w:rFonts w:cs="Times New Roman"/>
                <w:sz w:val="20"/>
                <w:szCs w:val="20"/>
              </w:rPr>
              <w:t>Podwykonawcy</w:t>
            </w:r>
          </w:p>
        </w:tc>
        <w:tc>
          <w:tcPr>
            <w:tcW w:w="0" w:type="auto"/>
            <w:tcMar>
              <w:top w:w="30" w:type="dxa"/>
              <w:left w:w="30" w:type="dxa"/>
              <w:bottom w:w="20" w:type="dxa"/>
              <w:right w:w="30" w:type="dxa"/>
            </w:tcMar>
          </w:tcPr>
          <w:p w14:paraId="3EDC16EA" w14:textId="77777777" w:rsidR="001F31FF" w:rsidRDefault="00DE621A">
            <w:pPr>
              <w:ind w:left="0"/>
              <w:jc w:val="left"/>
            </w:pPr>
            <w:r>
              <w:rPr>
                <w:rFonts w:cs="Times New Roman"/>
                <w:sz w:val="20"/>
                <w:szCs w:val="20"/>
              </w:rPr>
              <w:t>Pracownicy podwykonawców - instalatorzy, utrzymanie</w:t>
            </w:r>
          </w:p>
        </w:tc>
      </w:tr>
    </w:tbl>
    <w:p w14:paraId="56E9FAB2" w14:textId="77777777" w:rsidR="001F31FF" w:rsidRDefault="001F31FF"/>
    <w:p w14:paraId="69436816" w14:textId="36F1425B" w:rsidR="001F31FF" w:rsidRDefault="00DE621A">
      <w:r>
        <w:rPr>
          <w:b/>
        </w:rPr>
        <w:t xml:space="preserve">Użytkownicy wykorzystujący </w:t>
      </w:r>
      <w:proofErr w:type="spellStart"/>
      <w:r w:rsidR="009C6181">
        <w:rPr>
          <w:b/>
        </w:rPr>
        <w:t>Contact</w:t>
      </w:r>
      <w:proofErr w:type="spellEnd"/>
      <w:r w:rsidR="009C6181">
        <w:rPr>
          <w:b/>
        </w:rPr>
        <w:t xml:space="preserve"> Center </w:t>
      </w:r>
      <w:r>
        <w:rPr>
          <w:b/>
        </w:rPr>
        <w:t>do obsługi:</w:t>
      </w:r>
    </w:p>
    <w:tbl>
      <w:tblPr>
        <w:tblStyle w:val="ScrollTableNormal"/>
        <w:tblW w:w="5000" w:type="pct"/>
        <w:tblLook w:val="0020" w:firstRow="1" w:lastRow="0" w:firstColumn="0" w:lastColumn="0" w:noHBand="0" w:noVBand="0"/>
      </w:tblPr>
      <w:tblGrid>
        <w:gridCol w:w="1098"/>
        <w:gridCol w:w="9096"/>
      </w:tblGrid>
      <w:tr w:rsidR="001F31FF" w14:paraId="2DF6E84C" w14:textId="77777777" w:rsidTr="001F31FF">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59FD03A2" w14:textId="77777777" w:rsidR="001F31FF" w:rsidRDefault="00DE621A">
            <w:pPr>
              <w:ind w:left="0"/>
              <w:jc w:val="left"/>
            </w:pPr>
            <w:r>
              <w:rPr>
                <w:rFonts w:cs="Times New Roman"/>
                <w:sz w:val="20"/>
                <w:szCs w:val="20"/>
              </w:rPr>
              <w:t>L.p.</w:t>
            </w:r>
          </w:p>
        </w:tc>
        <w:tc>
          <w:tcPr>
            <w:tcW w:w="0" w:type="auto"/>
            <w:tcMar>
              <w:top w:w="30" w:type="dxa"/>
              <w:left w:w="30" w:type="dxa"/>
              <w:bottom w:w="20" w:type="dxa"/>
              <w:right w:w="30" w:type="dxa"/>
            </w:tcMar>
          </w:tcPr>
          <w:p w14:paraId="5A81506A" w14:textId="77777777" w:rsidR="001F31FF" w:rsidRDefault="00DE621A">
            <w:pPr>
              <w:ind w:left="0"/>
              <w:jc w:val="left"/>
            </w:pPr>
            <w:r>
              <w:rPr>
                <w:rFonts w:cs="Times New Roman"/>
                <w:sz w:val="20"/>
                <w:szCs w:val="20"/>
              </w:rPr>
              <w:t>Grupa użytkowników</w:t>
            </w:r>
          </w:p>
        </w:tc>
      </w:tr>
      <w:tr w:rsidR="001F31FF" w14:paraId="73309D1E" w14:textId="77777777" w:rsidTr="001F31FF">
        <w:tc>
          <w:tcPr>
            <w:tcW w:w="0" w:type="auto"/>
            <w:tcMar>
              <w:top w:w="30" w:type="dxa"/>
              <w:left w:w="30" w:type="dxa"/>
              <w:bottom w:w="20" w:type="dxa"/>
              <w:right w:w="30" w:type="dxa"/>
            </w:tcMar>
          </w:tcPr>
          <w:p w14:paraId="743A73C3" w14:textId="77777777" w:rsidR="001F31FF" w:rsidRDefault="00DE621A">
            <w:pPr>
              <w:ind w:left="0"/>
              <w:jc w:val="left"/>
            </w:pPr>
            <w:r>
              <w:rPr>
                <w:rFonts w:cs="Times New Roman"/>
                <w:sz w:val="20"/>
                <w:szCs w:val="20"/>
              </w:rPr>
              <w:t>1.</w:t>
            </w:r>
          </w:p>
        </w:tc>
        <w:tc>
          <w:tcPr>
            <w:tcW w:w="0" w:type="auto"/>
            <w:tcMar>
              <w:top w:w="30" w:type="dxa"/>
              <w:left w:w="30" w:type="dxa"/>
              <w:bottom w:w="20" w:type="dxa"/>
              <w:right w:w="30" w:type="dxa"/>
            </w:tcMar>
          </w:tcPr>
          <w:p w14:paraId="0177FCF9" w14:textId="77777777" w:rsidR="001F31FF" w:rsidRDefault="00DE621A">
            <w:pPr>
              <w:ind w:left="0"/>
              <w:jc w:val="left"/>
            </w:pPr>
            <w:r>
              <w:rPr>
                <w:rFonts w:cs="Times New Roman"/>
                <w:sz w:val="20"/>
                <w:szCs w:val="20"/>
              </w:rPr>
              <w:t>Dział Centrum Kontaktu - Zespół Infolinii (ZI)</w:t>
            </w:r>
          </w:p>
        </w:tc>
      </w:tr>
      <w:tr w:rsidR="001F31FF" w14:paraId="22C1930A" w14:textId="77777777" w:rsidTr="001F31FF">
        <w:tc>
          <w:tcPr>
            <w:tcW w:w="0" w:type="auto"/>
            <w:tcMar>
              <w:top w:w="30" w:type="dxa"/>
              <w:left w:w="30" w:type="dxa"/>
              <w:bottom w:w="20" w:type="dxa"/>
              <w:right w:w="30" w:type="dxa"/>
            </w:tcMar>
          </w:tcPr>
          <w:p w14:paraId="2B087EBD" w14:textId="77777777" w:rsidR="001F31FF" w:rsidRDefault="00DE621A">
            <w:pPr>
              <w:ind w:left="0"/>
              <w:jc w:val="left"/>
            </w:pPr>
            <w:r>
              <w:rPr>
                <w:rFonts w:cs="Times New Roman"/>
                <w:sz w:val="20"/>
                <w:szCs w:val="20"/>
              </w:rPr>
              <w:t>2.</w:t>
            </w:r>
          </w:p>
        </w:tc>
        <w:tc>
          <w:tcPr>
            <w:tcW w:w="0" w:type="auto"/>
            <w:tcMar>
              <w:top w:w="30" w:type="dxa"/>
              <w:left w:w="30" w:type="dxa"/>
              <w:bottom w:w="20" w:type="dxa"/>
              <w:right w:w="30" w:type="dxa"/>
            </w:tcMar>
          </w:tcPr>
          <w:p w14:paraId="7FF2DAD1" w14:textId="77777777" w:rsidR="001F31FF" w:rsidRDefault="00DE621A">
            <w:pPr>
              <w:ind w:left="0"/>
              <w:jc w:val="left"/>
            </w:pPr>
            <w:r>
              <w:rPr>
                <w:rFonts w:cs="Times New Roman"/>
                <w:sz w:val="20"/>
                <w:szCs w:val="20"/>
              </w:rPr>
              <w:t>Dział Rozwoju Sieci OSE - Zespół Przygotowania i Realizacji Podłączeń (</w:t>
            </w:r>
            <w:proofErr w:type="spellStart"/>
            <w:r>
              <w:rPr>
                <w:rFonts w:cs="Times New Roman"/>
                <w:sz w:val="20"/>
                <w:szCs w:val="20"/>
              </w:rPr>
              <w:t>ZPiRP</w:t>
            </w:r>
            <w:proofErr w:type="spellEnd"/>
            <w:r>
              <w:rPr>
                <w:rFonts w:cs="Times New Roman"/>
                <w:sz w:val="20"/>
                <w:szCs w:val="20"/>
              </w:rPr>
              <w:t>)</w:t>
            </w:r>
          </w:p>
        </w:tc>
      </w:tr>
      <w:tr w:rsidR="001F31FF" w14:paraId="1340C488" w14:textId="77777777" w:rsidTr="001F31FF">
        <w:tc>
          <w:tcPr>
            <w:tcW w:w="0" w:type="auto"/>
            <w:tcMar>
              <w:top w:w="30" w:type="dxa"/>
              <w:left w:w="30" w:type="dxa"/>
              <w:bottom w:w="20" w:type="dxa"/>
              <w:right w:w="30" w:type="dxa"/>
            </w:tcMar>
          </w:tcPr>
          <w:p w14:paraId="7732BE12" w14:textId="77777777" w:rsidR="001F31FF" w:rsidRDefault="00DE621A">
            <w:pPr>
              <w:ind w:left="0"/>
              <w:jc w:val="left"/>
            </w:pPr>
            <w:r>
              <w:rPr>
                <w:rFonts w:cs="Times New Roman"/>
                <w:sz w:val="20"/>
                <w:szCs w:val="20"/>
              </w:rPr>
              <w:t>3.</w:t>
            </w:r>
          </w:p>
        </w:tc>
        <w:tc>
          <w:tcPr>
            <w:tcW w:w="0" w:type="auto"/>
            <w:tcMar>
              <w:top w:w="30" w:type="dxa"/>
              <w:left w:w="30" w:type="dxa"/>
              <w:bottom w:w="20" w:type="dxa"/>
              <w:right w:w="30" w:type="dxa"/>
            </w:tcMar>
          </w:tcPr>
          <w:p w14:paraId="70B2B7C4" w14:textId="77777777" w:rsidR="001F31FF" w:rsidRDefault="00DE621A">
            <w:pPr>
              <w:ind w:left="0"/>
              <w:jc w:val="left"/>
            </w:pPr>
            <w:r>
              <w:rPr>
                <w:rFonts w:cs="Times New Roman"/>
                <w:sz w:val="20"/>
                <w:szCs w:val="20"/>
              </w:rPr>
              <w:t>Dział Rozwoju Sieci OSE - Zespół Współpracy z JST i Szkołami (</w:t>
            </w:r>
            <w:proofErr w:type="spellStart"/>
            <w:r>
              <w:rPr>
                <w:rFonts w:cs="Times New Roman"/>
                <w:sz w:val="20"/>
                <w:szCs w:val="20"/>
              </w:rPr>
              <w:t>ZWzJS</w:t>
            </w:r>
            <w:proofErr w:type="spellEnd"/>
            <w:r>
              <w:rPr>
                <w:rFonts w:cs="Times New Roman"/>
                <w:sz w:val="20"/>
                <w:szCs w:val="20"/>
              </w:rPr>
              <w:t>)</w:t>
            </w:r>
          </w:p>
        </w:tc>
      </w:tr>
      <w:tr w:rsidR="001F31FF" w14:paraId="7005AE50" w14:textId="77777777" w:rsidTr="001F31FF">
        <w:tc>
          <w:tcPr>
            <w:tcW w:w="0" w:type="auto"/>
            <w:tcMar>
              <w:top w:w="30" w:type="dxa"/>
              <w:left w:w="30" w:type="dxa"/>
              <w:bottom w:w="20" w:type="dxa"/>
              <w:right w:w="30" w:type="dxa"/>
            </w:tcMar>
          </w:tcPr>
          <w:p w14:paraId="36C03F4B" w14:textId="77777777" w:rsidR="001F31FF" w:rsidRDefault="00DE621A">
            <w:pPr>
              <w:ind w:left="0"/>
              <w:jc w:val="left"/>
            </w:pPr>
            <w:r>
              <w:rPr>
                <w:rFonts w:cs="Times New Roman"/>
                <w:sz w:val="20"/>
                <w:szCs w:val="20"/>
              </w:rPr>
              <w:t>4.</w:t>
            </w:r>
          </w:p>
        </w:tc>
        <w:tc>
          <w:tcPr>
            <w:tcW w:w="0" w:type="auto"/>
            <w:tcMar>
              <w:top w:w="30" w:type="dxa"/>
              <w:left w:w="30" w:type="dxa"/>
              <w:bottom w:w="20" w:type="dxa"/>
              <w:right w:w="30" w:type="dxa"/>
            </w:tcMar>
          </w:tcPr>
          <w:p w14:paraId="0848E855" w14:textId="11F29D2D" w:rsidR="001F31FF" w:rsidRDefault="00DE621A" w:rsidP="00941EE5">
            <w:pPr>
              <w:ind w:left="0"/>
              <w:jc w:val="left"/>
            </w:pPr>
            <w:r>
              <w:rPr>
                <w:rFonts w:cs="Times New Roman"/>
                <w:sz w:val="20"/>
                <w:szCs w:val="20"/>
              </w:rPr>
              <w:t>Dział Rozwoju Sieci OSE - Zespół Współpracy z Operatorami  (</w:t>
            </w:r>
            <w:proofErr w:type="spellStart"/>
            <w:r>
              <w:rPr>
                <w:rFonts w:cs="Times New Roman"/>
                <w:sz w:val="20"/>
                <w:szCs w:val="20"/>
              </w:rPr>
              <w:t>ZWzO</w:t>
            </w:r>
            <w:proofErr w:type="spellEnd"/>
            <w:r>
              <w:rPr>
                <w:rFonts w:cs="Times New Roman"/>
                <w:sz w:val="20"/>
                <w:szCs w:val="20"/>
              </w:rPr>
              <w:t>)</w:t>
            </w:r>
          </w:p>
        </w:tc>
      </w:tr>
      <w:tr w:rsidR="001F31FF" w14:paraId="7B5FF234" w14:textId="77777777" w:rsidTr="001F31FF">
        <w:tc>
          <w:tcPr>
            <w:tcW w:w="0" w:type="auto"/>
            <w:tcMar>
              <w:top w:w="30" w:type="dxa"/>
              <w:left w:w="30" w:type="dxa"/>
              <w:bottom w:w="20" w:type="dxa"/>
              <w:right w:w="30" w:type="dxa"/>
            </w:tcMar>
          </w:tcPr>
          <w:p w14:paraId="24FD1E10" w14:textId="77777777" w:rsidR="001F31FF" w:rsidRDefault="00DE621A">
            <w:pPr>
              <w:ind w:left="0"/>
              <w:jc w:val="left"/>
            </w:pPr>
            <w:r>
              <w:rPr>
                <w:rFonts w:cs="Times New Roman"/>
                <w:sz w:val="20"/>
                <w:szCs w:val="20"/>
              </w:rPr>
              <w:t>5.</w:t>
            </w:r>
          </w:p>
        </w:tc>
        <w:tc>
          <w:tcPr>
            <w:tcW w:w="0" w:type="auto"/>
            <w:tcMar>
              <w:top w:w="30" w:type="dxa"/>
              <w:left w:w="30" w:type="dxa"/>
              <w:bottom w:w="20" w:type="dxa"/>
              <w:right w:w="30" w:type="dxa"/>
            </w:tcMar>
          </w:tcPr>
          <w:p w14:paraId="1D770DFA" w14:textId="77777777" w:rsidR="001F31FF" w:rsidRDefault="00DE621A">
            <w:pPr>
              <w:ind w:left="0"/>
              <w:jc w:val="left"/>
            </w:pPr>
            <w:r>
              <w:rPr>
                <w:rFonts w:cs="Times New Roman"/>
                <w:sz w:val="20"/>
                <w:szCs w:val="20"/>
              </w:rPr>
              <w:t>Zespół Utrzymania</w:t>
            </w:r>
          </w:p>
        </w:tc>
      </w:tr>
    </w:tbl>
    <w:p w14:paraId="2ADBB28C" w14:textId="77777777" w:rsidR="001F31FF" w:rsidRDefault="001F31FF"/>
    <w:p w14:paraId="495D6FDD" w14:textId="77777777" w:rsidR="001F31FF" w:rsidRDefault="00DE621A">
      <w:r>
        <w:rPr>
          <w:b/>
        </w:rPr>
        <w:t>Kanały Komunikacyjne</w:t>
      </w:r>
    </w:p>
    <w:tbl>
      <w:tblPr>
        <w:tblStyle w:val="ScrollTableNormal"/>
        <w:tblW w:w="5000" w:type="pct"/>
        <w:tblLook w:val="0020" w:firstRow="1" w:lastRow="0" w:firstColumn="0" w:lastColumn="0" w:noHBand="0" w:noVBand="0"/>
      </w:tblPr>
      <w:tblGrid>
        <w:gridCol w:w="1080"/>
        <w:gridCol w:w="1519"/>
        <w:gridCol w:w="7595"/>
      </w:tblGrid>
      <w:tr w:rsidR="001F31FF" w14:paraId="7B1C30C5" w14:textId="77777777" w:rsidTr="001F31FF">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2099444F" w14:textId="77777777" w:rsidR="001F31FF" w:rsidRDefault="00DE621A" w:rsidP="006C6D51">
            <w:pPr>
              <w:ind w:left="0" w:right="170"/>
              <w:jc w:val="left"/>
            </w:pPr>
            <w:r>
              <w:rPr>
                <w:rFonts w:cs="Times New Roman"/>
                <w:sz w:val="20"/>
                <w:szCs w:val="20"/>
              </w:rPr>
              <w:t>Kanał</w:t>
            </w:r>
          </w:p>
        </w:tc>
        <w:tc>
          <w:tcPr>
            <w:tcW w:w="0" w:type="auto"/>
            <w:tcMar>
              <w:top w:w="30" w:type="dxa"/>
              <w:left w:w="30" w:type="dxa"/>
              <w:bottom w:w="20" w:type="dxa"/>
              <w:right w:w="30" w:type="dxa"/>
            </w:tcMar>
          </w:tcPr>
          <w:p w14:paraId="32DE4811" w14:textId="77777777" w:rsidR="001F31FF" w:rsidRDefault="00DE621A" w:rsidP="006C6D51">
            <w:pPr>
              <w:ind w:left="0" w:right="170"/>
              <w:jc w:val="left"/>
            </w:pPr>
            <w:r>
              <w:rPr>
                <w:rFonts w:cs="Times New Roman"/>
                <w:sz w:val="20"/>
                <w:szCs w:val="20"/>
              </w:rPr>
              <w:t>Dostępność</w:t>
            </w:r>
          </w:p>
        </w:tc>
        <w:tc>
          <w:tcPr>
            <w:tcW w:w="0" w:type="auto"/>
            <w:tcMar>
              <w:top w:w="30" w:type="dxa"/>
              <w:left w:w="30" w:type="dxa"/>
              <w:bottom w:w="20" w:type="dxa"/>
              <w:right w:w="30" w:type="dxa"/>
            </w:tcMar>
          </w:tcPr>
          <w:p w14:paraId="147F84F4" w14:textId="77777777" w:rsidR="001F31FF" w:rsidRDefault="00DE621A" w:rsidP="006C6D51">
            <w:pPr>
              <w:ind w:left="0" w:right="170"/>
              <w:jc w:val="left"/>
            </w:pPr>
            <w:r>
              <w:rPr>
                <w:rFonts w:cs="Times New Roman"/>
                <w:sz w:val="20"/>
                <w:szCs w:val="20"/>
              </w:rPr>
              <w:t>Opis</w:t>
            </w:r>
          </w:p>
        </w:tc>
      </w:tr>
      <w:tr w:rsidR="001F31FF" w14:paraId="561FBF07" w14:textId="77777777" w:rsidTr="001F31FF">
        <w:tc>
          <w:tcPr>
            <w:tcW w:w="0" w:type="auto"/>
            <w:tcMar>
              <w:top w:w="30" w:type="dxa"/>
              <w:left w:w="30" w:type="dxa"/>
              <w:bottom w:w="20" w:type="dxa"/>
              <w:right w:w="30" w:type="dxa"/>
            </w:tcMar>
          </w:tcPr>
          <w:p w14:paraId="0387F540" w14:textId="77777777" w:rsidR="001F31FF" w:rsidRDefault="00DE621A" w:rsidP="006C6D51">
            <w:pPr>
              <w:ind w:left="0" w:right="170"/>
              <w:jc w:val="left"/>
            </w:pPr>
            <w:r>
              <w:rPr>
                <w:rFonts w:cs="Times New Roman"/>
                <w:sz w:val="20"/>
                <w:szCs w:val="20"/>
              </w:rPr>
              <w:t>Telefon</w:t>
            </w:r>
          </w:p>
        </w:tc>
        <w:tc>
          <w:tcPr>
            <w:tcW w:w="0" w:type="auto"/>
            <w:tcMar>
              <w:top w:w="30" w:type="dxa"/>
              <w:left w:w="30" w:type="dxa"/>
              <w:bottom w:w="20" w:type="dxa"/>
              <w:right w:w="30" w:type="dxa"/>
            </w:tcMar>
          </w:tcPr>
          <w:p w14:paraId="11D83926" w14:textId="77777777" w:rsidR="001F31FF" w:rsidRDefault="00DE621A" w:rsidP="006C6D51">
            <w:pPr>
              <w:ind w:left="0" w:right="170"/>
              <w:jc w:val="left"/>
            </w:pPr>
            <w:r>
              <w:rPr>
                <w:rFonts w:cs="Times New Roman"/>
                <w:sz w:val="20"/>
                <w:szCs w:val="20"/>
              </w:rPr>
              <w:t>W godzinach pracy</w:t>
            </w:r>
          </w:p>
        </w:tc>
        <w:tc>
          <w:tcPr>
            <w:tcW w:w="0" w:type="auto"/>
            <w:tcMar>
              <w:top w:w="30" w:type="dxa"/>
              <w:left w:w="30" w:type="dxa"/>
              <w:bottom w:w="20" w:type="dxa"/>
              <w:right w:w="30" w:type="dxa"/>
            </w:tcMar>
          </w:tcPr>
          <w:p w14:paraId="2F151051" w14:textId="25184124" w:rsidR="001F31FF" w:rsidRDefault="00DE621A" w:rsidP="009C6181">
            <w:pPr>
              <w:ind w:left="0" w:right="170"/>
              <w:jc w:val="left"/>
            </w:pPr>
            <w:r>
              <w:rPr>
                <w:rFonts w:cs="Times New Roman"/>
                <w:sz w:val="20"/>
                <w:szCs w:val="20"/>
              </w:rPr>
              <w:t xml:space="preserve">Realizacja kanału komunikacji głosowej w z możliwością integracji z mechanizmem </w:t>
            </w:r>
            <w:proofErr w:type="spellStart"/>
            <w:r>
              <w:rPr>
                <w:rFonts w:cs="Times New Roman"/>
                <w:sz w:val="20"/>
                <w:szCs w:val="20"/>
              </w:rPr>
              <w:t>VoiceBot</w:t>
            </w:r>
            <w:proofErr w:type="spellEnd"/>
            <w:r>
              <w:rPr>
                <w:rFonts w:cs="Times New Roman"/>
                <w:sz w:val="20"/>
                <w:szCs w:val="20"/>
              </w:rPr>
              <w:t xml:space="preserve"> zamawiającego</w:t>
            </w:r>
          </w:p>
        </w:tc>
      </w:tr>
      <w:tr w:rsidR="001F31FF" w14:paraId="7B01671A" w14:textId="77777777" w:rsidTr="001F31FF">
        <w:tc>
          <w:tcPr>
            <w:tcW w:w="0" w:type="auto"/>
            <w:tcMar>
              <w:top w:w="30" w:type="dxa"/>
              <w:left w:w="30" w:type="dxa"/>
              <w:bottom w:w="20" w:type="dxa"/>
              <w:right w:w="30" w:type="dxa"/>
            </w:tcMar>
          </w:tcPr>
          <w:p w14:paraId="1AF053F3" w14:textId="77777777" w:rsidR="001F31FF" w:rsidRDefault="00DE621A" w:rsidP="006C6D51">
            <w:pPr>
              <w:ind w:left="0" w:right="170"/>
              <w:jc w:val="left"/>
            </w:pPr>
            <w:r>
              <w:rPr>
                <w:rFonts w:cs="Times New Roman"/>
                <w:sz w:val="20"/>
                <w:szCs w:val="20"/>
              </w:rPr>
              <w:t>IVR</w:t>
            </w:r>
          </w:p>
        </w:tc>
        <w:tc>
          <w:tcPr>
            <w:tcW w:w="0" w:type="auto"/>
            <w:tcMar>
              <w:top w:w="30" w:type="dxa"/>
              <w:left w:w="30" w:type="dxa"/>
              <w:bottom w:w="20" w:type="dxa"/>
              <w:right w:w="30" w:type="dxa"/>
            </w:tcMar>
          </w:tcPr>
          <w:p w14:paraId="10D1540B" w14:textId="77777777" w:rsidR="001F31FF" w:rsidRDefault="00DE621A" w:rsidP="006C6D51">
            <w:pPr>
              <w:ind w:left="0" w:right="170"/>
              <w:jc w:val="left"/>
            </w:pPr>
            <w:r>
              <w:rPr>
                <w:rFonts w:cs="Times New Roman"/>
                <w:sz w:val="20"/>
                <w:szCs w:val="20"/>
              </w:rPr>
              <w:t>24h / dobę</w:t>
            </w:r>
          </w:p>
        </w:tc>
        <w:tc>
          <w:tcPr>
            <w:tcW w:w="0" w:type="auto"/>
            <w:tcMar>
              <w:top w:w="30" w:type="dxa"/>
              <w:left w:w="30" w:type="dxa"/>
              <w:bottom w:w="20" w:type="dxa"/>
              <w:right w:w="30" w:type="dxa"/>
            </w:tcMar>
          </w:tcPr>
          <w:p w14:paraId="4991D767" w14:textId="77777777" w:rsidR="001F31FF" w:rsidRDefault="00DE621A" w:rsidP="006C6D51">
            <w:pPr>
              <w:ind w:left="0" w:right="170"/>
              <w:jc w:val="left"/>
            </w:pPr>
            <w:r>
              <w:rPr>
                <w:rFonts w:cs="Times New Roman"/>
                <w:sz w:val="20"/>
                <w:szCs w:val="20"/>
              </w:rPr>
              <w:t>Obsługa ruchu przychodzącego w kanale IVR</w:t>
            </w:r>
          </w:p>
        </w:tc>
      </w:tr>
      <w:tr w:rsidR="001F31FF" w14:paraId="70F08E78" w14:textId="77777777" w:rsidTr="001F31FF">
        <w:tc>
          <w:tcPr>
            <w:tcW w:w="0" w:type="auto"/>
            <w:tcMar>
              <w:top w:w="30" w:type="dxa"/>
              <w:left w:w="30" w:type="dxa"/>
              <w:bottom w:w="20" w:type="dxa"/>
              <w:right w:w="30" w:type="dxa"/>
            </w:tcMar>
          </w:tcPr>
          <w:p w14:paraId="7FDD44BB" w14:textId="77777777" w:rsidR="001F31FF" w:rsidRDefault="00DE621A" w:rsidP="006C6D51">
            <w:pPr>
              <w:ind w:left="0" w:right="170"/>
              <w:jc w:val="left"/>
            </w:pPr>
            <w:r>
              <w:rPr>
                <w:rFonts w:cs="Times New Roman"/>
                <w:sz w:val="20"/>
                <w:szCs w:val="20"/>
              </w:rPr>
              <w:t>Chat</w:t>
            </w:r>
          </w:p>
        </w:tc>
        <w:tc>
          <w:tcPr>
            <w:tcW w:w="0" w:type="auto"/>
            <w:tcMar>
              <w:top w:w="30" w:type="dxa"/>
              <w:left w:w="30" w:type="dxa"/>
              <w:bottom w:w="20" w:type="dxa"/>
              <w:right w:w="30" w:type="dxa"/>
            </w:tcMar>
          </w:tcPr>
          <w:p w14:paraId="66A2B68A" w14:textId="77777777" w:rsidR="001F31FF" w:rsidRDefault="00DE621A" w:rsidP="006C6D51">
            <w:pPr>
              <w:ind w:left="0" w:right="170"/>
              <w:jc w:val="left"/>
            </w:pPr>
            <w:r>
              <w:rPr>
                <w:rFonts w:cs="Times New Roman"/>
                <w:sz w:val="20"/>
                <w:szCs w:val="20"/>
              </w:rPr>
              <w:t>W godzinach pracy</w:t>
            </w:r>
          </w:p>
        </w:tc>
        <w:tc>
          <w:tcPr>
            <w:tcW w:w="0" w:type="auto"/>
            <w:tcMar>
              <w:top w:w="30" w:type="dxa"/>
              <w:left w:w="30" w:type="dxa"/>
              <w:bottom w:w="20" w:type="dxa"/>
              <w:right w:w="30" w:type="dxa"/>
            </w:tcMar>
          </w:tcPr>
          <w:p w14:paraId="0B41A8AC" w14:textId="77777777" w:rsidR="001F31FF" w:rsidRDefault="00DE621A" w:rsidP="006C6D51">
            <w:pPr>
              <w:ind w:left="0" w:right="170"/>
              <w:jc w:val="left"/>
            </w:pPr>
            <w:r>
              <w:rPr>
                <w:rFonts w:cs="Times New Roman"/>
                <w:sz w:val="20"/>
                <w:szCs w:val="20"/>
              </w:rPr>
              <w:t>Podstawowa funkcjonalność chat możliwa do osadzenia na portalu zamawiającego</w:t>
            </w:r>
          </w:p>
        </w:tc>
      </w:tr>
      <w:tr w:rsidR="001F31FF" w14:paraId="23EB4B0C" w14:textId="77777777" w:rsidTr="001F31FF">
        <w:tc>
          <w:tcPr>
            <w:tcW w:w="0" w:type="auto"/>
            <w:tcMar>
              <w:top w:w="30" w:type="dxa"/>
              <w:left w:w="30" w:type="dxa"/>
              <w:bottom w:w="20" w:type="dxa"/>
              <w:right w:w="30" w:type="dxa"/>
            </w:tcMar>
          </w:tcPr>
          <w:p w14:paraId="57969671" w14:textId="77777777" w:rsidR="001F31FF" w:rsidRDefault="00DE621A" w:rsidP="006C6D51">
            <w:pPr>
              <w:ind w:left="0" w:right="170"/>
              <w:jc w:val="left"/>
            </w:pPr>
            <w:r>
              <w:rPr>
                <w:rFonts w:cs="Times New Roman"/>
                <w:sz w:val="20"/>
                <w:szCs w:val="20"/>
              </w:rPr>
              <w:t>Email</w:t>
            </w:r>
          </w:p>
        </w:tc>
        <w:tc>
          <w:tcPr>
            <w:tcW w:w="0" w:type="auto"/>
            <w:tcMar>
              <w:top w:w="30" w:type="dxa"/>
              <w:left w:w="30" w:type="dxa"/>
              <w:bottom w:w="20" w:type="dxa"/>
              <w:right w:w="30" w:type="dxa"/>
            </w:tcMar>
          </w:tcPr>
          <w:p w14:paraId="471648D6" w14:textId="77777777" w:rsidR="001F31FF" w:rsidRDefault="00DE621A" w:rsidP="006C6D51">
            <w:pPr>
              <w:ind w:left="0" w:right="170"/>
              <w:jc w:val="left"/>
            </w:pPr>
            <w:r>
              <w:rPr>
                <w:rFonts w:cs="Times New Roman"/>
                <w:sz w:val="20"/>
                <w:szCs w:val="20"/>
              </w:rPr>
              <w:t>24h / dobę</w:t>
            </w:r>
          </w:p>
        </w:tc>
        <w:tc>
          <w:tcPr>
            <w:tcW w:w="0" w:type="auto"/>
            <w:tcMar>
              <w:top w:w="30" w:type="dxa"/>
              <w:left w:w="30" w:type="dxa"/>
              <w:bottom w:w="20" w:type="dxa"/>
              <w:right w:w="30" w:type="dxa"/>
            </w:tcMar>
          </w:tcPr>
          <w:p w14:paraId="3CF52723" w14:textId="77777777" w:rsidR="001F31FF" w:rsidRDefault="00DE621A" w:rsidP="006C6D51">
            <w:pPr>
              <w:ind w:left="0" w:right="170"/>
              <w:jc w:val="left"/>
            </w:pPr>
            <w:r>
              <w:rPr>
                <w:rFonts w:cs="Times New Roman"/>
                <w:sz w:val="20"/>
                <w:szCs w:val="20"/>
              </w:rPr>
              <w:t>Obsługa komunikacji w formie email w oparciu o integrację z serwerem pocztowym zamawiającego</w:t>
            </w:r>
          </w:p>
        </w:tc>
      </w:tr>
      <w:tr w:rsidR="001F31FF" w14:paraId="3B28B887" w14:textId="77777777" w:rsidTr="001F31FF">
        <w:tc>
          <w:tcPr>
            <w:tcW w:w="0" w:type="auto"/>
            <w:tcMar>
              <w:top w:w="30" w:type="dxa"/>
              <w:left w:w="30" w:type="dxa"/>
              <w:bottom w:w="20" w:type="dxa"/>
              <w:right w:w="30" w:type="dxa"/>
            </w:tcMar>
          </w:tcPr>
          <w:p w14:paraId="14AAE354" w14:textId="77777777" w:rsidR="001F31FF" w:rsidRDefault="00DE621A" w:rsidP="006C6D51">
            <w:pPr>
              <w:ind w:left="0" w:right="170"/>
              <w:jc w:val="left"/>
            </w:pPr>
            <w:r>
              <w:rPr>
                <w:rFonts w:cs="Times New Roman"/>
                <w:sz w:val="20"/>
                <w:szCs w:val="20"/>
              </w:rPr>
              <w:t>SMS</w:t>
            </w:r>
          </w:p>
        </w:tc>
        <w:tc>
          <w:tcPr>
            <w:tcW w:w="0" w:type="auto"/>
            <w:tcMar>
              <w:top w:w="30" w:type="dxa"/>
              <w:left w:w="30" w:type="dxa"/>
              <w:bottom w:w="20" w:type="dxa"/>
              <w:right w:w="30" w:type="dxa"/>
            </w:tcMar>
          </w:tcPr>
          <w:p w14:paraId="7ADFCA6E" w14:textId="77777777" w:rsidR="001F31FF" w:rsidRDefault="00DE621A" w:rsidP="006C6D51">
            <w:pPr>
              <w:ind w:left="0" w:right="170"/>
              <w:jc w:val="left"/>
            </w:pPr>
            <w:r>
              <w:rPr>
                <w:rFonts w:cs="Times New Roman"/>
                <w:sz w:val="20"/>
                <w:szCs w:val="20"/>
              </w:rPr>
              <w:t>24h / dobę</w:t>
            </w:r>
          </w:p>
        </w:tc>
        <w:tc>
          <w:tcPr>
            <w:tcW w:w="0" w:type="auto"/>
            <w:tcMar>
              <w:top w:w="30" w:type="dxa"/>
              <w:left w:w="30" w:type="dxa"/>
              <w:bottom w:w="20" w:type="dxa"/>
              <w:right w:w="30" w:type="dxa"/>
            </w:tcMar>
          </w:tcPr>
          <w:p w14:paraId="7665D1A6" w14:textId="77777777" w:rsidR="001F31FF" w:rsidRDefault="00DE621A" w:rsidP="006C6D51">
            <w:pPr>
              <w:ind w:left="0" w:right="170"/>
              <w:jc w:val="left"/>
            </w:pPr>
            <w:r>
              <w:rPr>
                <w:rFonts w:cs="Times New Roman"/>
                <w:sz w:val="20"/>
                <w:szCs w:val="20"/>
              </w:rPr>
              <w:t>Obsługa komunikacji poprzez SMS-y wraz z integracją z usługą bramki SMS zakupioną w oddzielnym postępowaniu</w:t>
            </w:r>
          </w:p>
        </w:tc>
      </w:tr>
      <w:tr w:rsidR="001F31FF" w14:paraId="3BF424B7" w14:textId="77777777" w:rsidTr="001F31FF">
        <w:tc>
          <w:tcPr>
            <w:tcW w:w="0" w:type="auto"/>
            <w:tcMar>
              <w:top w:w="30" w:type="dxa"/>
              <w:left w:w="30" w:type="dxa"/>
              <w:bottom w:w="20" w:type="dxa"/>
              <w:right w:w="30" w:type="dxa"/>
            </w:tcMar>
          </w:tcPr>
          <w:p w14:paraId="243BEA30" w14:textId="77777777" w:rsidR="001F31FF" w:rsidRDefault="00DE621A" w:rsidP="006C6D51">
            <w:pPr>
              <w:ind w:left="0" w:right="170"/>
              <w:jc w:val="left"/>
            </w:pPr>
            <w:proofErr w:type="spellStart"/>
            <w:r>
              <w:rPr>
                <w:rFonts w:cs="Times New Roman"/>
                <w:sz w:val="20"/>
                <w:szCs w:val="20"/>
              </w:rPr>
              <w:t>Social</w:t>
            </w:r>
            <w:proofErr w:type="spellEnd"/>
            <w:r>
              <w:rPr>
                <w:rFonts w:cs="Times New Roman"/>
                <w:sz w:val="20"/>
                <w:szCs w:val="20"/>
              </w:rPr>
              <w:t xml:space="preserve"> Media</w:t>
            </w:r>
          </w:p>
        </w:tc>
        <w:tc>
          <w:tcPr>
            <w:tcW w:w="0" w:type="auto"/>
            <w:tcMar>
              <w:top w:w="30" w:type="dxa"/>
              <w:left w:w="30" w:type="dxa"/>
              <w:bottom w:w="20" w:type="dxa"/>
              <w:right w:w="30" w:type="dxa"/>
            </w:tcMar>
          </w:tcPr>
          <w:p w14:paraId="2993F06E" w14:textId="77777777" w:rsidR="001F31FF" w:rsidRDefault="00DE621A" w:rsidP="006C6D51">
            <w:pPr>
              <w:ind w:left="0" w:right="170"/>
              <w:jc w:val="left"/>
            </w:pPr>
            <w:r>
              <w:rPr>
                <w:rFonts w:cs="Times New Roman"/>
                <w:sz w:val="20"/>
                <w:szCs w:val="20"/>
              </w:rPr>
              <w:t>24h / dobę</w:t>
            </w:r>
          </w:p>
        </w:tc>
        <w:tc>
          <w:tcPr>
            <w:tcW w:w="0" w:type="auto"/>
            <w:tcMar>
              <w:top w:w="30" w:type="dxa"/>
              <w:left w:w="30" w:type="dxa"/>
              <w:bottom w:w="20" w:type="dxa"/>
              <w:right w:w="30" w:type="dxa"/>
            </w:tcMar>
          </w:tcPr>
          <w:p w14:paraId="2B7B8042" w14:textId="77777777" w:rsidR="001F31FF" w:rsidRDefault="00DE621A" w:rsidP="006C6D51">
            <w:pPr>
              <w:ind w:left="0" w:right="170"/>
              <w:jc w:val="left"/>
            </w:pPr>
            <w:r>
              <w:rPr>
                <w:rFonts w:cs="Times New Roman"/>
                <w:sz w:val="20"/>
                <w:szCs w:val="20"/>
              </w:rPr>
              <w:t xml:space="preserve">możliwość połączenia z kontami zamawiającego na portalach </w:t>
            </w:r>
            <w:proofErr w:type="spellStart"/>
            <w:r>
              <w:rPr>
                <w:rFonts w:cs="Times New Roman"/>
                <w:sz w:val="20"/>
                <w:szCs w:val="20"/>
              </w:rPr>
              <w:t>social</w:t>
            </w:r>
            <w:proofErr w:type="spellEnd"/>
            <w:r>
              <w:rPr>
                <w:rFonts w:cs="Times New Roman"/>
                <w:sz w:val="20"/>
                <w:szCs w:val="20"/>
              </w:rPr>
              <w:t xml:space="preserve"> media</w:t>
            </w:r>
          </w:p>
        </w:tc>
      </w:tr>
      <w:tr w:rsidR="001F31FF" w14:paraId="65C008B6" w14:textId="77777777" w:rsidTr="001F31FF">
        <w:tc>
          <w:tcPr>
            <w:tcW w:w="0" w:type="auto"/>
            <w:tcMar>
              <w:top w:w="30" w:type="dxa"/>
              <w:left w:w="30" w:type="dxa"/>
              <w:bottom w:w="20" w:type="dxa"/>
              <w:right w:w="30" w:type="dxa"/>
            </w:tcMar>
          </w:tcPr>
          <w:p w14:paraId="203157ED" w14:textId="77777777" w:rsidR="001F31FF" w:rsidRDefault="00DE621A" w:rsidP="006C6D51">
            <w:pPr>
              <w:ind w:left="0" w:right="170"/>
              <w:jc w:val="left"/>
            </w:pPr>
            <w:r>
              <w:rPr>
                <w:rFonts w:cs="Times New Roman"/>
                <w:sz w:val="20"/>
                <w:szCs w:val="20"/>
              </w:rPr>
              <w:t>WWW</w:t>
            </w:r>
          </w:p>
        </w:tc>
        <w:tc>
          <w:tcPr>
            <w:tcW w:w="0" w:type="auto"/>
            <w:tcMar>
              <w:top w:w="30" w:type="dxa"/>
              <w:left w:w="30" w:type="dxa"/>
              <w:bottom w:w="20" w:type="dxa"/>
              <w:right w:w="30" w:type="dxa"/>
            </w:tcMar>
          </w:tcPr>
          <w:p w14:paraId="2006D19A" w14:textId="77777777" w:rsidR="001F31FF" w:rsidRDefault="00DE621A" w:rsidP="006C6D51">
            <w:pPr>
              <w:ind w:left="0" w:right="170"/>
              <w:jc w:val="left"/>
            </w:pPr>
            <w:r>
              <w:rPr>
                <w:rFonts w:cs="Times New Roman"/>
                <w:sz w:val="20"/>
                <w:szCs w:val="20"/>
              </w:rPr>
              <w:t>24h / dobę</w:t>
            </w:r>
          </w:p>
        </w:tc>
        <w:tc>
          <w:tcPr>
            <w:tcW w:w="0" w:type="auto"/>
            <w:tcMar>
              <w:top w:w="30" w:type="dxa"/>
              <w:left w:w="30" w:type="dxa"/>
              <w:bottom w:w="20" w:type="dxa"/>
              <w:right w:w="30" w:type="dxa"/>
            </w:tcMar>
          </w:tcPr>
          <w:p w14:paraId="40A3C4C1" w14:textId="77777777" w:rsidR="001F31FF" w:rsidRDefault="00DE621A" w:rsidP="006C6D51">
            <w:pPr>
              <w:ind w:left="0" w:right="170"/>
              <w:jc w:val="left"/>
            </w:pPr>
            <w:r>
              <w:rPr>
                <w:rFonts w:cs="Times New Roman"/>
                <w:sz w:val="20"/>
                <w:szCs w:val="20"/>
              </w:rPr>
              <w:t xml:space="preserve">Portal </w:t>
            </w:r>
            <w:proofErr w:type="spellStart"/>
            <w:r>
              <w:rPr>
                <w:rFonts w:cs="Times New Roman"/>
                <w:sz w:val="20"/>
                <w:szCs w:val="20"/>
              </w:rPr>
              <w:t>self</w:t>
            </w:r>
            <w:proofErr w:type="spellEnd"/>
            <w:r>
              <w:rPr>
                <w:rFonts w:cs="Times New Roman"/>
                <w:sz w:val="20"/>
                <w:szCs w:val="20"/>
              </w:rPr>
              <w:t xml:space="preserve">-service realizowany poza obszarem </w:t>
            </w:r>
            <w:proofErr w:type="spellStart"/>
            <w:r>
              <w:rPr>
                <w:rFonts w:cs="Times New Roman"/>
                <w:sz w:val="20"/>
                <w:szCs w:val="20"/>
              </w:rPr>
              <w:t>Contact</w:t>
            </w:r>
            <w:proofErr w:type="spellEnd"/>
            <w:r>
              <w:rPr>
                <w:rFonts w:cs="Times New Roman"/>
                <w:sz w:val="20"/>
                <w:szCs w:val="20"/>
              </w:rPr>
              <w:t xml:space="preserve"> Center, możliwość powiązania komunikacji na bazie formularzy na portalu zamawiającego</w:t>
            </w:r>
          </w:p>
        </w:tc>
      </w:tr>
      <w:tr w:rsidR="001F31FF" w14:paraId="21E64698" w14:textId="77777777" w:rsidTr="001F31FF">
        <w:tc>
          <w:tcPr>
            <w:tcW w:w="0" w:type="auto"/>
            <w:tcMar>
              <w:top w:w="30" w:type="dxa"/>
              <w:left w:w="30" w:type="dxa"/>
              <w:bottom w:w="20" w:type="dxa"/>
              <w:right w:w="30" w:type="dxa"/>
            </w:tcMar>
          </w:tcPr>
          <w:p w14:paraId="131B1DD7" w14:textId="77777777" w:rsidR="001F31FF" w:rsidRDefault="00DE621A" w:rsidP="006C6D51">
            <w:pPr>
              <w:ind w:left="0" w:right="170"/>
              <w:jc w:val="left"/>
            </w:pPr>
            <w:r>
              <w:rPr>
                <w:rFonts w:cs="Times New Roman"/>
                <w:sz w:val="20"/>
                <w:szCs w:val="20"/>
              </w:rPr>
              <w:t>Video</w:t>
            </w:r>
          </w:p>
        </w:tc>
        <w:tc>
          <w:tcPr>
            <w:tcW w:w="0" w:type="auto"/>
            <w:tcMar>
              <w:top w:w="30" w:type="dxa"/>
              <w:left w:w="30" w:type="dxa"/>
              <w:bottom w:w="20" w:type="dxa"/>
              <w:right w:w="30" w:type="dxa"/>
            </w:tcMar>
          </w:tcPr>
          <w:p w14:paraId="12546DEA" w14:textId="77777777" w:rsidR="001F31FF" w:rsidRDefault="00DE621A" w:rsidP="006C6D51">
            <w:pPr>
              <w:ind w:left="0" w:right="170"/>
              <w:jc w:val="left"/>
            </w:pPr>
            <w:r>
              <w:rPr>
                <w:rFonts w:cs="Times New Roman"/>
                <w:sz w:val="20"/>
                <w:szCs w:val="20"/>
              </w:rPr>
              <w:t>brak</w:t>
            </w:r>
          </w:p>
        </w:tc>
        <w:tc>
          <w:tcPr>
            <w:tcW w:w="0" w:type="auto"/>
            <w:tcMar>
              <w:top w:w="30" w:type="dxa"/>
              <w:left w:w="30" w:type="dxa"/>
              <w:bottom w:w="20" w:type="dxa"/>
              <w:right w:w="30" w:type="dxa"/>
            </w:tcMar>
          </w:tcPr>
          <w:p w14:paraId="4C09754F" w14:textId="77777777" w:rsidR="001F31FF" w:rsidRDefault="00DE621A" w:rsidP="006C6D51">
            <w:pPr>
              <w:ind w:left="0" w:right="170"/>
              <w:jc w:val="left"/>
            </w:pPr>
            <w:r>
              <w:rPr>
                <w:rFonts w:cs="Times New Roman"/>
                <w:sz w:val="20"/>
                <w:szCs w:val="20"/>
              </w:rPr>
              <w:t>brak</w:t>
            </w:r>
          </w:p>
        </w:tc>
      </w:tr>
      <w:tr w:rsidR="001F31FF" w14:paraId="17FDAD0D" w14:textId="77777777" w:rsidTr="001F31FF">
        <w:tc>
          <w:tcPr>
            <w:tcW w:w="0" w:type="auto"/>
            <w:tcMar>
              <w:top w:w="30" w:type="dxa"/>
              <w:left w:w="30" w:type="dxa"/>
              <w:bottom w:w="20" w:type="dxa"/>
              <w:right w:w="30" w:type="dxa"/>
            </w:tcMar>
          </w:tcPr>
          <w:p w14:paraId="1A2F0877" w14:textId="77777777" w:rsidR="001F31FF" w:rsidRDefault="00DE621A" w:rsidP="006C6D51">
            <w:pPr>
              <w:ind w:left="0" w:right="170"/>
              <w:jc w:val="left"/>
            </w:pPr>
            <w:r>
              <w:rPr>
                <w:rFonts w:cs="Times New Roman"/>
                <w:sz w:val="20"/>
                <w:szCs w:val="20"/>
              </w:rPr>
              <w:t>Mobile</w:t>
            </w:r>
          </w:p>
        </w:tc>
        <w:tc>
          <w:tcPr>
            <w:tcW w:w="0" w:type="auto"/>
            <w:tcMar>
              <w:top w:w="30" w:type="dxa"/>
              <w:left w:w="30" w:type="dxa"/>
              <w:bottom w:w="20" w:type="dxa"/>
              <w:right w:w="30" w:type="dxa"/>
            </w:tcMar>
          </w:tcPr>
          <w:p w14:paraId="19648F81" w14:textId="77777777" w:rsidR="001F31FF" w:rsidRDefault="00DE621A" w:rsidP="006C6D51">
            <w:pPr>
              <w:ind w:left="0" w:right="170"/>
              <w:jc w:val="left"/>
            </w:pPr>
            <w:r>
              <w:rPr>
                <w:rFonts w:cs="Times New Roman"/>
                <w:sz w:val="20"/>
                <w:szCs w:val="20"/>
              </w:rPr>
              <w:t>brak</w:t>
            </w:r>
          </w:p>
        </w:tc>
        <w:tc>
          <w:tcPr>
            <w:tcW w:w="0" w:type="auto"/>
            <w:tcMar>
              <w:top w:w="30" w:type="dxa"/>
              <w:left w:w="30" w:type="dxa"/>
              <w:bottom w:w="20" w:type="dxa"/>
              <w:right w:w="30" w:type="dxa"/>
            </w:tcMar>
          </w:tcPr>
          <w:p w14:paraId="41E20C46" w14:textId="77777777" w:rsidR="001F31FF" w:rsidRDefault="00DE621A" w:rsidP="006C6D51">
            <w:pPr>
              <w:ind w:left="0" w:right="170"/>
              <w:jc w:val="left"/>
            </w:pPr>
            <w:r>
              <w:rPr>
                <w:rFonts w:cs="Times New Roman"/>
                <w:sz w:val="20"/>
                <w:szCs w:val="20"/>
              </w:rPr>
              <w:t>brak dedykowanego rozwiązania/aplikacji dla urządzeń mobilnych</w:t>
            </w:r>
          </w:p>
        </w:tc>
      </w:tr>
    </w:tbl>
    <w:p w14:paraId="1B1FCF16" w14:textId="77777777" w:rsidR="005E7799" w:rsidRDefault="005E7799">
      <w:pPr>
        <w:rPr>
          <w:b/>
        </w:rPr>
      </w:pPr>
    </w:p>
    <w:p w14:paraId="79E49A78" w14:textId="6DEF9479" w:rsidR="001F31FF" w:rsidRDefault="00DE621A">
      <w:r>
        <w:rPr>
          <w:b/>
        </w:rPr>
        <w:t>Na potrzeby realizacji funkcjonalności zakładana jest integracja z następującymi systemami zamawiającego:</w:t>
      </w:r>
    </w:p>
    <w:tbl>
      <w:tblPr>
        <w:tblStyle w:val="ScrollTableNormal"/>
        <w:tblW w:w="5000" w:type="pct"/>
        <w:tblLook w:val="0020" w:firstRow="1" w:lastRow="0" w:firstColumn="0" w:lastColumn="0" w:noHBand="0" w:noVBand="0"/>
      </w:tblPr>
      <w:tblGrid>
        <w:gridCol w:w="359"/>
        <w:gridCol w:w="1477"/>
        <w:gridCol w:w="8358"/>
      </w:tblGrid>
      <w:tr w:rsidR="00E064EB" w14:paraId="242CBA95" w14:textId="77777777" w:rsidTr="001F31FF">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5206EA20" w14:textId="77777777" w:rsidR="001F31FF" w:rsidRDefault="00DE621A" w:rsidP="006C6D51">
            <w:pPr>
              <w:ind w:left="0" w:right="0"/>
              <w:jc w:val="left"/>
            </w:pPr>
            <w:r>
              <w:rPr>
                <w:rFonts w:cs="Times New Roman"/>
                <w:sz w:val="20"/>
                <w:szCs w:val="20"/>
              </w:rPr>
              <w:t>L.p.</w:t>
            </w:r>
          </w:p>
        </w:tc>
        <w:tc>
          <w:tcPr>
            <w:tcW w:w="0" w:type="auto"/>
            <w:tcMar>
              <w:top w:w="30" w:type="dxa"/>
              <w:left w:w="30" w:type="dxa"/>
              <w:bottom w:w="20" w:type="dxa"/>
              <w:right w:w="30" w:type="dxa"/>
            </w:tcMar>
          </w:tcPr>
          <w:p w14:paraId="6E50A344" w14:textId="77777777" w:rsidR="001F31FF" w:rsidRDefault="00DE621A" w:rsidP="006C6D51">
            <w:pPr>
              <w:ind w:left="0" w:right="0"/>
              <w:jc w:val="left"/>
            </w:pPr>
            <w:r>
              <w:rPr>
                <w:rFonts w:cs="Times New Roman"/>
                <w:sz w:val="20"/>
                <w:szCs w:val="20"/>
              </w:rPr>
              <w:t>System</w:t>
            </w:r>
          </w:p>
        </w:tc>
        <w:tc>
          <w:tcPr>
            <w:tcW w:w="0" w:type="auto"/>
            <w:tcMar>
              <w:top w:w="30" w:type="dxa"/>
              <w:left w:w="30" w:type="dxa"/>
              <w:bottom w:w="20" w:type="dxa"/>
              <w:right w:w="30" w:type="dxa"/>
            </w:tcMar>
          </w:tcPr>
          <w:p w14:paraId="26945925" w14:textId="77777777" w:rsidR="001F31FF" w:rsidRDefault="00DE621A" w:rsidP="006C6D51">
            <w:pPr>
              <w:ind w:left="0" w:right="0"/>
              <w:jc w:val="left"/>
            </w:pPr>
            <w:r>
              <w:rPr>
                <w:rFonts w:cs="Times New Roman"/>
                <w:sz w:val="20"/>
                <w:szCs w:val="20"/>
              </w:rPr>
              <w:t>Zakres integracji</w:t>
            </w:r>
          </w:p>
        </w:tc>
      </w:tr>
      <w:tr w:rsidR="00E064EB" w14:paraId="6F4EB8F4" w14:textId="77777777" w:rsidTr="001F31FF">
        <w:tc>
          <w:tcPr>
            <w:tcW w:w="0" w:type="auto"/>
            <w:tcMar>
              <w:top w:w="30" w:type="dxa"/>
              <w:left w:w="30" w:type="dxa"/>
              <w:bottom w:w="20" w:type="dxa"/>
              <w:right w:w="30" w:type="dxa"/>
            </w:tcMar>
          </w:tcPr>
          <w:p w14:paraId="62FEAD4F" w14:textId="77777777" w:rsidR="001F31FF" w:rsidRDefault="00DE621A" w:rsidP="006C6D51">
            <w:pPr>
              <w:ind w:left="0" w:right="0"/>
              <w:jc w:val="left"/>
            </w:pPr>
            <w:r>
              <w:rPr>
                <w:rFonts w:cs="Times New Roman"/>
                <w:sz w:val="20"/>
                <w:szCs w:val="20"/>
              </w:rPr>
              <w:t>1.</w:t>
            </w:r>
          </w:p>
        </w:tc>
        <w:tc>
          <w:tcPr>
            <w:tcW w:w="0" w:type="auto"/>
            <w:tcMar>
              <w:top w:w="30" w:type="dxa"/>
              <w:left w:w="30" w:type="dxa"/>
              <w:bottom w:w="20" w:type="dxa"/>
              <w:right w:w="30" w:type="dxa"/>
            </w:tcMar>
          </w:tcPr>
          <w:p w14:paraId="5F4B9EF7" w14:textId="77777777" w:rsidR="001F31FF" w:rsidRDefault="00DE621A" w:rsidP="006C6D51">
            <w:pPr>
              <w:ind w:left="0" w:right="0"/>
              <w:jc w:val="left"/>
            </w:pPr>
            <w:r>
              <w:rPr>
                <w:rFonts w:cs="Times New Roman"/>
                <w:sz w:val="20"/>
                <w:szCs w:val="20"/>
              </w:rPr>
              <w:t>Bramka SMS</w:t>
            </w:r>
          </w:p>
        </w:tc>
        <w:tc>
          <w:tcPr>
            <w:tcW w:w="0" w:type="auto"/>
            <w:tcMar>
              <w:top w:w="30" w:type="dxa"/>
              <w:left w:w="30" w:type="dxa"/>
              <w:bottom w:w="20" w:type="dxa"/>
              <w:right w:w="30" w:type="dxa"/>
            </w:tcMar>
          </w:tcPr>
          <w:p w14:paraId="731E5FD1" w14:textId="77777777" w:rsidR="001F31FF" w:rsidRDefault="00DE621A" w:rsidP="006C6D51">
            <w:pPr>
              <w:ind w:left="0" w:right="0"/>
              <w:jc w:val="left"/>
            </w:pPr>
            <w:r>
              <w:rPr>
                <w:rFonts w:cs="Times New Roman"/>
                <w:sz w:val="20"/>
                <w:szCs w:val="20"/>
              </w:rPr>
              <w:t>Integracja na potrzeby wysyłania i odbierania komunikacji SMS-owej</w:t>
            </w:r>
          </w:p>
        </w:tc>
      </w:tr>
      <w:tr w:rsidR="00E064EB" w14:paraId="3966FCFE" w14:textId="77777777" w:rsidTr="001F31FF">
        <w:tc>
          <w:tcPr>
            <w:tcW w:w="0" w:type="auto"/>
            <w:tcMar>
              <w:top w:w="30" w:type="dxa"/>
              <w:left w:w="30" w:type="dxa"/>
              <w:bottom w:w="20" w:type="dxa"/>
              <w:right w:w="30" w:type="dxa"/>
            </w:tcMar>
          </w:tcPr>
          <w:p w14:paraId="3A1A555D" w14:textId="77777777" w:rsidR="001F31FF" w:rsidRDefault="00DE621A" w:rsidP="006C6D51">
            <w:pPr>
              <w:ind w:left="0" w:right="0"/>
              <w:jc w:val="left"/>
            </w:pPr>
            <w:r>
              <w:rPr>
                <w:rFonts w:cs="Times New Roman"/>
                <w:sz w:val="20"/>
                <w:szCs w:val="20"/>
              </w:rPr>
              <w:t>2.</w:t>
            </w:r>
          </w:p>
        </w:tc>
        <w:tc>
          <w:tcPr>
            <w:tcW w:w="0" w:type="auto"/>
            <w:tcMar>
              <w:top w:w="30" w:type="dxa"/>
              <w:left w:w="30" w:type="dxa"/>
              <w:bottom w:w="20" w:type="dxa"/>
              <w:right w:w="30" w:type="dxa"/>
            </w:tcMar>
          </w:tcPr>
          <w:p w14:paraId="1F4999D8" w14:textId="77777777" w:rsidR="001F31FF" w:rsidRDefault="00DE621A" w:rsidP="006C6D51">
            <w:pPr>
              <w:ind w:left="0" w:right="0"/>
              <w:jc w:val="left"/>
            </w:pPr>
            <w:r>
              <w:rPr>
                <w:rFonts w:cs="Times New Roman"/>
                <w:sz w:val="20"/>
                <w:szCs w:val="20"/>
              </w:rPr>
              <w:t>Serwer Pocztowy</w:t>
            </w:r>
          </w:p>
        </w:tc>
        <w:tc>
          <w:tcPr>
            <w:tcW w:w="0" w:type="auto"/>
            <w:tcMar>
              <w:top w:w="30" w:type="dxa"/>
              <w:left w:w="30" w:type="dxa"/>
              <w:bottom w:w="20" w:type="dxa"/>
              <w:right w:w="30" w:type="dxa"/>
            </w:tcMar>
          </w:tcPr>
          <w:p w14:paraId="659FAAC4" w14:textId="77777777" w:rsidR="001F31FF" w:rsidRDefault="00DE621A" w:rsidP="006C6D51">
            <w:pPr>
              <w:ind w:left="0" w:right="0"/>
              <w:jc w:val="left"/>
            </w:pPr>
            <w:r>
              <w:rPr>
                <w:rFonts w:cs="Times New Roman"/>
                <w:sz w:val="20"/>
                <w:szCs w:val="20"/>
              </w:rPr>
              <w:t>Integracja na potrzeby obsługi komunikacji email</w:t>
            </w:r>
          </w:p>
        </w:tc>
      </w:tr>
      <w:tr w:rsidR="00E064EB" w14:paraId="079E8F47" w14:textId="77777777" w:rsidTr="001F31FF">
        <w:tc>
          <w:tcPr>
            <w:tcW w:w="0" w:type="auto"/>
            <w:tcMar>
              <w:top w:w="30" w:type="dxa"/>
              <w:left w:w="30" w:type="dxa"/>
              <w:bottom w:w="20" w:type="dxa"/>
              <w:right w:w="30" w:type="dxa"/>
            </w:tcMar>
          </w:tcPr>
          <w:p w14:paraId="3F04634E" w14:textId="77777777" w:rsidR="001F31FF" w:rsidRDefault="00DE621A" w:rsidP="006C6D51">
            <w:pPr>
              <w:ind w:left="0" w:right="0"/>
              <w:jc w:val="left"/>
            </w:pPr>
            <w:r>
              <w:rPr>
                <w:rFonts w:cs="Times New Roman"/>
                <w:sz w:val="20"/>
                <w:szCs w:val="20"/>
              </w:rPr>
              <w:lastRenderedPageBreak/>
              <w:t>3.</w:t>
            </w:r>
          </w:p>
        </w:tc>
        <w:tc>
          <w:tcPr>
            <w:tcW w:w="0" w:type="auto"/>
            <w:tcMar>
              <w:top w:w="30" w:type="dxa"/>
              <w:left w:w="30" w:type="dxa"/>
              <w:bottom w:w="20" w:type="dxa"/>
              <w:right w:w="30" w:type="dxa"/>
            </w:tcMar>
          </w:tcPr>
          <w:p w14:paraId="266288AB" w14:textId="77777777" w:rsidR="001F31FF" w:rsidRDefault="00DE621A" w:rsidP="006C6D51">
            <w:pPr>
              <w:ind w:left="0" w:right="0"/>
              <w:jc w:val="left"/>
            </w:pPr>
            <w:r>
              <w:rPr>
                <w:rFonts w:cs="Times New Roman"/>
                <w:sz w:val="20"/>
                <w:szCs w:val="20"/>
              </w:rPr>
              <w:t>JIRA WF/SD</w:t>
            </w:r>
          </w:p>
        </w:tc>
        <w:tc>
          <w:tcPr>
            <w:tcW w:w="0" w:type="auto"/>
            <w:tcMar>
              <w:top w:w="30" w:type="dxa"/>
              <w:left w:w="30" w:type="dxa"/>
              <w:bottom w:w="20" w:type="dxa"/>
              <w:right w:w="30" w:type="dxa"/>
            </w:tcMar>
          </w:tcPr>
          <w:p w14:paraId="2D21E017" w14:textId="620C727B" w:rsidR="001F31FF" w:rsidRDefault="00DE621A" w:rsidP="006C6D51">
            <w:pPr>
              <w:ind w:left="0" w:right="0"/>
              <w:jc w:val="left"/>
            </w:pPr>
            <w:r>
              <w:rPr>
                <w:rFonts w:cs="Times New Roman"/>
                <w:sz w:val="20"/>
                <w:szCs w:val="20"/>
              </w:rPr>
              <w:t>Integracja na potrzeby wsparcia procesów obsługi klienta, pobierania informacji o sprawach, trwających procesach</w:t>
            </w:r>
            <w:r w:rsidR="00E064EB">
              <w:rPr>
                <w:rFonts w:cs="Times New Roman"/>
                <w:sz w:val="20"/>
                <w:szCs w:val="20"/>
              </w:rPr>
              <w:t xml:space="preserve"> oraz automatyczne otwieranie okna kontekstowego w przeglądarce z informacją o dzwoniącej (bądź kontaktującej się innym kanałem) szkole</w:t>
            </w:r>
          </w:p>
        </w:tc>
      </w:tr>
      <w:tr w:rsidR="00E064EB" w14:paraId="00E24517" w14:textId="77777777" w:rsidTr="001F31FF">
        <w:tc>
          <w:tcPr>
            <w:tcW w:w="0" w:type="auto"/>
            <w:tcMar>
              <w:top w:w="30" w:type="dxa"/>
              <w:left w:w="30" w:type="dxa"/>
              <w:bottom w:w="20" w:type="dxa"/>
              <w:right w:w="30" w:type="dxa"/>
            </w:tcMar>
          </w:tcPr>
          <w:p w14:paraId="68EB3DC1" w14:textId="77777777" w:rsidR="001F31FF" w:rsidRDefault="00DE621A" w:rsidP="006C6D51">
            <w:pPr>
              <w:ind w:left="0" w:right="0"/>
              <w:jc w:val="left"/>
            </w:pPr>
            <w:r>
              <w:rPr>
                <w:rFonts w:cs="Times New Roman"/>
                <w:sz w:val="20"/>
                <w:szCs w:val="20"/>
              </w:rPr>
              <w:t>4.</w:t>
            </w:r>
          </w:p>
        </w:tc>
        <w:tc>
          <w:tcPr>
            <w:tcW w:w="0" w:type="auto"/>
            <w:tcMar>
              <w:top w:w="30" w:type="dxa"/>
              <w:left w:w="30" w:type="dxa"/>
              <w:bottom w:w="20" w:type="dxa"/>
              <w:right w:w="30" w:type="dxa"/>
            </w:tcMar>
          </w:tcPr>
          <w:p w14:paraId="23AD0056" w14:textId="77777777" w:rsidR="001F31FF" w:rsidRDefault="00DE621A" w:rsidP="006C6D51">
            <w:pPr>
              <w:ind w:left="0" w:right="0"/>
              <w:jc w:val="left"/>
            </w:pPr>
            <w:proofErr w:type="spellStart"/>
            <w:r>
              <w:rPr>
                <w:rFonts w:cs="Times New Roman"/>
                <w:sz w:val="20"/>
                <w:szCs w:val="20"/>
              </w:rPr>
              <w:t>Insight</w:t>
            </w:r>
            <w:proofErr w:type="spellEnd"/>
          </w:p>
        </w:tc>
        <w:tc>
          <w:tcPr>
            <w:tcW w:w="0" w:type="auto"/>
            <w:tcMar>
              <w:top w:w="30" w:type="dxa"/>
              <w:left w:w="30" w:type="dxa"/>
              <w:bottom w:w="20" w:type="dxa"/>
              <w:right w:w="30" w:type="dxa"/>
            </w:tcMar>
          </w:tcPr>
          <w:p w14:paraId="3EF2BA4F" w14:textId="577A3DEB" w:rsidR="001F31FF" w:rsidRDefault="00DE621A" w:rsidP="006C6D51">
            <w:pPr>
              <w:ind w:left="0" w:right="0"/>
              <w:jc w:val="left"/>
            </w:pPr>
            <w:r>
              <w:rPr>
                <w:rFonts w:cs="Times New Roman"/>
                <w:sz w:val="20"/>
                <w:szCs w:val="20"/>
              </w:rPr>
              <w:t>Integracja na potrzeby pobierania danych dotyczących szkół, lokalizacji, danych teleadresowych</w:t>
            </w:r>
            <w:r w:rsidR="00E064EB">
              <w:rPr>
                <w:rFonts w:cs="Times New Roman"/>
                <w:sz w:val="20"/>
                <w:szCs w:val="20"/>
              </w:rPr>
              <w:t xml:space="preserve"> oraz automatyczne otwieranie okna kontekstowego w przeglądarce z informacją o dzwoniącej (bądź kontaktującej się innym kanałem) szkole</w:t>
            </w:r>
          </w:p>
        </w:tc>
      </w:tr>
      <w:tr w:rsidR="00E064EB" w14:paraId="4B27D012" w14:textId="77777777" w:rsidTr="001F31FF">
        <w:tc>
          <w:tcPr>
            <w:tcW w:w="0" w:type="auto"/>
            <w:tcMar>
              <w:top w:w="30" w:type="dxa"/>
              <w:left w:w="30" w:type="dxa"/>
              <w:bottom w:w="20" w:type="dxa"/>
              <w:right w:w="30" w:type="dxa"/>
            </w:tcMar>
          </w:tcPr>
          <w:p w14:paraId="03813569" w14:textId="77777777" w:rsidR="001F31FF" w:rsidRDefault="00DE621A" w:rsidP="006C6D51">
            <w:pPr>
              <w:ind w:left="0" w:right="0"/>
              <w:jc w:val="left"/>
            </w:pPr>
            <w:r>
              <w:rPr>
                <w:rFonts w:cs="Times New Roman"/>
                <w:sz w:val="20"/>
                <w:szCs w:val="20"/>
              </w:rPr>
              <w:t>5.</w:t>
            </w:r>
          </w:p>
        </w:tc>
        <w:tc>
          <w:tcPr>
            <w:tcW w:w="0" w:type="auto"/>
            <w:tcMar>
              <w:top w:w="30" w:type="dxa"/>
              <w:left w:w="30" w:type="dxa"/>
              <w:bottom w:w="20" w:type="dxa"/>
              <w:right w:w="30" w:type="dxa"/>
            </w:tcMar>
          </w:tcPr>
          <w:p w14:paraId="0EEABD83" w14:textId="77777777" w:rsidR="001F31FF" w:rsidRDefault="00DE621A" w:rsidP="006C6D51">
            <w:pPr>
              <w:ind w:left="0" w:right="0"/>
              <w:jc w:val="left"/>
            </w:pPr>
            <w:proofErr w:type="spellStart"/>
            <w:r>
              <w:rPr>
                <w:rFonts w:cs="Times New Roman"/>
                <w:sz w:val="20"/>
                <w:szCs w:val="20"/>
              </w:rPr>
              <w:t>SugarCRM</w:t>
            </w:r>
            <w:proofErr w:type="spellEnd"/>
          </w:p>
        </w:tc>
        <w:tc>
          <w:tcPr>
            <w:tcW w:w="0" w:type="auto"/>
            <w:tcMar>
              <w:top w:w="30" w:type="dxa"/>
              <w:left w:w="30" w:type="dxa"/>
              <w:bottom w:w="20" w:type="dxa"/>
              <w:right w:w="30" w:type="dxa"/>
            </w:tcMar>
          </w:tcPr>
          <w:p w14:paraId="5E750AAF" w14:textId="73F8C3EE" w:rsidR="001F31FF" w:rsidRDefault="00DE621A" w:rsidP="006C6D51">
            <w:pPr>
              <w:ind w:left="0" w:right="0"/>
              <w:jc w:val="left"/>
            </w:pPr>
            <w:r>
              <w:rPr>
                <w:rFonts w:cs="Times New Roman"/>
                <w:sz w:val="20"/>
                <w:szCs w:val="20"/>
              </w:rPr>
              <w:t>Integracja na potrzeby pobierania i zapisywania informacji o kontaktach z klientem</w:t>
            </w:r>
            <w:r w:rsidR="00E064EB">
              <w:rPr>
                <w:rFonts w:cs="Times New Roman"/>
                <w:sz w:val="20"/>
                <w:szCs w:val="20"/>
              </w:rPr>
              <w:t xml:space="preserve"> teleadresowych oraz automatyczne otwieranie okna kontekstowego w przeglądarce z informacją o dzwoniącej (bądź kontaktującej się innym kanałem) szkole</w:t>
            </w:r>
          </w:p>
        </w:tc>
      </w:tr>
      <w:tr w:rsidR="00E064EB" w14:paraId="5ED36DCE" w14:textId="77777777" w:rsidTr="001F31FF">
        <w:tc>
          <w:tcPr>
            <w:tcW w:w="0" w:type="auto"/>
            <w:tcMar>
              <w:top w:w="30" w:type="dxa"/>
              <w:left w:w="30" w:type="dxa"/>
              <w:bottom w:w="20" w:type="dxa"/>
              <w:right w:w="30" w:type="dxa"/>
            </w:tcMar>
          </w:tcPr>
          <w:p w14:paraId="51660F31" w14:textId="77777777" w:rsidR="001F31FF" w:rsidRDefault="00DE621A" w:rsidP="006C6D51">
            <w:pPr>
              <w:ind w:left="0" w:right="0"/>
              <w:jc w:val="left"/>
            </w:pPr>
            <w:r>
              <w:rPr>
                <w:rFonts w:cs="Times New Roman"/>
                <w:sz w:val="20"/>
                <w:szCs w:val="20"/>
              </w:rPr>
              <w:t>6.</w:t>
            </w:r>
          </w:p>
        </w:tc>
        <w:tc>
          <w:tcPr>
            <w:tcW w:w="0" w:type="auto"/>
            <w:tcMar>
              <w:top w:w="30" w:type="dxa"/>
              <w:left w:w="30" w:type="dxa"/>
              <w:bottom w:w="20" w:type="dxa"/>
              <w:right w:w="30" w:type="dxa"/>
            </w:tcMar>
          </w:tcPr>
          <w:p w14:paraId="53619DAC" w14:textId="77777777" w:rsidR="001F31FF" w:rsidRDefault="00DE621A" w:rsidP="006C6D51">
            <w:pPr>
              <w:ind w:left="0" w:right="0"/>
              <w:jc w:val="left"/>
            </w:pPr>
            <w:proofErr w:type="spellStart"/>
            <w:r>
              <w:rPr>
                <w:rFonts w:cs="Times New Roman"/>
                <w:sz w:val="20"/>
                <w:szCs w:val="20"/>
              </w:rPr>
              <w:t>PortalOSE</w:t>
            </w:r>
            <w:proofErr w:type="spellEnd"/>
          </w:p>
        </w:tc>
        <w:tc>
          <w:tcPr>
            <w:tcW w:w="0" w:type="auto"/>
            <w:tcMar>
              <w:top w:w="30" w:type="dxa"/>
              <w:left w:w="30" w:type="dxa"/>
              <w:bottom w:w="20" w:type="dxa"/>
              <w:right w:w="30" w:type="dxa"/>
            </w:tcMar>
          </w:tcPr>
          <w:p w14:paraId="62EAA547" w14:textId="77777777" w:rsidR="001F31FF" w:rsidRDefault="00DE621A" w:rsidP="006C6D51">
            <w:pPr>
              <w:ind w:left="0" w:right="0"/>
              <w:jc w:val="left"/>
            </w:pPr>
            <w:r>
              <w:rPr>
                <w:rFonts w:cs="Times New Roman"/>
                <w:sz w:val="20"/>
                <w:szCs w:val="20"/>
              </w:rPr>
              <w:t>Integracja na potrzeby wykorzystania formularzy WWW oraz w ramach chat-a</w:t>
            </w:r>
          </w:p>
        </w:tc>
      </w:tr>
      <w:tr w:rsidR="00E064EB" w14:paraId="28D14DA4" w14:textId="77777777" w:rsidTr="001F31FF">
        <w:tc>
          <w:tcPr>
            <w:tcW w:w="0" w:type="auto"/>
            <w:tcMar>
              <w:top w:w="30" w:type="dxa"/>
              <w:left w:w="30" w:type="dxa"/>
              <w:bottom w:w="20" w:type="dxa"/>
              <w:right w:w="30" w:type="dxa"/>
            </w:tcMar>
          </w:tcPr>
          <w:p w14:paraId="70286FF2" w14:textId="77777777" w:rsidR="001F31FF" w:rsidRDefault="00DE621A" w:rsidP="006C6D51">
            <w:pPr>
              <w:ind w:left="0" w:right="0"/>
              <w:jc w:val="left"/>
            </w:pPr>
            <w:r>
              <w:rPr>
                <w:rFonts w:cs="Times New Roman"/>
                <w:sz w:val="20"/>
                <w:szCs w:val="20"/>
              </w:rPr>
              <w:t>7.</w:t>
            </w:r>
          </w:p>
        </w:tc>
        <w:tc>
          <w:tcPr>
            <w:tcW w:w="0" w:type="auto"/>
            <w:tcMar>
              <w:top w:w="30" w:type="dxa"/>
              <w:left w:w="30" w:type="dxa"/>
              <w:bottom w:w="20" w:type="dxa"/>
              <w:right w:w="30" w:type="dxa"/>
            </w:tcMar>
          </w:tcPr>
          <w:p w14:paraId="5A5B7745" w14:textId="77777777" w:rsidR="001F31FF" w:rsidRDefault="00DE621A" w:rsidP="006C6D51">
            <w:pPr>
              <w:ind w:left="0" w:right="0"/>
              <w:jc w:val="left"/>
            </w:pPr>
            <w:r>
              <w:rPr>
                <w:rFonts w:cs="Times New Roman"/>
                <w:sz w:val="20"/>
                <w:szCs w:val="20"/>
              </w:rPr>
              <w:t>Centralny System Raportowy</w:t>
            </w:r>
          </w:p>
        </w:tc>
        <w:tc>
          <w:tcPr>
            <w:tcW w:w="0" w:type="auto"/>
            <w:tcMar>
              <w:top w:w="30" w:type="dxa"/>
              <w:left w:w="30" w:type="dxa"/>
              <w:bottom w:w="20" w:type="dxa"/>
              <w:right w:w="30" w:type="dxa"/>
            </w:tcMar>
          </w:tcPr>
          <w:p w14:paraId="01FB82B0" w14:textId="77777777" w:rsidR="001F31FF" w:rsidRDefault="00DE621A" w:rsidP="006C6D51">
            <w:pPr>
              <w:ind w:left="0" w:right="0"/>
              <w:jc w:val="left"/>
            </w:pPr>
            <w:r>
              <w:rPr>
                <w:rFonts w:cs="Times New Roman"/>
                <w:sz w:val="20"/>
                <w:szCs w:val="20"/>
              </w:rPr>
              <w:t>Integracja na potrzeby zasilania danymi Centralnego Systemu Raportowego</w:t>
            </w:r>
          </w:p>
        </w:tc>
      </w:tr>
      <w:tr w:rsidR="00E064EB" w14:paraId="4DEDB647" w14:textId="77777777" w:rsidTr="001F31FF">
        <w:tc>
          <w:tcPr>
            <w:tcW w:w="0" w:type="auto"/>
            <w:tcMar>
              <w:top w:w="30" w:type="dxa"/>
              <w:left w:w="30" w:type="dxa"/>
              <w:bottom w:w="20" w:type="dxa"/>
              <w:right w:w="30" w:type="dxa"/>
            </w:tcMar>
          </w:tcPr>
          <w:p w14:paraId="009C4CCC" w14:textId="77777777" w:rsidR="001F31FF" w:rsidRDefault="00DE621A" w:rsidP="006C6D51">
            <w:pPr>
              <w:ind w:left="0" w:right="0"/>
              <w:jc w:val="left"/>
            </w:pPr>
            <w:r>
              <w:rPr>
                <w:rFonts w:cs="Times New Roman"/>
                <w:sz w:val="20"/>
                <w:szCs w:val="20"/>
              </w:rPr>
              <w:t>8.</w:t>
            </w:r>
          </w:p>
        </w:tc>
        <w:tc>
          <w:tcPr>
            <w:tcW w:w="0" w:type="auto"/>
            <w:tcMar>
              <w:top w:w="30" w:type="dxa"/>
              <w:left w:w="30" w:type="dxa"/>
              <w:bottom w:w="20" w:type="dxa"/>
              <w:right w:w="30" w:type="dxa"/>
            </w:tcMar>
          </w:tcPr>
          <w:p w14:paraId="073AEBC7" w14:textId="77777777" w:rsidR="001F31FF" w:rsidRDefault="00DE621A" w:rsidP="006C6D51">
            <w:pPr>
              <w:ind w:left="0" w:right="0"/>
              <w:jc w:val="left"/>
            </w:pPr>
            <w:r>
              <w:rPr>
                <w:rFonts w:cs="Times New Roman"/>
                <w:sz w:val="20"/>
                <w:szCs w:val="20"/>
              </w:rPr>
              <w:t xml:space="preserve">System Service </w:t>
            </w:r>
            <w:proofErr w:type="spellStart"/>
            <w:r>
              <w:rPr>
                <w:rFonts w:cs="Times New Roman"/>
                <w:sz w:val="20"/>
                <w:szCs w:val="20"/>
              </w:rPr>
              <w:t>Desk</w:t>
            </w:r>
            <w:proofErr w:type="spellEnd"/>
          </w:p>
        </w:tc>
        <w:tc>
          <w:tcPr>
            <w:tcW w:w="0" w:type="auto"/>
            <w:tcMar>
              <w:top w:w="30" w:type="dxa"/>
              <w:left w:w="30" w:type="dxa"/>
              <w:bottom w:w="20" w:type="dxa"/>
              <w:right w:w="30" w:type="dxa"/>
            </w:tcMar>
          </w:tcPr>
          <w:p w14:paraId="7A73F793" w14:textId="37396C6F" w:rsidR="001F31FF" w:rsidRDefault="00DE621A" w:rsidP="009C6181">
            <w:pPr>
              <w:ind w:left="0" w:right="0"/>
              <w:jc w:val="left"/>
            </w:pPr>
            <w:r>
              <w:rPr>
                <w:rFonts w:cs="Times New Roman"/>
                <w:sz w:val="20"/>
                <w:szCs w:val="20"/>
              </w:rPr>
              <w:t xml:space="preserve">Integracja na potrzeby obsługi zgłoszeń dotyczących problemów z systemami. Obecnie Service </w:t>
            </w:r>
            <w:proofErr w:type="spellStart"/>
            <w:r>
              <w:rPr>
                <w:rFonts w:cs="Times New Roman"/>
                <w:sz w:val="20"/>
                <w:szCs w:val="20"/>
              </w:rPr>
              <w:t>Desk</w:t>
            </w:r>
            <w:proofErr w:type="spellEnd"/>
            <w:r>
              <w:rPr>
                <w:rFonts w:cs="Times New Roman"/>
                <w:sz w:val="20"/>
                <w:szCs w:val="20"/>
              </w:rPr>
              <w:t xml:space="preserve"> jest w trakcie wybierania.</w:t>
            </w:r>
          </w:p>
        </w:tc>
      </w:tr>
      <w:tr w:rsidR="00E064EB" w14:paraId="1434A059" w14:textId="77777777" w:rsidTr="001F31FF">
        <w:tc>
          <w:tcPr>
            <w:tcW w:w="0" w:type="auto"/>
            <w:tcMar>
              <w:top w:w="30" w:type="dxa"/>
              <w:left w:w="30" w:type="dxa"/>
              <w:bottom w:w="20" w:type="dxa"/>
              <w:right w:w="30" w:type="dxa"/>
            </w:tcMar>
          </w:tcPr>
          <w:p w14:paraId="3376AB5E" w14:textId="77777777" w:rsidR="001F31FF" w:rsidRDefault="00DE621A" w:rsidP="006C6D51">
            <w:pPr>
              <w:ind w:left="0" w:right="0"/>
              <w:jc w:val="left"/>
            </w:pPr>
            <w:r>
              <w:rPr>
                <w:rFonts w:cs="Times New Roman"/>
                <w:sz w:val="20"/>
                <w:szCs w:val="20"/>
              </w:rPr>
              <w:t>9.</w:t>
            </w:r>
          </w:p>
        </w:tc>
        <w:tc>
          <w:tcPr>
            <w:tcW w:w="0" w:type="auto"/>
            <w:tcMar>
              <w:top w:w="30" w:type="dxa"/>
              <w:left w:w="30" w:type="dxa"/>
              <w:bottom w:w="20" w:type="dxa"/>
              <w:right w:w="30" w:type="dxa"/>
            </w:tcMar>
          </w:tcPr>
          <w:p w14:paraId="6A990C5D" w14:textId="77777777" w:rsidR="001F31FF" w:rsidRDefault="00DE621A" w:rsidP="006C6D51">
            <w:pPr>
              <w:ind w:left="0" w:right="0"/>
              <w:jc w:val="left"/>
            </w:pPr>
            <w:proofErr w:type="spellStart"/>
            <w:r>
              <w:rPr>
                <w:rFonts w:cs="Times New Roman"/>
                <w:sz w:val="20"/>
                <w:szCs w:val="20"/>
              </w:rPr>
              <w:t>VoiceBOT</w:t>
            </w:r>
            <w:proofErr w:type="spellEnd"/>
          </w:p>
        </w:tc>
        <w:tc>
          <w:tcPr>
            <w:tcW w:w="0" w:type="auto"/>
            <w:tcMar>
              <w:top w:w="30" w:type="dxa"/>
              <w:left w:w="30" w:type="dxa"/>
              <w:bottom w:w="20" w:type="dxa"/>
              <w:right w:w="30" w:type="dxa"/>
            </w:tcMar>
          </w:tcPr>
          <w:p w14:paraId="0C7C361D" w14:textId="066E8AF3" w:rsidR="001F31FF" w:rsidRDefault="00DE621A" w:rsidP="009C6181">
            <w:pPr>
              <w:ind w:left="0" w:right="0"/>
              <w:jc w:val="left"/>
            </w:pPr>
            <w:r>
              <w:rPr>
                <w:rFonts w:cs="Times New Roman"/>
                <w:sz w:val="20"/>
                <w:szCs w:val="20"/>
              </w:rPr>
              <w:t xml:space="preserve">Integracja na potrzeby wykorzystania funkcjonalności </w:t>
            </w:r>
            <w:proofErr w:type="spellStart"/>
            <w:r>
              <w:rPr>
                <w:rFonts w:cs="Times New Roman"/>
                <w:sz w:val="20"/>
                <w:szCs w:val="20"/>
              </w:rPr>
              <w:t>VoiceBOT</w:t>
            </w:r>
            <w:proofErr w:type="spellEnd"/>
            <w:r>
              <w:rPr>
                <w:rFonts w:cs="Times New Roman"/>
                <w:sz w:val="20"/>
                <w:szCs w:val="20"/>
              </w:rPr>
              <w:t>-a (</w:t>
            </w:r>
            <w:r w:rsidR="009C6181">
              <w:rPr>
                <w:rFonts w:cs="Times New Roman"/>
                <w:sz w:val="20"/>
                <w:szCs w:val="20"/>
              </w:rPr>
              <w:t xml:space="preserve">system </w:t>
            </w:r>
            <w:r>
              <w:rPr>
                <w:rFonts w:cs="Times New Roman"/>
                <w:sz w:val="20"/>
                <w:szCs w:val="20"/>
              </w:rPr>
              <w:t>własn</w:t>
            </w:r>
            <w:r w:rsidR="009C6181">
              <w:rPr>
                <w:rFonts w:cs="Times New Roman"/>
                <w:sz w:val="20"/>
                <w:szCs w:val="20"/>
              </w:rPr>
              <w:t>y</w:t>
            </w:r>
            <w:r>
              <w:rPr>
                <w:rFonts w:cs="Times New Roman"/>
                <w:sz w:val="20"/>
                <w:szCs w:val="20"/>
              </w:rPr>
              <w:t xml:space="preserve"> NASK, obecnie projektowane)</w:t>
            </w:r>
          </w:p>
        </w:tc>
      </w:tr>
      <w:tr w:rsidR="00F676FB" w14:paraId="75317BD5" w14:textId="77777777" w:rsidTr="001F31FF">
        <w:tc>
          <w:tcPr>
            <w:tcW w:w="0" w:type="auto"/>
            <w:tcMar>
              <w:top w:w="30" w:type="dxa"/>
              <w:left w:w="30" w:type="dxa"/>
              <w:bottom w:w="20" w:type="dxa"/>
              <w:right w:w="30" w:type="dxa"/>
            </w:tcMar>
          </w:tcPr>
          <w:p w14:paraId="691600AD" w14:textId="20F7ED4D" w:rsidR="00F676FB" w:rsidRDefault="00F676FB" w:rsidP="006C6D51">
            <w:pPr>
              <w:ind w:left="0" w:right="0"/>
              <w:jc w:val="left"/>
              <w:rPr>
                <w:rFonts w:cs="Times New Roman"/>
                <w:sz w:val="20"/>
                <w:szCs w:val="20"/>
              </w:rPr>
            </w:pPr>
            <w:r>
              <w:rPr>
                <w:rFonts w:cs="Times New Roman"/>
                <w:sz w:val="20"/>
                <w:szCs w:val="20"/>
              </w:rPr>
              <w:t>10.</w:t>
            </w:r>
          </w:p>
        </w:tc>
        <w:tc>
          <w:tcPr>
            <w:tcW w:w="0" w:type="auto"/>
            <w:tcMar>
              <w:top w:w="30" w:type="dxa"/>
              <w:left w:w="30" w:type="dxa"/>
              <w:bottom w:w="20" w:type="dxa"/>
              <w:right w:w="30" w:type="dxa"/>
            </w:tcMar>
          </w:tcPr>
          <w:p w14:paraId="0C24D959" w14:textId="0C52AFDC" w:rsidR="00F676FB" w:rsidRDefault="00F676FB" w:rsidP="006C6D51">
            <w:pPr>
              <w:ind w:left="0" w:right="0"/>
              <w:jc w:val="left"/>
              <w:rPr>
                <w:rFonts w:cs="Times New Roman"/>
                <w:sz w:val="20"/>
                <w:szCs w:val="20"/>
              </w:rPr>
            </w:pPr>
            <w:proofErr w:type="spellStart"/>
            <w:r>
              <w:rPr>
                <w:rFonts w:cs="Times New Roman"/>
                <w:sz w:val="20"/>
                <w:szCs w:val="20"/>
              </w:rPr>
              <w:t>Softswitch</w:t>
            </w:r>
            <w:proofErr w:type="spellEnd"/>
          </w:p>
        </w:tc>
        <w:tc>
          <w:tcPr>
            <w:tcW w:w="0" w:type="auto"/>
            <w:tcMar>
              <w:top w:w="30" w:type="dxa"/>
              <w:left w:w="30" w:type="dxa"/>
              <w:bottom w:w="20" w:type="dxa"/>
              <w:right w:w="30" w:type="dxa"/>
            </w:tcMar>
          </w:tcPr>
          <w:p w14:paraId="7CB2DF67" w14:textId="6EDD7CC0" w:rsidR="00F676FB" w:rsidRDefault="00F676FB" w:rsidP="006C6D51">
            <w:pPr>
              <w:ind w:left="0" w:right="0"/>
              <w:jc w:val="left"/>
              <w:rPr>
                <w:rFonts w:cs="Times New Roman"/>
                <w:sz w:val="20"/>
                <w:szCs w:val="20"/>
              </w:rPr>
            </w:pPr>
            <w:r>
              <w:rPr>
                <w:rFonts w:cs="Times New Roman"/>
                <w:sz w:val="20"/>
                <w:szCs w:val="20"/>
              </w:rPr>
              <w:t>Integracja sygnalizacji połączenia przy pomocy protokołu SIP2</w:t>
            </w:r>
          </w:p>
        </w:tc>
      </w:tr>
    </w:tbl>
    <w:p w14:paraId="01253A91" w14:textId="77777777" w:rsidR="005E7799" w:rsidRDefault="005E7799">
      <w:pPr>
        <w:rPr>
          <w:b/>
        </w:rPr>
      </w:pPr>
    </w:p>
    <w:p w14:paraId="41F83772" w14:textId="2A89BD05" w:rsidR="001F31FF" w:rsidRDefault="00DE621A">
      <w:r>
        <w:rPr>
          <w:b/>
        </w:rPr>
        <w:t>Wysokopoziomowa architektura:</w:t>
      </w:r>
    </w:p>
    <w:p w14:paraId="6A73E455" w14:textId="206DE4F4" w:rsidR="001F31FF" w:rsidRDefault="00E768A6">
      <w:r>
        <w:rPr>
          <w:noProof/>
          <w:lang w:eastAsia="pl-PL"/>
        </w:rPr>
        <w:drawing>
          <wp:inline distT="0" distB="0" distL="0" distR="0" wp14:anchorId="06CF67CD" wp14:editId="2D67BEF2">
            <wp:extent cx="5857875" cy="393759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318" cy="3939904"/>
                    </a:xfrm>
                    <a:prstGeom prst="rect">
                      <a:avLst/>
                    </a:prstGeom>
                    <a:noFill/>
                    <a:ln>
                      <a:noFill/>
                    </a:ln>
                  </pic:spPr>
                </pic:pic>
              </a:graphicData>
            </a:graphic>
          </wp:inline>
        </w:drawing>
      </w:r>
    </w:p>
    <w:p w14:paraId="028DC98D" w14:textId="11394B46" w:rsidR="001F31FF" w:rsidRDefault="00DE621A" w:rsidP="00E27E0F">
      <w:proofErr w:type="spellStart"/>
      <w:r>
        <w:lastRenderedPageBreak/>
        <w:t>Contact</w:t>
      </w:r>
      <w:proofErr w:type="spellEnd"/>
      <w:r>
        <w:t xml:space="preserve"> Center będzie realizowane w formie usługi, koniecznym jest więc aby została zapewnione komunikacja z systemami OSE jak również ewentualnie z innymi systemami NASK</w:t>
      </w:r>
      <w:r w:rsidR="00E27E0F">
        <w:t xml:space="preserve"> poprzez zestawienie bezpiecznego, szyfrowanego połączenia.</w:t>
      </w:r>
    </w:p>
    <w:p w14:paraId="1479D701" w14:textId="77777777" w:rsidR="001F31FF" w:rsidRDefault="00DE621A">
      <w:r>
        <w:rPr>
          <w:noProof/>
          <w:lang w:eastAsia="pl-PL"/>
        </w:rPr>
        <w:drawing>
          <wp:inline distT="0" distB="0" distL="0" distR="0" wp14:anchorId="4808AB1A" wp14:editId="490C7757">
            <wp:extent cx="5410200" cy="2950150"/>
            <wp:effectExtent l="0" t="0" r="0" b="3175"/>
            <wp:docPr id="100016" name="Obraz 100016" descr="_scroll_external/attachments/rozwiazanie-68464896cd4531a387bf2423dfac73e8d1dd4126a742b55ce02a6623b2d05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188382" name=""/>
                    <pic:cNvPicPr>
                      <a:picLocks noChangeAspect="1"/>
                    </pic:cNvPicPr>
                  </pic:nvPicPr>
                  <pic:blipFill>
                    <a:blip r:embed="rId19"/>
                    <a:stretch>
                      <a:fillRect/>
                    </a:stretch>
                  </pic:blipFill>
                  <pic:spPr>
                    <a:xfrm>
                      <a:off x="0" y="0"/>
                      <a:ext cx="5415272" cy="2952916"/>
                    </a:xfrm>
                    <a:prstGeom prst="rect">
                      <a:avLst/>
                    </a:prstGeom>
                  </pic:spPr>
                </pic:pic>
              </a:graphicData>
            </a:graphic>
          </wp:inline>
        </w:drawing>
      </w:r>
    </w:p>
    <w:p w14:paraId="2139FE5C" w14:textId="3FFD4814" w:rsidR="001F31FF" w:rsidRDefault="00837F99" w:rsidP="00837F99">
      <w:pPr>
        <w:pStyle w:val="Nagwek2"/>
      </w:pPr>
      <w:bookmarkStart w:id="16" w:name="scroll-bookmark-12"/>
      <w:bookmarkStart w:id="17" w:name="_Toc16583490"/>
      <w:r>
        <w:t>4</w:t>
      </w:r>
      <w:r w:rsidR="00DE621A">
        <w:t xml:space="preserve">.2. Koncepcja wdrożenia </w:t>
      </w:r>
      <w:proofErr w:type="spellStart"/>
      <w:r w:rsidR="00DE621A">
        <w:t>Contact</w:t>
      </w:r>
      <w:proofErr w:type="spellEnd"/>
      <w:r w:rsidR="00DE621A">
        <w:t xml:space="preserve"> Center</w:t>
      </w:r>
      <w:bookmarkEnd w:id="16"/>
      <w:bookmarkEnd w:id="17"/>
    </w:p>
    <w:p w14:paraId="48DFD45B" w14:textId="60E5849C" w:rsidR="001F31FF" w:rsidRDefault="00DE621A">
      <w:r>
        <w:t xml:space="preserve">Wdrożenie usługi </w:t>
      </w:r>
      <w:proofErr w:type="spellStart"/>
      <w:r>
        <w:t>Contact</w:t>
      </w:r>
      <w:proofErr w:type="spellEnd"/>
      <w:r>
        <w:t xml:space="preserve"> Center zostanie zrealizowane w trzech </w:t>
      </w:r>
      <w:r w:rsidR="00E7628A">
        <w:t xml:space="preserve">Etapach </w:t>
      </w:r>
      <w:r>
        <w:t>zgodnie z poniższym rysunkiem.</w:t>
      </w:r>
    </w:p>
    <w:p w14:paraId="4DE28518" w14:textId="4F292BC8" w:rsidR="001F31FF" w:rsidRDefault="00837F99">
      <w:r>
        <w:rPr>
          <w:noProof/>
          <w:lang w:eastAsia="pl-PL"/>
        </w:rPr>
        <w:drawing>
          <wp:inline distT="0" distB="0" distL="0" distR="0" wp14:anchorId="690AEC97" wp14:editId="1BC43EA9">
            <wp:extent cx="6479540" cy="1114328"/>
            <wp:effectExtent l="0" t="0" r="0" b="0"/>
            <wp:docPr id="5" name="Obraz 5" descr="https://documents.lucidchart.com/documents/953fdb9e-39bf-4843-bb86-3b38ae3b25e1/pages/0_0?a=637&amp;x=41&amp;y=403&amp;w=2178&amp;h=374&amp;store=1&amp;accept=image%2F*&amp;auth=LCA%205c74647c776491a057b81da6baa5709a17c7bd04-ts%3D156568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lucidchart.com/documents/953fdb9e-39bf-4843-bb86-3b38ae3b25e1/pages/0_0?a=637&amp;x=41&amp;y=403&amp;w=2178&amp;h=374&amp;store=1&amp;accept=image%2F*&amp;auth=LCA%205c74647c776491a057b81da6baa5709a17c7bd04-ts%3D15656835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1114328"/>
                    </a:xfrm>
                    <a:prstGeom prst="rect">
                      <a:avLst/>
                    </a:prstGeom>
                    <a:noFill/>
                    <a:ln>
                      <a:noFill/>
                    </a:ln>
                  </pic:spPr>
                </pic:pic>
              </a:graphicData>
            </a:graphic>
          </wp:inline>
        </w:drawing>
      </w:r>
    </w:p>
    <w:p w14:paraId="0618C1FD" w14:textId="69740109" w:rsidR="001F31FF" w:rsidRDefault="00E7628A">
      <w:r>
        <w:rPr>
          <w:b/>
        </w:rPr>
        <w:t xml:space="preserve">Etap </w:t>
      </w:r>
      <w:r w:rsidR="00171DD7">
        <w:rPr>
          <w:b/>
        </w:rPr>
        <w:t>0</w:t>
      </w:r>
      <w:r w:rsidR="00DE621A">
        <w:rPr>
          <w:b/>
        </w:rPr>
        <w:t xml:space="preserve"> - Uruchomienie usługi z podstawową integracją</w:t>
      </w:r>
    </w:p>
    <w:p w14:paraId="7ED6B955" w14:textId="05B2D8EB" w:rsidR="001F31FF" w:rsidRDefault="00DE621A">
      <w:r>
        <w:t xml:space="preserve">Celem </w:t>
      </w:r>
      <w:r w:rsidR="00E7628A">
        <w:t xml:space="preserve">etapu </w:t>
      </w:r>
      <w:r>
        <w:t xml:space="preserve">jest umożliwienie rozpoczęcia </w:t>
      </w:r>
      <w:r w:rsidR="00263011">
        <w:t xml:space="preserve">działalności operacyjnej </w:t>
      </w:r>
      <w:r>
        <w:t xml:space="preserve">w oparciu o usługę </w:t>
      </w:r>
      <w:proofErr w:type="spellStart"/>
      <w:r>
        <w:t>Contact</w:t>
      </w:r>
      <w:proofErr w:type="spellEnd"/>
      <w:r>
        <w:t xml:space="preserve"> Center, poprzez realizację następujących prac:</w:t>
      </w:r>
    </w:p>
    <w:p w14:paraId="0E90FB73" w14:textId="4DD5FEC7" w:rsidR="001F31FF" w:rsidRDefault="00DE621A" w:rsidP="00936B4C">
      <w:pPr>
        <w:numPr>
          <w:ilvl w:val="0"/>
          <w:numId w:val="19"/>
        </w:numPr>
      </w:pPr>
      <w:r>
        <w:t xml:space="preserve">Uruchomienie usługi </w:t>
      </w:r>
      <w:proofErr w:type="spellStart"/>
      <w:r>
        <w:t>Contact</w:t>
      </w:r>
      <w:proofErr w:type="spellEnd"/>
      <w:r>
        <w:t xml:space="preserve"> Center</w:t>
      </w:r>
      <w:r w:rsidR="005E7799">
        <w:t>,</w:t>
      </w:r>
    </w:p>
    <w:p w14:paraId="6B0B3122" w14:textId="0E3E4856" w:rsidR="001F31FF" w:rsidRDefault="00DE621A" w:rsidP="00936B4C">
      <w:pPr>
        <w:numPr>
          <w:ilvl w:val="0"/>
          <w:numId w:val="19"/>
        </w:numPr>
      </w:pPr>
      <w:r>
        <w:t xml:space="preserve">Konfigurację usługi </w:t>
      </w:r>
      <w:proofErr w:type="spellStart"/>
      <w:r>
        <w:t>Contact</w:t>
      </w:r>
      <w:proofErr w:type="spellEnd"/>
      <w:r>
        <w:t xml:space="preserve"> Center (na bazie istniejącej konfiguracji</w:t>
      </w:r>
      <w:r w:rsidR="005E7799">
        <w:t xml:space="preserve"> </w:t>
      </w:r>
      <w:proofErr w:type="spellStart"/>
      <w:r w:rsidR="005E7799">
        <w:t>Contact</w:t>
      </w:r>
      <w:proofErr w:type="spellEnd"/>
      <w:r w:rsidR="005E7799">
        <w:t xml:space="preserve"> Center używanego obecnie przez NASK-PIB</w:t>
      </w:r>
      <w:r>
        <w:t>) oraz inicjalne zasilenie danymi</w:t>
      </w:r>
      <w:r w:rsidR="005E7799">
        <w:t>,</w:t>
      </w:r>
    </w:p>
    <w:p w14:paraId="2768D4B2" w14:textId="4581AADA" w:rsidR="001F31FF" w:rsidRDefault="00DE621A" w:rsidP="00936B4C">
      <w:pPr>
        <w:numPr>
          <w:ilvl w:val="0"/>
          <w:numId w:val="19"/>
        </w:numPr>
      </w:pPr>
      <w:r>
        <w:t>Uruchomienie dostęp</w:t>
      </w:r>
      <w:r w:rsidR="00E102EC">
        <w:t>u</w:t>
      </w:r>
      <w:r>
        <w:t xml:space="preserve"> do usługi </w:t>
      </w:r>
      <w:proofErr w:type="spellStart"/>
      <w:r>
        <w:t>Contact</w:t>
      </w:r>
      <w:proofErr w:type="spellEnd"/>
      <w:r>
        <w:t xml:space="preserve"> Center z sieci Zamawiającego</w:t>
      </w:r>
      <w:r w:rsidR="00FF33CF">
        <w:t xml:space="preserve"> (zapewnienie bezpiecznego połączenia)</w:t>
      </w:r>
      <w:r w:rsidR="005E7799">
        <w:t>,</w:t>
      </w:r>
    </w:p>
    <w:p w14:paraId="7BB48781" w14:textId="203A67C2" w:rsidR="001F31FF" w:rsidRDefault="00DE621A" w:rsidP="00936B4C">
      <w:pPr>
        <w:numPr>
          <w:ilvl w:val="0"/>
          <w:numId w:val="19"/>
        </w:numPr>
      </w:pPr>
      <w:r>
        <w:t xml:space="preserve">Uruchomienia co najmniej </w:t>
      </w:r>
      <w:r w:rsidR="005E7799">
        <w:t xml:space="preserve">następujących </w:t>
      </w:r>
      <w:r>
        <w:t>kanałów</w:t>
      </w:r>
      <w:r w:rsidR="005E7799">
        <w:t xml:space="preserve"> komunikacyjnych</w:t>
      </w:r>
      <w:r>
        <w:t xml:space="preserve">: Voice (telefon, IVR), </w:t>
      </w:r>
      <w:proofErr w:type="spellStart"/>
      <w:r>
        <w:t>Text</w:t>
      </w:r>
      <w:proofErr w:type="spellEnd"/>
      <w:r>
        <w:t xml:space="preserve"> (email, sms)</w:t>
      </w:r>
      <w:r w:rsidR="005E7799">
        <w:t>.</w:t>
      </w:r>
    </w:p>
    <w:p w14:paraId="3A4428C6" w14:textId="643F9133" w:rsidR="00171DD7" w:rsidRDefault="00171DD7" w:rsidP="00171DD7">
      <w:r w:rsidRPr="00171DD7">
        <w:rPr>
          <w:b/>
        </w:rPr>
        <w:t xml:space="preserve">Etap </w:t>
      </w:r>
      <w:r>
        <w:rPr>
          <w:b/>
        </w:rPr>
        <w:t xml:space="preserve">1 – Udostępnienie Usługi </w:t>
      </w:r>
      <w:proofErr w:type="spellStart"/>
      <w:r>
        <w:rPr>
          <w:b/>
        </w:rPr>
        <w:t>Contact</w:t>
      </w:r>
      <w:proofErr w:type="spellEnd"/>
      <w:r>
        <w:rPr>
          <w:b/>
        </w:rPr>
        <w:t xml:space="preserve"> Center </w:t>
      </w:r>
    </w:p>
    <w:p w14:paraId="55E17AB7" w14:textId="35A01D62" w:rsidR="009B396F" w:rsidRDefault="009B396F" w:rsidP="009B396F">
      <w:pPr>
        <w:numPr>
          <w:ilvl w:val="0"/>
          <w:numId w:val="19"/>
        </w:numPr>
      </w:pPr>
      <w:r>
        <w:t xml:space="preserve">udostępnianie Systemu </w:t>
      </w:r>
      <w:bookmarkStart w:id="18" w:name="_Hlk16252509"/>
      <w:r>
        <w:t>przez cały czas obowiązywania Umowy</w:t>
      </w:r>
      <w:bookmarkEnd w:id="18"/>
      <w:r>
        <w:t xml:space="preserve"> i nieprzerwany dostęp co najmniej do wszystkich obligatoryjnych funkcjonalności Systemu opisanych w Szczegółowy</w:t>
      </w:r>
      <w:r w:rsidR="00516E0A">
        <w:t>m</w:t>
      </w:r>
      <w:r>
        <w:t xml:space="preserve"> Opis</w:t>
      </w:r>
      <w:r w:rsidR="00516E0A">
        <w:t>ie</w:t>
      </w:r>
      <w:r>
        <w:t xml:space="preserve"> Przedmiotu Zamówienia w stosunku do wszystkich Agentów korzystających w danym momencie z Systemu, </w:t>
      </w:r>
      <w:r w:rsidRPr="008A60D6">
        <w:lastRenderedPageBreak/>
        <w:t xml:space="preserve">zgodnie z Gwarantowanym Poziomem </w:t>
      </w:r>
      <w:r>
        <w:t>Ś</w:t>
      </w:r>
      <w:r w:rsidRPr="008A60D6">
        <w:t>wiadczeni</w:t>
      </w:r>
      <w:r>
        <w:t>a</w:t>
      </w:r>
      <w:r w:rsidRPr="008A60D6">
        <w:t xml:space="preserve"> Usług </w:t>
      </w:r>
      <w:r>
        <w:t xml:space="preserve">(SLA) opisanym w </w:t>
      </w:r>
      <w:r w:rsidR="00516E0A">
        <w:t>Szczegółowym Opisie Przedmiotu Zamówienia</w:t>
      </w:r>
      <w:r>
        <w:t>;</w:t>
      </w:r>
    </w:p>
    <w:p w14:paraId="462DA249" w14:textId="77777777" w:rsidR="009B396F" w:rsidRDefault="009B396F" w:rsidP="009B396F">
      <w:pPr>
        <w:numPr>
          <w:ilvl w:val="0"/>
          <w:numId w:val="19"/>
        </w:numPr>
      </w:pPr>
      <w:r>
        <w:t>zapewnianie ciągłości i sprawności działania Systemu</w:t>
      </w:r>
      <w:r w:rsidRPr="004032D7">
        <w:t xml:space="preserve"> w całym okresie obowiązywania Umowy</w:t>
      </w:r>
      <w:r>
        <w:t xml:space="preserve">; </w:t>
      </w:r>
    </w:p>
    <w:p w14:paraId="5FB7A242" w14:textId="77777777" w:rsidR="009B396F" w:rsidRDefault="009B396F" w:rsidP="009B396F">
      <w:pPr>
        <w:numPr>
          <w:ilvl w:val="0"/>
          <w:numId w:val="19"/>
        </w:numPr>
      </w:pPr>
      <w:r>
        <w:t>dostęp Zamawiającego do wszystkich poprawek,  aktualizacji i nowych wersji Systemu</w:t>
      </w:r>
      <w:r w:rsidRPr="004032D7">
        <w:t xml:space="preserve"> </w:t>
      </w:r>
      <w:r>
        <w:t>w</w:t>
      </w:r>
      <w:r w:rsidRPr="004032D7">
        <w:t xml:space="preserve"> cały</w:t>
      </w:r>
      <w:r>
        <w:t>m</w:t>
      </w:r>
      <w:r w:rsidRPr="004032D7">
        <w:t xml:space="preserve"> </w:t>
      </w:r>
      <w:r>
        <w:t>okresie</w:t>
      </w:r>
      <w:r w:rsidRPr="004032D7">
        <w:t xml:space="preserve"> obowiązywania Umowy</w:t>
      </w:r>
      <w:r>
        <w:t>;</w:t>
      </w:r>
    </w:p>
    <w:p w14:paraId="36177616" w14:textId="77777777" w:rsidR="00171DD7" w:rsidRDefault="00171DD7">
      <w:pPr>
        <w:rPr>
          <w:b/>
        </w:rPr>
      </w:pPr>
    </w:p>
    <w:p w14:paraId="57BF4DB5" w14:textId="36E2CE77" w:rsidR="001F31FF" w:rsidRDefault="00E7628A">
      <w:r>
        <w:rPr>
          <w:b/>
        </w:rPr>
        <w:t xml:space="preserve">Etap </w:t>
      </w:r>
      <w:r w:rsidR="00DE621A">
        <w:rPr>
          <w:b/>
        </w:rPr>
        <w:t>2 - Migracja danych</w:t>
      </w:r>
    </w:p>
    <w:p w14:paraId="6114FDAE" w14:textId="3357D855" w:rsidR="001F31FF" w:rsidRDefault="00DE621A">
      <w:r>
        <w:t xml:space="preserve">Celem realizacji </w:t>
      </w:r>
      <w:r w:rsidR="00E7628A">
        <w:t xml:space="preserve">etapu </w:t>
      </w:r>
      <w:r>
        <w:t xml:space="preserve">jest przeniesienie danych zgromadzonych </w:t>
      </w:r>
      <w:r w:rsidR="00263011">
        <w:t xml:space="preserve">podczas </w:t>
      </w:r>
      <w:r>
        <w:t xml:space="preserve">pracy z </w:t>
      </w:r>
      <w:r w:rsidR="00263011">
        <w:t xml:space="preserve">systemem obecnie świadczącym usługę </w:t>
      </w:r>
      <w:proofErr w:type="spellStart"/>
      <w:r>
        <w:t>Contact</w:t>
      </w:r>
      <w:proofErr w:type="spellEnd"/>
      <w:r>
        <w:t xml:space="preserve"> Center</w:t>
      </w:r>
      <w:r w:rsidR="00263011">
        <w:t>,</w:t>
      </w:r>
      <w:r>
        <w:t xml:space="preserve"> do nowej usługi, </w:t>
      </w:r>
      <w:r w:rsidR="00263011">
        <w:t xml:space="preserve">w celu </w:t>
      </w:r>
      <w:r>
        <w:t>zapewni</w:t>
      </w:r>
      <w:r w:rsidR="00263011">
        <w:t>enia</w:t>
      </w:r>
      <w:r>
        <w:t xml:space="preserve"> pełną historię kontaktu danych z klientem, poprzez realizację następujących prac:</w:t>
      </w:r>
    </w:p>
    <w:p w14:paraId="7D54EFBF" w14:textId="368048F4" w:rsidR="001F31FF" w:rsidRDefault="00DE621A" w:rsidP="00936B4C">
      <w:pPr>
        <w:numPr>
          <w:ilvl w:val="0"/>
          <w:numId w:val="20"/>
        </w:numPr>
      </w:pPr>
      <w:r>
        <w:t xml:space="preserve">pobranie danych z obecnego </w:t>
      </w:r>
      <w:proofErr w:type="spellStart"/>
      <w:r w:rsidR="009C6181">
        <w:t>Contact</w:t>
      </w:r>
      <w:proofErr w:type="spellEnd"/>
      <w:r w:rsidR="009C6181">
        <w:t xml:space="preserve"> Center</w:t>
      </w:r>
      <w:r w:rsidR="00B2195A">
        <w:t>,</w:t>
      </w:r>
    </w:p>
    <w:p w14:paraId="3E7E7609" w14:textId="7B6F6F84" w:rsidR="001F31FF" w:rsidRDefault="00DE621A" w:rsidP="00936B4C">
      <w:pPr>
        <w:numPr>
          <w:ilvl w:val="0"/>
          <w:numId w:val="20"/>
        </w:numPr>
      </w:pPr>
      <w:r>
        <w:t xml:space="preserve">przygotowanie danych do zasilenia </w:t>
      </w:r>
      <w:r w:rsidR="009B396F">
        <w:t>Systemu</w:t>
      </w:r>
      <w:r w:rsidR="00B2195A">
        <w:t>,</w:t>
      </w:r>
    </w:p>
    <w:p w14:paraId="7EE2EC9F" w14:textId="61F6606C" w:rsidR="00B2195A" w:rsidRDefault="00DE621A" w:rsidP="00B2195A">
      <w:pPr>
        <w:numPr>
          <w:ilvl w:val="0"/>
          <w:numId w:val="21"/>
        </w:numPr>
      </w:pPr>
      <w:r>
        <w:t xml:space="preserve">zasilenie </w:t>
      </w:r>
      <w:r w:rsidR="009B396F">
        <w:t>Systemu</w:t>
      </w:r>
      <w:r w:rsidR="009C6181">
        <w:t xml:space="preserve"> </w:t>
      </w:r>
      <w:r>
        <w:t>danymi</w:t>
      </w:r>
      <w:r w:rsidR="00B2195A">
        <w:t>,</w:t>
      </w:r>
    </w:p>
    <w:p w14:paraId="05ADDE5B" w14:textId="2A911F28" w:rsidR="00B2195A" w:rsidRDefault="00B2195A" w:rsidP="00B2195A">
      <w:pPr>
        <w:numPr>
          <w:ilvl w:val="0"/>
          <w:numId w:val="21"/>
        </w:numPr>
      </w:pPr>
      <w:r w:rsidRPr="00B2195A">
        <w:t xml:space="preserve"> </w:t>
      </w:r>
      <w:r>
        <w:t xml:space="preserve">Uzupełnienie konfiguracji </w:t>
      </w:r>
      <w:r w:rsidR="009B396F">
        <w:t>Systemu</w:t>
      </w:r>
    </w:p>
    <w:p w14:paraId="7A37EC0C" w14:textId="77777777" w:rsidR="00B2195A" w:rsidRDefault="00B2195A" w:rsidP="00B2195A">
      <w:pPr>
        <w:numPr>
          <w:ilvl w:val="0"/>
          <w:numId w:val="21"/>
        </w:numPr>
      </w:pPr>
      <w:r>
        <w:t xml:space="preserve">Uruchomienie pozostałych kanałów, w tym WWW (formularze, co-surfing), Chat, </w:t>
      </w:r>
      <w:proofErr w:type="spellStart"/>
      <w:r>
        <w:t>SocialMedia</w:t>
      </w:r>
      <w:proofErr w:type="spellEnd"/>
    </w:p>
    <w:p w14:paraId="148316A8" w14:textId="61EC552E" w:rsidR="001F31FF" w:rsidRDefault="001F31FF" w:rsidP="00CC34DD">
      <w:pPr>
        <w:ind w:left="814"/>
      </w:pPr>
    </w:p>
    <w:p w14:paraId="0408E747" w14:textId="6E6678F5" w:rsidR="001F31FF" w:rsidRDefault="00E7628A">
      <w:r>
        <w:rPr>
          <w:b/>
        </w:rPr>
        <w:t xml:space="preserve">Etap </w:t>
      </w:r>
      <w:r w:rsidR="00DE621A">
        <w:rPr>
          <w:b/>
        </w:rPr>
        <w:t>3 - Integracja z systemami zamawiającego</w:t>
      </w:r>
      <w:r w:rsidR="00B2195A">
        <w:rPr>
          <w:b/>
        </w:rPr>
        <w:t xml:space="preserve"> - opcja</w:t>
      </w:r>
    </w:p>
    <w:p w14:paraId="649D43C4" w14:textId="7DE4B5D0" w:rsidR="001F31FF" w:rsidRDefault="00DE621A">
      <w:r>
        <w:t xml:space="preserve">Celem realizacji </w:t>
      </w:r>
      <w:r w:rsidR="00E7628A">
        <w:t xml:space="preserve">etapu </w:t>
      </w:r>
      <w:r>
        <w:t xml:space="preserve">jest uruchomienie pełnej funkcjonalności </w:t>
      </w:r>
      <w:proofErr w:type="spellStart"/>
      <w:r w:rsidR="00516E0A">
        <w:t>Sysemu</w:t>
      </w:r>
      <w:proofErr w:type="spellEnd"/>
      <w:r>
        <w:t xml:space="preserve"> zgodnie z wymaganiami zamawiającego, poprzez realizację następujących prac:</w:t>
      </w:r>
    </w:p>
    <w:p w14:paraId="003DA028" w14:textId="077AEDED" w:rsidR="001F31FF" w:rsidRDefault="00DE621A" w:rsidP="00936B4C">
      <w:pPr>
        <w:numPr>
          <w:ilvl w:val="0"/>
          <w:numId w:val="21"/>
        </w:numPr>
      </w:pPr>
      <w:r>
        <w:t>Integrację z systemami zamawiającego</w:t>
      </w:r>
    </w:p>
    <w:p w14:paraId="120663C2" w14:textId="77777777" w:rsidR="00516E0A" w:rsidRDefault="00516E0A" w:rsidP="00516E0A"/>
    <w:p w14:paraId="72120DCB" w14:textId="006302C1" w:rsidR="001F31FF" w:rsidRDefault="00837F99">
      <w:pPr>
        <w:pStyle w:val="Nagwek2"/>
      </w:pPr>
      <w:bookmarkStart w:id="19" w:name="scroll-bookmark-13"/>
      <w:bookmarkStart w:id="20" w:name="_Toc16583491"/>
      <w:r>
        <w:t>4</w:t>
      </w:r>
      <w:r w:rsidR="00DE621A">
        <w:t>.</w:t>
      </w:r>
      <w:r>
        <w:t>3</w:t>
      </w:r>
      <w:r w:rsidR="00DE621A">
        <w:t>. Koncepcja wsparcia rozwoju OSE</w:t>
      </w:r>
      <w:bookmarkEnd w:id="19"/>
      <w:bookmarkEnd w:id="20"/>
    </w:p>
    <w:p w14:paraId="39A81C2F" w14:textId="010807A3" w:rsidR="001F31FF" w:rsidRDefault="00DE621A">
      <w:r>
        <w:t xml:space="preserve">W celu zapewnienia odpowiedniego wsparcia dla </w:t>
      </w:r>
      <w:r w:rsidR="0091078F">
        <w:t xml:space="preserve">działań związanych z rozwojem systemów </w:t>
      </w:r>
      <w:r>
        <w:t xml:space="preserve">konieczne jest zapewnienie środowiska </w:t>
      </w:r>
      <w:r w:rsidR="0091078F">
        <w:t>testowego</w:t>
      </w:r>
      <w:r>
        <w:t xml:space="preserve"> wspierającego proces wdrożeniowy</w:t>
      </w:r>
      <w:r w:rsidR="0091078F">
        <w:t>.</w:t>
      </w:r>
    </w:p>
    <w:p w14:paraId="014DFF3C" w14:textId="678A885F" w:rsidR="001F31FF" w:rsidRDefault="00837F99">
      <w:pPr>
        <w:pStyle w:val="Nagwek3"/>
      </w:pPr>
      <w:bookmarkStart w:id="21" w:name="scroll-bookmark-14"/>
      <w:bookmarkStart w:id="22" w:name="_Toc16583492"/>
      <w:r>
        <w:t>4</w:t>
      </w:r>
      <w:r w:rsidR="00DE621A">
        <w:t>.</w:t>
      </w:r>
      <w:r>
        <w:t>3</w:t>
      </w:r>
      <w:r w:rsidR="00DE621A">
        <w:t>.1. Zarządzanie środowiskami</w:t>
      </w:r>
      <w:bookmarkEnd w:id="21"/>
      <w:bookmarkEnd w:id="22"/>
    </w:p>
    <w:p w14:paraId="28455134" w14:textId="77777777" w:rsidR="001F31FF" w:rsidRDefault="00DE621A">
      <w:r>
        <w:t>Środowiska</w:t>
      </w:r>
    </w:p>
    <w:tbl>
      <w:tblPr>
        <w:tblStyle w:val="ScrollTableNormal"/>
        <w:tblW w:w="5000" w:type="pct"/>
        <w:tblLook w:val="0020" w:firstRow="1" w:lastRow="0" w:firstColumn="0" w:lastColumn="0" w:noHBand="0" w:noVBand="0"/>
      </w:tblPr>
      <w:tblGrid>
        <w:gridCol w:w="2668"/>
        <w:gridCol w:w="7526"/>
      </w:tblGrid>
      <w:tr w:rsidR="000C2586" w14:paraId="0190F4CE" w14:textId="77777777" w:rsidTr="001F31FF">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648F869" w14:textId="77777777" w:rsidR="001F31FF" w:rsidRDefault="00DE621A">
            <w:pPr>
              <w:ind w:left="0"/>
              <w:jc w:val="left"/>
            </w:pPr>
            <w:r>
              <w:rPr>
                <w:rFonts w:cs="Times New Roman"/>
                <w:sz w:val="20"/>
                <w:szCs w:val="20"/>
              </w:rPr>
              <w:t>Środowisko</w:t>
            </w:r>
          </w:p>
        </w:tc>
        <w:tc>
          <w:tcPr>
            <w:tcW w:w="0" w:type="auto"/>
            <w:tcMar>
              <w:top w:w="30" w:type="dxa"/>
              <w:left w:w="30" w:type="dxa"/>
              <w:bottom w:w="20" w:type="dxa"/>
              <w:right w:w="30" w:type="dxa"/>
            </w:tcMar>
          </w:tcPr>
          <w:p w14:paraId="386E7BD2" w14:textId="77777777" w:rsidR="001F31FF" w:rsidRDefault="00DE621A">
            <w:pPr>
              <w:ind w:left="0"/>
              <w:jc w:val="left"/>
            </w:pPr>
            <w:r>
              <w:rPr>
                <w:rFonts w:cs="Times New Roman"/>
                <w:sz w:val="20"/>
                <w:szCs w:val="20"/>
              </w:rPr>
              <w:t>Definicja</w:t>
            </w:r>
          </w:p>
        </w:tc>
      </w:tr>
      <w:tr w:rsidR="000C2586" w14:paraId="32F21EBD" w14:textId="77777777" w:rsidTr="001F31FF">
        <w:tc>
          <w:tcPr>
            <w:tcW w:w="0" w:type="auto"/>
            <w:tcMar>
              <w:top w:w="30" w:type="dxa"/>
              <w:left w:w="30" w:type="dxa"/>
              <w:bottom w:w="20" w:type="dxa"/>
              <w:right w:w="30" w:type="dxa"/>
            </w:tcMar>
          </w:tcPr>
          <w:p w14:paraId="0D713162" w14:textId="77777777" w:rsidR="001F31FF" w:rsidRDefault="00DE621A">
            <w:pPr>
              <w:ind w:left="0"/>
              <w:jc w:val="left"/>
            </w:pPr>
            <w:r>
              <w:rPr>
                <w:rFonts w:cs="Times New Roman"/>
                <w:sz w:val="20"/>
                <w:szCs w:val="20"/>
              </w:rPr>
              <w:t>Środowisko testów akceptacyjnych (PREPROD)</w:t>
            </w:r>
          </w:p>
        </w:tc>
        <w:tc>
          <w:tcPr>
            <w:tcW w:w="0" w:type="auto"/>
            <w:tcMar>
              <w:top w:w="30" w:type="dxa"/>
              <w:left w:w="30" w:type="dxa"/>
              <w:bottom w:w="20" w:type="dxa"/>
              <w:right w:w="30" w:type="dxa"/>
            </w:tcMar>
          </w:tcPr>
          <w:p w14:paraId="4A80315A" w14:textId="434D6D26" w:rsidR="001F31FF" w:rsidRDefault="00DE621A" w:rsidP="00516E0A">
            <w:pPr>
              <w:ind w:left="0"/>
              <w:jc w:val="left"/>
            </w:pPr>
            <w:r>
              <w:rPr>
                <w:rFonts w:cs="Times New Roman"/>
                <w:sz w:val="20"/>
                <w:szCs w:val="20"/>
              </w:rPr>
              <w:t>Środowisko służące realizacji testów akceptacyjnych</w:t>
            </w:r>
            <w:r w:rsidR="000C2586">
              <w:rPr>
                <w:rFonts w:cs="Times New Roman"/>
                <w:sz w:val="20"/>
                <w:szCs w:val="20"/>
              </w:rPr>
              <w:t xml:space="preserve"> z</w:t>
            </w:r>
            <w:r>
              <w:rPr>
                <w:rFonts w:cs="Times New Roman"/>
                <w:sz w:val="20"/>
                <w:szCs w:val="20"/>
              </w:rPr>
              <w:t xml:space="preserve">awierające </w:t>
            </w:r>
            <w:r w:rsidR="000C2586">
              <w:rPr>
                <w:rFonts w:cs="Times New Roman"/>
                <w:sz w:val="20"/>
                <w:szCs w:val="20"/>
              </w:rPr>
              <w:t xml:space="preserve">wersję testową </w:t>
            </w:r>
            <w:r w:rsidR="00516E0A">
              <w:rPr>
                <w:rFonts w:cs="Times New Roman"/>
                <w:sz w:val="20"/>
                <w:szCs w:val="20"/>
              </w:rPr>
              <w:t>Systemu</w:t>
            </w:r>
            <w:r>
              <w:rPr>
                <w:rFonts w:cs="Times New Roman"/>
                <w:sz w:val="20"/>
                <w:szCs w:val="20"/>
              </w:rPr>
              <w:t xml:space="preserve">. </w:t>
            </w:r>
            <w:r w:rsidR="000C2586">
              <w:rPr>
                <w:rFonts w:cs="Times New Roman"/>
                <w:sz w:val="20"/>
                <w:szCs w:val="20"/>
              </w:rPr>
              <w:t xml:space="preserve">Wykonawca zintegruje to środowisko z testowym środowiskiem NASK w tym testową instancją systemu JIRA, </w:t>
            </w:r>
            <w:proofErr w:type="spellStart"/>
            <w:r w:rsidR="000C2586">
              <w:rPr>
                <w:rFonts w:cs="Times New Roman"/>
                <w:sz w:val="20"/>
                <w:szCs w:val="20"/>
              </w:rPr>
              <w:t>Insight</w:t>
            </w:r>
            <w:proofErr w:type="spellEnd"/>
            <w:r w:rsidR="000C2586">
              <w:rPr>
                <w:rFonts w:cs="Times New Roman"/>
                <w:sz w:val="20"/>
                <w:szCs w:val="20"/>
              </w:rPr>
              <w:t xml:space="preserve"> i CRM.</w:t>
            </w:r>
          </w:p>
        </w:tc>
      </w:tr>
      <w:tr w:rsidR="000C2586" w14:paraId="6381E84C" w14:textId="77777777" w:rsidTr="001F31FF">
        <w:tc>
          <w:tcPr>
            <w:tcW w:w="0" w:type="auto"/>
            <w:tcMar>
              <w:top w:w="30" w:type="dxa"/>
              <w:left w:w="30" w:type="dxa"/>
              <w:bottom w:w="20" w:type="dxa"/>
              <w:right w:w="30" w:type="dxa"/>
            </w:tcMar>
          </w:tcPr>
          <w:p w14:paraId="0D9218B9" w14:textId="77777777" w:rsidR="001F31FF" w:rsidRDefault="00DE621A">
            <w:pPr>
              <w:ind w:left="0"/>
              <w:jc w:val="left"/>
            </w:pPr>
            <w:r>
              <w:rPr>
                <w:rFonts w:cs="Times New Roman"/>
                <w:sz w:val="20"/>
                <w:szCs w:val="20"/>
              </w:rPr>
              <w:t>Środowisko produkcyjne (PROD)</w:t>
            </w:r>
          </w:p>
        </w:tc>
        <w:tc>
          <w:tcPr>
            <w:tcW w:w="0" w:type="auto"/>
            <w:tcMar>
              <w:top w:w="30" w:type="dxa"/>
              <w:left w:w="30" w:type="dxa"/>
              <w:bottom w:w="20" w:type="dxa"/>
              <w:right w:w="30" w:type="dxa"/>
            </w:tcMar>
          </w:tcPr>
          <w:p w14:paraId="38CB1F70" w14:textId="47A77A15" w:rsidR="001F31FF" w:rsidRDefault="00DE621A" w:rsidP="00516E0A">
            <w:pPr>
              <w:ind w:left="0"/>
              <w:jc w:val="left"/>
            </w:pPr>
            <w:r>
              <w:rPr>
                <w:rFonts w:cs="Times New Roman"/>
                <w:sz w:val="20"/>
                <w:szCs w:val="20"/>
              </w:rPr>
              <w:t xml:space="preserve">Środowisko zapewniające produkcyjne działanie </w:t>
            </w:r>
            <w:r w:rsidR="00516E0A">
              <w:rPr>
                <w:rFonts w:cs="Times New Roman"/>
                <w:sz w:val="20"/>
                <w:szCs w:val="20"/>
              </w:rPr>
              <w:t>Systemu</w:t>
            </w:r>
          </w:p>
        </w:tc>
      </w:tr>
    </w:tbl>
    <w:p w14:paraId="09B998EF" w14:textId="6F42FE86" w:rsidR="001F31FF" w:rsidRDefault="001F31FF"/>
    <w:p w14:paraId="302CBCD3" w14:textId="501C84CD" w:rsidR="001F31FF" w:rsidRDefault="00837F99">
      <w:pPr>
        <w:pStyle w:val="Nagwek3"/>
      </w:pPr>
      <w:bookmarkStart w:id="23" w:name="scroll-bookmark-15"/>
      <w:bookmarkStart w:id="24" w:name="_Toc16583493"/>
      <w:r>
        <w:lastRenderedPageBreak/>
        <w:t>4.3</w:t>
      </w:r>
      <w:r w:rsidR="00DE621A">
        <w:t>.2. Dokumentacja architektury środowiska IT</w:t>
      </w:r>
      <w:bookmarkEnd w:id="23"/>
      <w:bookmarkEnd w:id="24"/>
    </w:p>
    <w:p w14:paraId="19060FC8" w14:textId="6F608D85" w:rsidR="000F273C" w:rsidRDefault="000F273C">
      <w:r>
        <w:t>Wykonawca udokumentuje m.in. :</w:t>
      </w:r>
    </w:p>
    <w:p w14:paraId="53A745F0" w14:textId="0C980EC8" w:rsidR="000F273C" w:rsidRDefault="000F273C">
      <w:r>
        <w:t>- integracje z systemami Zamawiającego</w:t>
      </w:r>
    </w:p>
    <w:p w14:paraId="407BD431" w14:textId="40730B75" w:rsidR="000F273C" w:rsidRDefault="000F273C">
      <w:r>
        <w:t xml:space="preserve">- interfejsy oraz stosowane parametry przy </w:t>
      </w:r>
      <w:proofErr w:type="spellStart"/>
      <w:r>
        <w:t>wywołaniach</w:t>
      </w:r>
      <w:proofErr w:type="spellEnd"/>
      <w:r>
        <w:t xml:space="preserve"> interfejsów</w:t>
      </w:r>
    </w:p>
    <w:p w14:paraId="059B8189" w14:textId="6004451B" w:rsidR="000F273C" w:rsidRDefault="000F273C" w:rsidP="000F273C">
      <w:r>
        <w:t>- diagramy przepływów</w:t>
      </w:r>
    </w:p>
    <w:p w14:paraId="1EDC04F6" w14:textId="14279575" w:rsidR="000F273C" w:rsidRDefault="000F273C" w:rsidP="000F273C">
      <w:r>
        <w:t>- schematy sieci (adresacje IP, tunele VPN itd.) stworzone na potrzeby integracji z infrastrukturą Zamawiającego</w:t>
      </w:r>
    </w:p>
    <w:p w14:paraId="4D9D5ABB" w14:textId="66B48AA4" w:rsidR="000F273C" w:rsidRDefault="000F273C" w:rsidP="000F273C">
      <w:r>
        <w:t>- procedury migracji</w:t>
      </w:r>
    </w:p>
    <w:p w14:paraId="3737A872" w14:textId="5839F450" w:rsidR="000F273C" w:rsidRDefault="000F273C" w:rsidP="000F273C"/>
    <w:p w14:paraId="20B64287" w14:textId="15716E42" w:rsidR="001F31FF" w:rsidRDefault="00837F99">
      <w:pPr>
        <w:pStyle w:val="Nagwek1"/>
      </w:pPr>
      <w:bookmarkStart w:id="25" w:name="scroll-bookmark-16"/>
      <w:bookmarkStart w:id="26" w:name="_Toc16583494"/>
      <w:r>
        <w:t>5</w:t>
      </w:r>
      <w:r w:rsidR="00DE621A">
        <w:t>. Opis przedmiotu zamówienia</w:t>
      </w:r>
      <w:bookmarkEnd w:id="25"/>
      <w:bookmarkEnd w:id="26"/>
    </w:p>
    <w:p w14:paraId="0B22E826" w14:textId="73CC34D0" w:rsidR="001F31FF" w:rsidRDefault="00837F99">
      <w:pPr>
        <w:pStyle w:val="Nagwek2"/>
      </w:pPr>
      <w:bookmarkStart w:id="27" w:name="scroll-bookmark-17"/>
      <w:bookmarkStart w:id="28" w:name="_Toc16583495"/>
      <w:r>
        <w:t>5</w:t>
      </w:r>
      <w:r w:rsidR="00DE621A">
        <w:t>.1. Opis ogólny</w:t>
      </w:r>
      <w:bookmarkEnd w:id="27"/>
      <w:bookmarkEnd w:id="28"/>
    </w:p>
    <w:p w14:paraId="5530A8A2" w14:textId="75247AFB" w:rsidR="001F31FF" w:rsidRDefault="00DE621A">
      <w:r>
        <w:t xml:space="preserve">Przedmiotem zamówienia </w:t>
      </w:r>
      <w:r w:rsidR="00B2195A">
        <w:t xml:space="preserve">jest </w:t>
      </w:r>
      <w:r>
        <w:t>udostępnienie Usługi „</w:t>
      </w:r>
      <w:proofErr w:type="spellStart"/>
      <w:r w:rsidR="00081234">
        <w:t>Contact</w:t>
      </w:r>
      <w:proofErr w:type="spellEnd"/>
      <w:r w:rsidR="00081234">
        <w:t xml:space="preserve"> Center</w:t>
      </w:r>
      <w:r>
        <w:t xml:space="preserve">” przez Wykonawcę Zamawiającemu jako usługi służącej do obsługi infolinii i innych </w:t>
      </w:r>
      <w:r w:rsidR="00B2195A">
        <w:t xml:space="preserve">kanałów </w:t>
      </w:r>
      <w:r>
        <w:t>komunikacji (e-mail, chat) w celu komunikacji z podmiotami trzecimi</w:t>
      </w:r>
      <w:r w:rsidR="00B2195A">
        <w:t>,</w:t>
      </w:r>
      <w:r>
        <w:t xml:space="preserve"> na potrzeby projektu Ogólnopolskiej Sieci Edukacyjnej (OSE) </w:t>
      </w:r>
      <w:r w:rsidRPr="008C23AC">
        <w:rPr>
          <w:b/>
        </w:rPr>
        <w:t>zwanej dalej System</w:t>
      </w:r>
      <w:r w:rsidR="009C6181" w:rsidRPr="008C23AC">
        <w:rPr>
          <w:b/>
        </w:rPr>
        <w:t>e</w:t>
      </w:r>
      <w:r w:rsidRPr="008C23AC">
        <w:rPr>
          <w:b/>
        </w:rPr>
        <w:t>m</w:t>
      </w:r>
      <w:r w:rsidR="00941EE5">
        <w:t xml:space="preserve"> lub </w:t>
      </w:r>
      <w:proofErr w:type="spellStart"/>
      <w:r w:rsidR="00941EE5" w:rsidRPr="00A2097B">
        <w:rPr>
          <w:b/>
        </w:rPr>
        <w:t>Contact</w:t>
      </w:r>
      <w:proofErr w:type="spellEnd"/>
      <w:r w:rsidR="00941EE5" w:rsidRPr="00A2097B">
        <w:rPr>
          <w:b/>
        </w:rPr>
        <w:t xml:space="preserve"> Center</w:t>
      </w:r>
      <w:r>
        <w:t xml:space="preserve">, zgodnie z przedstawionymi w dokumencie </w:t>
      </w:r>
      <w:r w:rsidR="00E7628A">
        <w:t xml:space="preserve">etapami </w:t>
      </w:r>
      <w:r>
        <w:t>i uwarunkowaniami wdrożenia</w:t>
      </w:r>
      <w:r w:rsidR="0091078F">
        <w:t>.</w:t>
      </w:r>
      <w:r>
        <w:t xml:space="preserve"> W ramach realizacji przedmiotu zamówienia Wykonawca jest zobowiązany do:</w:t>
      </w:r>
    </w:p>
    <w:p w14:paraId="46C23CD9" w14:textId="520953EF" w:rsidR="001F31FF" w:rsidRDefault="00DE621A" w:rsidP="000F273C">
      <w:pPr>
        <w:numPr>
          <w:ilvl w:val="0"/>
          <w:numId w:val="22"/>
        </w:numPr>
      </w:pPr>
      <w:r>
        <w:t xml:space="preserve">wykonania projektu architektury </w:t>
      </w:r>
      <w:proofErr w:type="spellStart"/>
      <w:r>
        <w:t>Contact</w:t>
      </w:r>
      <w:proofErr w:type="spellEnd"/>
      <w:r>
        <w:t xml:space="preserve"> Center uwzględniającego wszystkie </w:t>
      </w:r>
      <w:r w:rsidR="00E7628A">
        <w:t xml:space="preserve">etapy </w:t>
      </w:r>
      <w:r>
        <w:t xml:space="preserve">wdrożenia ( Projekt techniczny) zgodnie z wymaganiami Zamawiającego zawartymi w niniejszym dokumencie </w:t>
      </w:r>
      <w:r w:rsidR="00B2195A">
        <w:t>i z </w:t>
      </w:r>
      <w:r>
        <w:t>uwzględnieniem informacji zawartych w dostarczonych dokumentach oraz na bazie analizy środowiska operacyjnego i biznesowego Operatora OSE</w:t>
      </w:r>
      <w:r w:rsidR="00B2195A">
        <w:t>,</w:t>
      </w:r>
    </w:p>
    <w:p w14:paraId="2232E13B" w14:textId="09517F46" w:rsidR="00BF5509" w:rsidRDefault="00BF5509" w:rsidP="006C6D51">
      <w:pPr>
        <w:numPr>
          <w:ilvl w:val="0"/>
          <w:numId w:val="22"/>
        </w:numPr>
      </w:pPr>
      <w:r>
        <w:t xml:space="preserve">świadczenia usługi </w:t>
      </w:r>
      <w:proofErr w:type="spellStart"/>
      <w:r>
        <w:t>Contact</w:t>
      </w:r>
      <w:proofErr w:type="spellEnd"/>
      <w:r>
        <w:t xml:space="preserve"> Center na infrastrukturze serwerowej bądź chmurze obliczeniowej Wykonawcy (infrastruktura serwerowa lub usługa chmurowa powinna ulokowana / świadczona na terenie Europejskiego Obszaru Gospodarczego) wraz z transmisją danych niezbęd</w:t>
      </w:r>
      <w:r w:rsidR="0091078F">
        <w:t>ną</w:t>
      </w:r>
      <w:r>
        <w:t xml:space="preserve"> do prawidłowego działania zgodnie z wymaganiami Zamawiającego wraz z możliwością jej przedłużenia</w:t>
      </w:r>
      <w:r w:rsidR="00B2195A">
        <w:t>,</w:t>
      </w:r>
    </w:p>
    <w:p w14:paraId="6D5D716F" w14:textId="0F891588" w:rsidR="001F31FF" w:rsidRDefault="00DE621A" w:rsidP="000F273C">
      <w:pPr>
        <w:numPr>
          <w:ilvl w:val="0"/>
          <w:numId w:val="22"/>
        </w:numPr>
      </w:pPr>
      <w:r>
        <w:t xml:space="preserve">wdrożenia </w:t>
      </w:r>
      <w:proofErr w:type="spellStart"/>
      <w:r w:rsidR="00A2097B">
        <w:t>Contact</w:t>
      </w:r>
      <w:proofErr w:type="spellEnd"/>
      <w:r w:rsidR="00A2097B">
        <w:t xml:space="preserve"> Center</w:t>
      </w:r>
      <w:r>
        <w:t xml:space="preserve"> </w:t>
      </w:r>
      <w:r w:rsidR="00852E72">
        <w:t xml:space="preserve">zgodnie z wymaganiami niniejszego SOPZ, </w:t>
      </w:r>
      <w:r>
        <w:t>jego integrację z systemami Zamawiającego zgodnie z wykonanym wcześniej przez Wykonawcę i zaakceptowanym przez Zamawiającego Projektem technicznym na infrastrukturze Wykonawc</w:t>
      </w:r>
      <w:r w:rsidR="00BF5509">
        <w:t>y</w:t>
      </w:r>
      <w:r>
        <w:t xml:space="preserve"> w formie usługi wraz z możliwością jej przedłużenia</w:t>
      </w:r>
      <w:r w:rsidR="00B2195A">
        <w:t>,</w:t>
      </w:r>
    </w:p>
    <w:p w14:paraId="00D90C8A" w14:textId="24B23D41" w:rsidR="001F31FF" w:rsidRDefault="00DE621A" w:rsidP="000F273C">
      <w:pPr>
        <w:numPr>
          <w:ilvl w:val="0"/>
          <w:numId w:val="22"/>
        </w:numPr>
      </w:pPr>
      <w:r>
        <w:t xml:space="preserve">integracji </w:t>
      </w:r>
      <w:proofErr w:type="spellStart"/>
      <w:r>
        <w:t>C</w:t>
      </w:r>
      <w:r w:rsidR="009C6181">
        <w:t>ontact</w:t>
      </w:r>
      <w:proofErr w:type="spellEnd"/>
      <w:r w:rsidR="009C6181">
        <w:t xml:space="preserve"> </w:t>
      </w:r>
      <w:r>
        <w:t>C</w:t>
      </w:r>
      <w:r w:rsidR="009C6181">
        <w:t>enter</w:t>
      </w:r>
      <w:r>
        <w:t xml:space="preserve"> z systemami Zamawiającego, wskazanymi przez Zamawiającego,</w:t>
      </w:r>
    </w:p>
    <w:p w14:paraId="21C2CA93" w14:textId="25B945AC" w:rsidR="001F31FF" w:rsidRDefault="00DE621A" w:rsidP="000F273C">
      <w:pPr>
        <w:numPr>
          <w:ilvl w:val="0"/>
          <w:numId w:val="22"/>
        </w:numPr>
      </w:pPr>
      <w:r>
        <w:t xml:space="preserve">przeprowadzenia instruktaży dla pracowników Zamawiającego, zgodnie z wymaganiami opisanymi w </w:t>
      </w:r>
      <w:r w:rsidR="00B2195A">
        <w:t>Za</w:t>
      </w:r>
      <w:r w:rsidR="00FF33CF">
        <w:t>ł</w:t>
      </w:r>
      <w:r>
        <w:t>ączniku</w:t>
      </w:r>
      <w:r w:rsidR="00B2195A">
        <w:t xml:space="preserve"> nr 6 do Wzoru umowy</w:t>
      </w:r>
      <w:r w:rsidR="00FF33CF">
        <w:t xml:space="preserve"> </w:t>
      </w:r>
      <w:r>
        <w:t>"Zakres Instruktażu"</w:t>
      </w:r>
      <w:r w:rsidR="00B2195A">
        <w:t>,</w:t>
      </w:r>
    </w:p>
    <w:p w14:paraId="48E224F9" w14:textId="5BCE43F4" w:rsidR="001F31FF" w:rsidRDefault="00DE621A" w:rsidP="000F273C">
      <w:pPr>
        <w:numPr>
          <w:ilvl w:val="0"/>
          <w:numId w:val="22"/>
        </w:numPr>
      </w:pPr>
      <w:r>
        <w:t xml:space="preserve">przygotowania i uruchomienia środowiska </w:t>
      </w:r>
      <w:r w:rsidR="00BF5509">
        <w:t>produkcyjnego</w:t>
      </w:r>
      <w:r w:rsidR="00852E72">
        <w:t xml:space="preserve"> (PROD)</w:t>
      </w:r>
      <w:r w:rsidR="00BF5509">
        <w:t xml:space="preserve"> i </w:t>
      </w:r>
      <w:proofErr w:type="spellStart"/>
      <w:r w:rsidR="00BF5509">
        <w:t>preprodukcyjnego</w:t>
      </w:r>
      <w:proofErr w:type="spellEnd"/>
      <w:r w:rsidR="00852E72">
        <w:t xml:space="preserve"> (PREPROD)</w:t>
      </w:r>
      <w:r w:rsidR="00BF5509">
        <w:t xml:space="preserve"> </w:t>
      </w:r>
      <w:r>
        <w:t xml:space="preserve">pod kolejne </w:t>
      </w:r>
      <w:r w:rsidR="00E7628A">
        <w:t xml:space="preserve">etapy </w:t>
      </w:r>
      <w:r>
        <w:t xml:space="preserve">wdrożenia jak również do wykorzystania w pracach rozwojowych </w:t>
      </w:r>
      <w:r w:rsidR="00E429B5">
        <w:t>realizowanych w ramach systemów Operatora OSE</w:t>
      </w:r>
      <w:r w:rsidR="00B2195A">
        <w:t>,</w:t>
      </w:r>
    </w:p>
    <w:p w14:paraId="26B132F2" w14:textId="7218E42D" w:rsidR="001F31FF" w:rsidRDefault="00DE621A" w:rsidP="000F273C">
      <w:pPr>
        <w:numPr>
          <w:ilvl w:val="0"/>
          <w:numId w:val="22"/>
        </w:numPr>
      </w:pPr>
      <w:r>
        <w:t>wykonania Planu Testów</w:t>
      </w:r>
      <w:r w:rsidR="00B2195A">
        <w:t>,</w:t>
      </w:r>
    </w:p>
    <w:p w14:paraId="76FC3ED5" w14:textId="22A0B62F" w:rsidR="001F31FF" w:rsidRDefault="00DE621A" w:rsidP="000F273C">
      <w:pPr>
        <w:numPr>
          <w:ilvl w:val="0"/>
          <w:numId w:val="22"/>
        </w:numPr>
      </w:pPr>
      <w:r>
        <w:t>przeprowadzenia testów przy udziale Zamawiającego</w:t>
      </w:r>
      <w:r w:rsidR="00B2195A">
        <w:t>,</w:t>
      </w:r>
    </w:p>
    <w:p w14:paraId="4603782D" w14:textId="03CF700F" w:rsidR="001F31FF" w:rsidRDefault="00DE621A" w:rsidP="000F273C">
      <w:pPr>
        <w:numPr>
          <w:ilvl w:val="0"/>
          <w:numId w:val="22"/>
        </w:numPr>
      </w:pPr>
      <w:r>
        <w:lastRenderedPageBreak/>
        <w:t xml:space="preserve">dostarczenia dokumentacji poszczególnych modułów i dokumentacji powykonawczej całego </w:t>
      </w:r>
      <w:proofErr w:type="spellStart"/>
      <w:r w:rsidR="00A2097B">
        <w:t>Contact</w:t>
      </w:r>
      <w:proofErr w:type="spellEnd"/>
      <w:r w:rsidR="00A2097B">
        <w:t xml:space="preserve"> Center</w:t>
      </w:r>
      <w:r w:rsidR="00B2195A">
        <w:t>,</w:t>
      </w:r>
    </w:p>
    <w:p w14:paraId="0E262780" w14:textId="6CB97644" w:rsidR="001F31FF" w:rsidRDefault="00DE621A" w:rsidP="000F273C">
      <w:pPr>
        <w:numPr>
          <w:ilvl w:val="0"/>
          <w:numId w:val="22"/>
        </w:numPr>
      </w:pPr>
      <w:r>
        <w:t xml:space="preserve">świadczenia usług gwarancyjnych dla dostarczonego </w:t>
      </w:r>
      <w:proofErr w:type="spellStart"/>
      <w:r w:rsidR="00A2097B">
        <w:t>Contact</w:t>
      </w:r>
      <w:proofErr w:type="spellEnd"/>
      <w:r w:rsidR="00A2097B">
        <w:t xml:space="preserve"> Center</w:t>
      </w:r>
      <w:r>
        <w:t>, zgodnie z wymaganiami Zamawiającego</w:t>
      </w:r>
      <w:r w:rsidR="00B2195A">
        <w:t>,</w:t>
      </w:r>
    </w:p>
    <w:p w14:paraId="68C6021C" w14:textId="6C244EF1" w:rsidR="001F31FF" w:rsidRDefault="00DE621A" w:rsidP="000F273C">
      <w:pPr>
        <w:numPr>
          <w:ilvl w:val="0"/>
          <w:numId w:val="22"/>
        </w:numPr>
      </w:pPr>
      <w:r>
        <w:t>zapewnienia usług wsparcia producenckiego oraz wsparcia dla wdrożonego Rozwiązania zgodnie z wymaganiami Zamawiającego</w:t>
      </w:r>
      <w:r w:rsidR="00B2195A">
        <w:t>,</w:t>
      </w:r>
    </w:p>
    <w:p w14:paraId="0F4BD73F" w14:textId="323B29F6" w:rsidR="001F31FF" w:rsidRDefault="00DE621A" w:rsidP="000F273C">
      <w:pPr>
        <w:numPr>
          <w:ilvl w:val="0"/>
          <w:numId w:val="22"/>
        </w:numPr>
      </w:pPr>
      <w:r>
        <w:t>przygotowania Planu migracji</w:t>
      </w:r>
      <w:r w:rsidR="00B2195A">
        <w:t>,</w:t>
      </w:r>
    </w:p>
    <w:p w14:paraId="6B8D5504" w14:textId="479377E1" w:rsidR="001F31FF" w:rsidRDefault="00027B1A" w:rsidP="000F273C">
      <w:pPr>
        <w:numPr>
          <w:ilvl w:val="0"/>
          <w:numId w:val="22"/>
        </w:numPr>
      </w:pPr>
      <w:r>
        <w:t xml:space="preserve">wykonania </w:t>
      </w:r>
      <w:r w:rsidR="00DE621A">
        <w:t xml:space="preserve">migracji danych z obecnie wykorzystywanego </w:t>
      </w:r>
      <w:proofErr w:type="spellStart"/>
      <w:r w:rsidR="00E36CBA">
        <w:t>Contact</w:t>
      </w:r>
      <w:proofErr w:type="spellEnd"/>
      <w:r w:rsidR="00E36CBA">
        <w:t xml:space="preserve"> Center </w:t>
      </w:r>
      <w:r w:rsidR="00DE621A">
        <w:t xml:space="preserve">do </w:t>
      </w:r>
      <w:r w:rsidR="00E36CBA">
        <w:t>Systemu</w:t>
      </w:r>
      <w:r w:rsidR="00B2195A">
        <w:t>,</w:t>
      </w:r>
    </w:p>
    <w:p w14:paraId="28035F15" w14:textId="2D5D34E0" w:rsidR="001F31FF" w:rsidRDefault="00DE621A" w:rsidP="000F273C">
      <w:pPr>
        <w:numPr>
          <w:ilvl w:val="0"/>
          <w:numId w:val="22"/>
        </w:numPr>
      </w:pPr>
      <w:r>
        <w:t>udzielenia Gwarancji</w:t>
      </w:r>
      <w:r w:rsidR="00B2195A">
        <w:t>.</w:t>
      </w:r>
    </w:p>
    <w:p w14:paraId="18408AE4" w14:textId="79063C0E" w:rsidR="001F31FF" w:rsidRDefault="00A2097B" w:rsidP="00E429B5">
      <w:proofErr w:type="spellStart"/>
      <w:r>
        <w:t>Contact</w:t>
      </w:r>
      <w:proofErr w:type="spellEnd"/>
      <w:r>
        <w:t xml:space="preserve"> Center </w:t>
      </w:r>
      <w:r w:rsidR="00DE621A">
        <w:t>mus</w:t>
      </w:r>
      <w:r w:rsidR="00E36CBA">
        <w:t>i</w:t>
      </w:r>
      <w:r w:rsidR="00DE621A">
        <w:t xml:space="preserve"> zostać </w:t>
      </w:r>
      <w:r w:rsidR="00E36CBA">
        <w:t>wdrożony</w:t>
      </w:r>
      <w:r w:rsidR="00DE621A">
        <w:t xml:space="preserve"> zgodnie z wymaganiami Zamawiającego zawartymi w niniejszym dokumencie. Wszystkie wymagania i parametry, w tym techniczne, funkcjonalne i wydajnościowe zawarte w niniejszym dokumencie mają charakter obligatoryjny. Wykonawca zobowiązany jest do spełnienia wymagań obligatoryjnych w ramach ceny oferowanego rozwiązania.</w:t>
      </w:r>
    </w:p>
    <w:p w14:paraId="70F6173E" w14:textId="77777777" w:rsidR="00E102EC" w:rsidRDefault="00E102EC"/>
    <w:p w14:paraId="169BC245" w14:textId="5821B345" w:rsidR="001F31FF" w:rsidRDefault="00837F99">
      <w:pPr>
        <w:pStyle w:val="Nagwek3"/>
      </w:pPr>
      <w:bookmarkStart w:id="29" w:name="scroll-bookmark-18"/>
      <w:bookmarkStart w:id="30" w:name="_Toc16583496"/>
      <w:r>
        <w:t>5</w:t>
      </w:r>
      <w:r w:rsidR="00DE621A">
        <w:t xml:space="preserve">.1.1. Beneficjenci </w:t>
      </w:r>
      <w:proofErr w:type="spellStart"/>
      <w:r w:rsidR="00E36CBA">
        <w:t>Contact</w:t>
      </w:r>
      <w:proofErr w:type="spellEnd"/>
      <w:r w:rsidR="00E36CBA">
        <w:t xml:space="preserve"> </w:t>
      </w:r>
      <w:r w:rsidR="00DE621A">
        <w:t>C</w:t>
      </w:r>
      <w:bookmarkEnd w:id="29"/>
      <w:r w:rsidR="00E36CBA">
        <w:t>enter</w:t>
      </w:r>
      <w:bookmarkEnd w:id="30"/>
    </w:p>
    <w:p w14:paraId="70788C55" w14:textId="77777777" w:rsidR="001F31FF" w:rsidRDefault="001F31FF"/>
    <w:p w14:paraId="5BAC8CB7" w14:textId="5185E494" w:rsidR="001F31FF" w:rsidRDefault="00DE621A">
      <w:r>
        <w:t xml:space="preserve">Podane poniżej liczby osób obsługujących </w:t>
      </w:r>
      <w:proofErr w:type="spellStart"/>
      <w:r w:rsidR="00A2097B">
        <w:t>Contact</w:t>
      </w:r>
      <w:proofErr w:type="spellEnd"/>
      <w:r w:rsidR="00A2097B">
        <w:t xml:space="preserve"> Center </w:t>
      </w:r>
      <w:r>
        <w:t xml:space="preserve">ukazują założenia NASK w zakresie zasobów osobowych. Należy przyjąć, że </w:t>
      </w:r>
      <w:proofErr w:type="spellStart"/>
      <w:r w:rsidR="00A2097B">
        <w:t>Contact</w:t>
      </w:r>
      <w:proofErr w:type="spellEnd"/>
      <w:r w:rsidR="00A2097B">
        <w:t xml:space="preserve"> Center</w:t>
      </w:r>
      <w:r w:rsidR="00027B1A">
        <w:t xml:space="preserve">, na bazie którego świadczone będą usługi, </w:t>
      </w:r>
      <w:r>
        <w:t xml:space="preserve">w ramach </w:t>
      </w:r>
      <w:r w:rsidR="00027B1A">
        <w:t xml:space="preserve">dostarczonych </w:t>
      </w:r>
      <w:r>
        <w:t>licencji będ</w:t>
      </w:r>
      <w:r w:rsidR="00027B1A">
        <w:t>zie</w:t>
      </w:r>
      <w:r>
        <w:t xml:space="preserve"> musiał obsłużyć podaną poniżej w tabeli liczbę użytkowników korzystających z podanych funkcjonalności. Zamawiający będzie mógł zmieniać ilość zamawianych licencji na użytkowników zgodnie z wyceną tych licencji i zgodnie ze swoim zapotrzebowaniem w danym momencie.</w:t>
      </w:r>
    </w:p>
    <w:p w14:paraId="059F41CB" w14:textId="77777777" w:rsidR="001F31FF" w:rsidRDefault="001F31FF"/>
    <w:tbl>
      <w:tblPr>
        <w:tblStyle w:val="ScrollTableNormal"/>
        <w:tblW w:w="5000" w:type="pct"/>
        <w:tblLook w:val="0020" w:firstRow="1" w:lastRow="0" w:firstColumn="0" w:lastColumn="0" w:noHBand="0" w:noVBand="0"/>
      </w:tblPr>
      <w:tblGrid>
        <w:gridCol w:w="4563"/>
        <w:gridCol w:w="1651"/>
        <w:gridCol w:w="3980"/>
      </w:tblGrid>
      <w:tr w:rsidR="001F31FF" w14:paraId="412FA89F" w14:textId="77777777" w:rsidTr="001F31FF">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49ABBF25" w14:textId="77777777" w:rsidR="001F31FF" w:rsidRDefault="00DE621A">
            <w:pPr>
              <w:ind w:left="0"/>
              <w:jc w:val="left"/>
            </w:pPr>
            <w:r>
              <w:rPr>
                <w:rFonts w:cs="Times New Roman"/>
                <w:sz w:val="20"/>
                <w:szCs w:val="20"/>
              </w:rPr>
              <w:t>Zespół</w:t>
            </w:r>
          </w:p>
        </w:tc>
        <w:tc>
          <w:tcPr>
            <w:tcW w:w="0" w:type="auto"/>
            <w:tcMar>
              <w:top w:w="30" w:type="dxa"/>
              <w:left w:w="30" w:type="dxa"/>
              <w:bottom w:w="20" w:type="dxa"/>
              <w:right w:w="30" w:type="dxa"/>
            </w:tcMar>
          </w:tcPr>
          <w:p w14:paraId="5CD0C355" w14:textId="77777777" w:rsidR="001F31FF" w:rsidRDefault="00DE621A">
            <w:pPr>
              <w:ind w:left="0"/>
              <w:jc w:val="left"/>
            </w:pPr>
            <w:r>
              <w:rPr>
                <w:rFonts w:cs="Times New Roman"/>
                <w:sz w:val="20"/>
                <w:szCs w:val="20"/>
              </w:rPr>
              <w:t>Liczba osób</w:t>
            </w:r>
          </w:p>
        </w:tc>
        <w:tc>
          <w:tcPr>
            <w:tcW w:w="0" w:type="auto"/>
            <w:tcMar>
              <w:top w:w="30" w:type="dxa"/>
              <w:left w:w="30" w:type="dxa"/>
              <w:bottom w:w="20" w:type="dxa"/>
              <w:right w:w="30" w:type="dxa"/>
            </w:tcMar>
          </w:tcPr>
          <w:p w14:paraId="4FE28C5D" w14:textId="77777777" w:rsidR="001F31FF" w:rsidRDefault="00DE621A">
            <w:pPr>
              <w:ind w:left="0"/>
              <w:jc w:val="left"/>
            </w:pPr>
            <w:r>
              <w:rPr>
                <w:rFonts w:cs="Times New Roman"/>
                <w:sz w:val="20"/>
                <w:szCs w:val="20"/>
              </w:rPr>
              <w:t>Liczba jednoczesnych użytkowników</w:t>
            </w:r>
          </w:p>
        </w:tc>
      </w:tr>
      <w:tr w:rsidR="001F31FF" w14:paraId="10FF8D16" w14:textId="77777777" w:rsidTr="001F31FF">
        <w:tc>
          <w:tcPr>
            <w:tcW w:w="0" w:type="auto"/>
            <w:tcMar>
              <w:top w:w="30" w:type="dxa"/>
              <w:left w:w="30" w:type="dxa"/>
              <w:bottom w:w="20" w:type="dxa"/>
              <w:right w:w="30" w:type="dxa"/>
            </w:tcMar>
          </w:tcPr>
          <w:p w14:paraId="5C64B79F" w14:textId="77777777" w:rsidR="001F31FF" w:rsidRDefault="00DE621A">
            <w:pPr>
              <w:ind w:left="0"/>
              <w:jc w:val="left"/>
            </w:pPr>
            <w:r>
              <w:rPr>
                <w:rFonts w:cs="Times New Roman"/>
                <w:sz w:val="20"/>
                <w:szCs w:val="20"/>
              </w:rPr>
              <w:t>Zespół Infolinii</w:t>
            </w:r>
          </w:p>
        </w:tc>
        <w:tc>
          <w:tcPr>
            <w:tcW w:w="0" w:type="auto"/>
            <w:tcMar>
              <w:top w:w="30" w:type="dxa"/>
              <w:left w:w="30" w:type="dxa"/>
              <w:bottom w:w="20" w:type="dxa"/>
              <w:right w:w="30" w:type="dxa"/>
            </w:tcMar>
          </w:tcPr>
          <w:p w14:paraId="1EE54321" w14:textId="77777777" w:rsidR="001F31FF" w:rsidRDefault="00DE621A">
            <w:pPr>
              <w:ind w:left="0"/>
              <w:jc w:val="left"/>
            </w:pPr>
            <w:r>
              <w:rPr>
                <w:rFonts w:cs="Times New Roman"/>
                <w:sz w:val="20"/>
                <w:szCs w:val="20"/>
              </w:rPr>
              <w:t>50 osób</w:t>
            </w:r>
          </w:p>
        </w:tc>
        <w:tc>
          <w:tcPr>
            <w:tcW w:w="0" w:type="auto"/>
            <w:tcMar>
              <w:top w:w="30" w:type="dxa"/>
              <w:left w:w="30" w:type="dxa"/>
              <w:bottom w:w="20" w:type="dxa"/>
              <w:right w:w="30" w:type="dxa"/>
            </w:tcMar>
          </w:tcPr>
          <w:p w14:paraId="5C4CFFD6" w14:textId="77777777" w:rsidR="001F31FF" w:rsidRDefault="00DE621A">
            <w:pPr>
              <w:ind w:left="0"/>
              <w:jc w:val="left"/>
            </w:pPr>
            <w:r>
              <w:rPr>
                <w:rFonts w:cs="Times New Roman"/>
                <w:sz w:val="20"/>
                <w:szCs w:val="20"/>
              </w:rPr>
              <w:t>50 osób</w:t>
            </w:r>
          </w:p>
        </w:tc>
      </w:tr>
      <w:tr w:rsidR="001F31FF" w14:paraId="63E4D5F6" w14:textId="77777777" w:rsidTr="001F31FF">
        <w:tc>
          <w:tcPr>
            <w:tcW w:w="0" w:type="auto"/>
            <w:tcMar>
              <w:top w:w="30" w:type="dxa"/>
              <w:left w:w="30" w:type="dxa"/>
              <w:bottom w:w="20" w:type="dxa"/>
              <w:right w:w="30" w:type="dxa"/>
            </w:tcMar>
          </w:tcPr>
          <w:p w14:paraId="36D43E63" w14:textId="77777777" w:rsidR="001F31FF" w:rsidRDefault="00DE621A">
            <w:pPr>
              <w:ind w:left="0"/>
              <w:jc w:val="left"/>
            </w:pPr>
            <w:r>
              <w:rPr>
                <w:rFonts w:cs="Times New Roman"/>
                <w:sz w:val="20"/>
                <w:szCs w:val="20"/>
              </w:rPr>
              <w:t>Zespół Przygotowania i Realizacji Podłączeń</w:t>
            </w:r>
          </w:p>
        </w:tc>
        <w:tc>
          <w:tcPr>
            <w:tcW w:w="0" w:type="auto"/>
            <w:tcMar>
              <w:top w:w="30" w:type="dxa"/>
              <w:left w:w="30" w:type="dxa"/>
              <w:bottom w:w="20" w:type="dxa"/>
              <w:right w:w="30" w:type="dxa"/>
            </w:tcMar>
          </w:tcPr>
          <w:p w14:paraId="076A3B0D" w14:textId="77777777" w:rsidR="001F31FF" w:rsidRDefault="00DE621A">
            <w:pPr>
              <w:ind w:left="0"/>
              <w:jc w:val="left"/>
            </w:pPr>
            <w:r>
              <w:rPr>
                <w:rFonts w:cs="Times New Roman"/>
                <w:sz w:val="20"/>
                <w:szCs w:val="20"/>
              </w:rPr>
              <w:t>20 osób</w:t>
            </w:r>
          </w:p>
        </w:tc>
        <w:tc>
          <w:tcPr>
            <w:tcW w:w="0" w:type="auto"/>
            <w:tcMar>
              <w:top w:w="30" w:type="dxa"/>
              <w:left w:w="30" w:type="dxa"/>
              <w:bottom w:w="20" w:type="dxa"/>
              <w:right w:w="30" w:type="dxa"/>
            </w:tcMar>
          </w:tcPr>
          <w:p w14:paraId="11682875" w14:textId="77777777" w:rsidR="001F31FF" w:rsidRDefault="00DE621A">
            <w:pPr>
              <w:ind w:left="0"/>
              <w:jc w:val="left"/>
            </w:pPr>
            <w:r>
              <w:rPr>
                <w:rFonts w:cs="Times New Roman"/>
                <w:sz w:val="20"/>
                <w:szCs w:val="20"/>
              </w:rPr>
              <w:t>10 osób</w:t>
            </w:r>
          </w:p>
        </w:tc>
      </w:tr>
      <w:tr w:rsidR="001F31FF" w14:paraId="749C342C" w14:textId="77777777" w:rsidTr="001F31FF">
        <w:tc>
          <w:tcPr>
            <w:tcW w:w="0" w:type="auto"/>
            <w:tcMar>
              <w:top w:w="30" w:type="dxa"/>
              <w:left w:w="30" w:type="dxa"/>
              <w:bottom w:w="20" w:type="dxa"/>
              <w:right w:w="30" w:type="dxa"/>
            </w:tcMar>
          </w:tcPr>
          <w:p w14:paraId="5CF126D1" w14:textId="77777777" w:rsidR="001F31FF" w:rsidRDefault="00DE621A">
            <w:pPr>
              <w:ind w:left="0"/>
              <w:jc w:val="left"/>
            </w:pPr>
            <w:r>
              <w:rPr>
                <w:rFonts w:cs="Times New Roman"/>
                <w:sz w:val="20"/>
                <w:szCs w:val="20"/>
              </w:rPr>
              <w:t>Zespół Współpracy z JST i Szkołami</w:t>
            </w:r>
          </w:p>
        </w:tc>
        <w:tc>
          <w:tcPr>
            <w:tcW w:w="0" w:type="auto"/>
            <w:tcMar>
              <w:top w:w="30" w:type="dxa"/>
              <w:left w:w="30" w:type="dxa"/>
              <w:bottom w:w="20" w:type="dxa"/>
              <w:right w:w="30" w:type="dxa"/>
            </w:tcMar>
          </w:tcPr>
          <w:p w14:paraId="2A6B01B5" w14:textId="77777777" w:rsidR="001F31FF" w:rsidRDefault="00DE621A">
            <w:pPr>
              <w:ind w:left="0"/>
              <w:jc w:val="left"/>
            </w:pPr>
            <w:r>
              <w:rPr>
                <w:rFonts w:cs="Times New Roman"/>
                <w:sz w:val="20"/>
                <w:szCs w:val="20"/>
              </w:rPr>
              <w:t>15 osób</w:t>
            </w:r>
          </w:p>
        </w:tc>
        <w:tc>
          <w:tcPr>
            <w:tcW w:w="0" w:type="auto"/>
            <w:tcMar>
              <w:top w:w="30" w:type="dxa"/>
              <w:left w:w="30" w:type="dxa"/>
              <w:bottom w:w="20" w:type="dxa"/>
              <w:right w:w="30" w:type="dxa"/>
            </w:tcMar>
          </w:tcPr>
          <w:p w14:paraId="662D582A" w14:textId="77777777" w:rsidR="001F31FF" w:rsidRDefault="00DE621A">
            <w:pPr>
              <w:ind w:left="0"/>
              <w:jc w:val="left"/>
            </w:pPr>
            <w:r>
              <w:rPr>
                <w:rFonts w:cs="Times New Roman"/>
                <w:sz w:val="20"/>
                <w:szCs w:val="20"/>
              </w:rPr>
              <w:t>15 osób</w:t>
            </w:r>
          </w:p>
        </w:tc>
      </w:tr>
      <w:tr w:rsidR="001F31FF" w14:paraId="012D108B" w14:textId="77777777" w:rsidTr="001F31FF">
        <w:tc>
          <w:tcPr>
            <w:tcW w:w="0" w:type="auto"/>
            <w:tcMar>
              <w:top w:w="30" w:type="dxa"/>
              <w:left w:w="30" w:type="dxa"/>
              <w:bottom w:w="20" w:type="dxa"/>
              <w:right w:w="30" w:type="dxa"/>
            </w:tcMar>
          </w:tcPr>
          <w:p w14:paraId="278A71EC" w14:textId="77777777" w:rsidR="001F31FF" w:rsidRDefault="00DE621A">
            <w:pPr>
              <w:ind w:left="0"/>
              <w:jc w:val="left"/>
            </w:pPr>
            <w:r>
              <w:rPr>
                <w:rFonts w:cs="Times New Roman"/>
                <w:sz w:val="20"/>
                <w:szCs w:val="20"/>
              </w:rPr>
              <w:t>Zespół Współpracy z Operatorami</w:t>
            </w:r>
          </w:p>
        </w:tc>
        <w:tc>
          <w:tcPr>
            <w:tcW w:w="0" w:type="auto"/>
            <w:tcMar>
              <w:top w:w="30" w:type="dxa"/>
              <w:left w:w="30" w:type="dxa"/>
              <w:bottom w:w="20" w:type="dxa"/>
              <w:right w:w="30" w:type="dxa"/>
            </w:tcMar>
          </w:tcPr>
          <w:p w14:paraId="054140FB" w14:textId="77777777" w:rsidR="001F31FF" w:rsidRDefault="00DE621A">
            <w:pPr>
              <w:ind w:left="0"/>
              <w:jc w:val="left"/>
            </w:pPr>
            <w:r>
              <w:rPr>
                <w:rFonts w:cs="Times New Roman"/>
                <w:sz w:val="20"/>
                <w:szCs w:val="20"/>
              </w:rPr>
              <w:t>6 osób</w:t>
            </w:r>
          </w:p>
        </w:tc>
        <w:tc>
          <w:tcPr>
            <w:tcW w:w="0" w:type="auto"/>
            <w:tcMar>
              <w:top w:w="30" w:type="dxa"/>
              <w:left w:w="30" w:type="dxa"/>
              <w:bottom w:w="20" w:type="dxa"/>
              <w:right w:w="30" w:type="dxa"/>
            </w:tcMar>
          </w:tcPr>
          <w:p w14:paraId="33669348" w14:textId="77777777" w:rsidR="001F31FF" w:rsidRDefault="00DE621A">
            <w:pPr>
              <w:ind w:left="0"/>
              <w:jc w:val="left"/>
            </w:pPr>
            <w:r>
              <w:rPr>
                <w:rFonts w:cs="Times New Roman"/>
                <w:sz w:val="20"/>
                <w:szCs w:val="20"/>
              </w:rPr>
              <w:t>6 osób</w:t>
            </w:r>
          </w:p>
        </w:tc>
      </w:tr>
      <w:tr w:rsidR="001F31FF" w14:paraId="691CEF66" w14:textId="77777777" w:rsidTr="001F31FF">
        <w:tc>
          <w:tcPr>
            <w:tcW w:w="0" w:type="auto"/>
            <w:tcMar>
              <w:top w:w="30" w:type="dxa"/>
              <w:left w:w="30" w:type="dxa"/>
              <w:bottom w:w="20" w:type="dxa"/>
              <w:right w:w="30" w:type="dxa"/>
            </w:tcMar>
          </w:tcPr>
          <w:p w14:paraId="38E060BD" w14:textId="77777777" w:rsidR="001F31FF" w:rsidRDefault="00DE621A">
            <w:pPr>
              <w:ind w:left="0"/>
              <w:jc w:val="left"/>
            </w:pPr>
            <w:r>
              <w:rPr>
                <w:rFonts w:cs="Times New Roman"/>
                <w:sz w:val="20"/>
                <w:szCs w:val="20"/>
              </w:rPr>
              <w:t>Zespół Utrzymania</w:t>
            </w:r>
          </w:p>
        </w:tc>
        <w:tc>
          <w:tcPr>
            <w:tcW w:w="0" w:type="auto"/>
            <w:tcMar>
              <w:top w:w="30" w:type="dxa"/>
              <w:left w:w="30" w:type="dxa"/>
              <w:bottom w:w="20" w:type="dxa"/>
              <w:right w:w="30" w:type="dxa"/>
            </w:tcMar>
          </w:tcPr>
          <w:p w14:paraId="12EC0E01" w14:textId="77777777" w:rsidR="001F31FF" w:rsidRDefault="00DE621A">
            <w:pPr>
              <w:ind w:left="0"/>
              <w:jc w:val="left"/>
            </w:pPr>
            <w:r>
              <w:rPr>
                <w:rFonts w:cs="Times New Roman"/>
                <w:sz w:val="20"/>
                <w:szCs w:val="20"/>
              </w:rPr>
              <w:t>10 osób</w:t>
            </w:r>
          </w:p>
        </w:tc>
        <w:tc>
          <w:tcPr>
            <w:tcW w:w="0" w:type="auto"/>
            <w:tcMar>
              <w:top w:w="30" w:type="dxa"/>
              <w:left w:w="30" w:type="dxa"/>
              <w:bottom w:w="20" w:type="dxa"/>
              <w:right w:w="30" w:type="dxa"/>
            </w:tcMar>
          </w:tcPr>
          <w:p w14:paraId="04E1E50E" w14:textId="77777777" w:rsidR="001F31FF" w:rsidRDefault="00DE621A">
            <w:pPr>
              <w:ind w:left="0"/>
              <w:jc w:val="left"/>
            </w:pPr>
            <w:r>
              <w:rPr>
                <w:rFonts w:cs="Times New Roman"/>
                <w:sz w:val="20"/>
                <w:szCs w:val="20"/>
              </w:rPr>
              <w:t>6 osób</w:t>
            </w:r>
          </w:p>
        </w:tc>
      </w:tr>
    </w:tbl>
    <w:p w14:paraId="1619076E" w14:textId="77777777" w:rsidR="001F31FF" w:rsidRDefault="001F31FF"/>
    <w:p w14:paraId="29DC79E3" w14:textId="77777777" w:rsidR="001F31FF" w:rsidRDefault="001F31FF"/>
    <w:p w14:paraId="087568D2" w14:textId="4CFBDB51" w:rsidR="001F31FF" w:rsidRDefault="00837F99">
      <w:pPr>
        <w:pStyle w:val="Nagwek2"/>
      </w:pPr>
      <w:bookmarkStart w:id="31" w:name="scroll-bookmark-20"/>
      <w:bookmarkStart w:id="32" w:name="_Toc16583497"/>
      <w:r>
        <w:t>5</w:t>
      </w:r>
      <w:r w:rsidR="00DE621A">
        <w:t xml:space="preserve">.2. Wymagania dla </w:t>
      </w:r>
      <w:bookmarkEnd w:id="31"/>
      <w:r w:rsidR="00E36CBA">
        <w:t>Systemu</w:t>
      </w:r>
      <w:bookmarkEnd w:id="32"/>
    </w:p>
    <w:p w14:paraId="1708168D" w14:textId="3C8F4D09" w:rsidR="001F31FF" w:rsidRDefault="001F31FF"/>
    <w:tbl>
      <w:tblPr>
        <w:tblStyle w:val="ScrollTableNormal"/>
        <w:tblW w:w="4865" w:type="pct"/>
        <w:tblLook w:val="0000" w:firstRow="0" w:lastRow="0" w:firstColumn="0" w:lastColumn="0" w:noHBand="0" w:noVBand="0"/>
      </w:tblPr>
      <w:tblGrid>
        <w:gridCol w:w="1688"/>
        <w:gridCol w:w="8231"/>
      </w:tblGrid>
      <w:tr w:rsidR="00D42520" w14:paraId="7E34FAD8" w14:textId="77777777" w:rsidTr="008C23AC">
        <w:tc>
          <w:tcPr>
            <w:tcW w:w="851" w:type="pct"/>
            <w:tcMar>
              <w:top w:w="30" w:type="dxa"/>
              <w:left w:w="30" w:type="dxa"/>
              <w:bottom w:w="20" w:type="dxa"/>
              <w:right w:w="30" w:type="dxa"/>
            </w:tcMar>
          </w:tcPr>
          <w:p w14:paraId="70234F3B" w14:textId="77777777" w:rsidR="00D42520" w:rsidRDefault="00D42520">
            <w:pPr>
              <w:ind w:left="0"/>
              <w:jc w:val="left"/>
            </w:pPr>
            <w:r>
              <w:rPr>
                <w:rFonts w:cs="Times New Roman"/>
                <w:sz w:val="20"/>
                <w:szCs w:val="20"/>
              </w:rPr>
              <w:t>LP.</w:t>
            </w:r>
          </w:p>
        </w:tc>
        <w:tc>
          <w:tcPr>
            <w:tcW w:w="4149" w:type="pct"/>
            <w:tcMar>
              <w:top w:w="30" w:type="dxa"/>
              <w:left w:w="30" w:type="dxa"/>
              <w:bottom w:w="20" w:type="dxa"/>
              <w:right w:w="30" w:type="dxa"/>
            </w:tcMar>
          </w:tcPr>
          <w:p w14:paraId="15A381A6" w14:textId="77777777" w:rsidR="00D42520" w:rsidRDefault="00D42520">
            <w:pPr>
              <w:ind w:left="0"/>
              <w:jc w:val="left"/>
            </w:pPr>
            <w:r>
              <w:rPr>
                <w:rFonts w:cs="Times New Roman"/>
                <w:sz w:val="20"/>
                <w:szCs w:val="20"/>
              </w:rPr>
              <w:t>Wymaganie</w:t>
            </w:r>
          </w:p>
        </w:tc>
      </w:tr>
      <w:tr w:rsidR="00D42520" w:rsidRPr="002146A5" w14:paraId="19119C6E" w14:textId="77777777" w:rsidTr="008C23AC">
        <w:tc>
          <w:tcPr>
            <w:tcW w:w="851" w:type="pct"/>
            <w:shd w:val="clear" w:color="auto" w:fill="D9D9D9" w:themeFill="background1" w:themeFillShade="D9"/>
            <w:tcMar>
              <w:top w:w="30" w:type="dxa"/>
              <w:left w:w="30" w:type="dxa"/>
              <w:bottom w:w="20" w:type="dxa"/>
              <w:right w:w="30" w:type="dxa"/>
            </w:tcMar>
          </w:tcPr>
          <w:p w14:paraId="51881A57" w14:textId="00D8398D" w:rsidR="00D42520" w:rsidRPr="002146A5" w:rsidRDefault="00D42520" w:rsidP="002146A5">
            <w:pPr>
              <w:ind w:left="0"/>
              <w:jc w:val="left"/>
              <w:rPr>
                <w:b/>
                <w:sz w:val="24"/>
                <w:szCs w:val="24"/>
              </w:rPr>
            </w:pPr>
            <w:r w:rsidRPr="002146A5">
              <w:rPr>
                <w:rFonts w:cs="Times New Roman"/>
                <w:b/>
                <w:sz w:val="24"/>
                <w:szCs w:val="24"/>
              </w:rPr>
              <w:lastRenderedPageBreak/>
              <w:t>O11-O1</w:t>
            </w:r>
            <w:r w:rsidR="002146A5" w:rsidRPr="002146A5">
              <w:rPr>
                <w:rFonts w:cs="Times New Roman"/>
                <w:b/>
                <w:sz w:val="24"/>
                <w:szCs w:val="24"/>
              </w:rPr>
              <w:t>5</w:t>
            </w:r>
          </w:p>
        </w:tc>
        <w:tc>
          <w:tcPr>
            <w:tcW w:w="4149" w:type="pct"/>
            <w:shd w:val="clear" w:color="auto" w:fill="D9D9D9" w:themeFill="background1" w:themeFillShade="D9"/>
            <w:tcMar>
              <w:top w:w="30" w:type="dxa"/>
              <w:left w:w="30" w:type="dxa"/>
              <w:bottom w:w="20" w:type="dxa"/>
              <w:right w:w="30" w:type="dxa"/>
            </w:tcMar>
          </w:tcPr>
          <w:p w14:paraId="6D676EC5" w14:textId="77777777" w:rsidR="00D42520" w:rsidRPr="002146A5" w:rsidRDefault="00D42520">
            <w:pPr>
              <w:ind w:left="0"/>
              <w:jc w:val="left"/>
              <w:rPr>
                <w:b/>
                <w:sz w:val="24"/>
                <w:szCs w:val="24"/>
              </w:rPr>
            </w:pPr>
            <w:r w:rsidRPr="002146A5">
              <w:rPr>
                <w:rFonts w:cs="Times New Roman"/>
                <w:b/>
                <w:sz w:val="24"/>
                <w:szCs w:val="24"/>
              </w:rPr>
              <w:t xml:space="preserve">Usługa </w:t>
            </w:r>
            <w:proofErr w:type="spellStart"/>
            <w:r w:rsidRPr="002146A5">
              <w:rPr>
                <w:rFonts w:cs="Times New Roman"/>
                <w:b/>
                <w:sz w:val="24"/>
                <w:szCs w:val="24"/>
              </w:rPr>
              <w:t>Contact</w:t>
            </w:r>
            <w:proofErr w:type="spellEnd"/>
            <w:r w:rsidRPr="002146A5">
              <w:rPr>
                <w:rFonts w:cs="Times New Roman"/>
                <w:b/>
                <w:sz w:val="24"/>
                <w:szCs w:val="24"/>
              </w:rPr>
              <w:t xml:space="preserve"> Center</w:t>
            </w:r>
          </w:p>
        </w:tc>
      </w:tr>
      <w:tr w:rsidR="00D42520" w14:paraId="0DF6B497" w14:textId="77777777" w:rsidTr="008C23AC">
        <w:tc>
          <w:tcPr>
            <w:tcW w:w="851" w:type="pct"/>
            <w:shd w:val="clear" w:color="auto" w:fill="F2F2F2" w:themeFill="background1" w:themeFillShade="F2"/>
            <w:tcMar>
              <w:top w:w="30" w:type="dxa"/>
              <w:left w:w="30" w:type="dxa"/>
              <w:bottom w:w="20" w:type="dxa"/>
              <w:right w:w="30" w:type="dxa"/>
            </w:tcMar>
          </w:tcPr>
          <w:p w14:paraId="53AADB5C" w14:textId="77777777" w:rsidR="00D42520" w:rsidRDefault="00D42520">
            <w:pPr>
              <w:ind w:left="0"/>
              <w:jc w:val="left"/>
            </w:pPr>
            <w:r>
              <w:rPr>
                <w:rFonts w:cs="Times New Roman"/>
                <w:sz w:val="20"/>
                <w:szCs w:val="20"/>
              </w:rPr>
              <w:t>O11</w:t>
            </w:r>
          </w:p>
        </w:tc>
        <w:tc>
          <w:tcPr>
            <w:tcW w:w="4149" w:type="pct"/>
            <w:shd w:val="clear" w:color="auto" w:fill="F2F2F2" w:themeFill="background1" w:themeFillShade="F2"/>
            <w:tcMar>
              <w:top w:w="30" w:type="dxa"/>
              <w:left w:w="30" w:type="dxa"/>
              <w:bottom w:w="20" w:type="dxa"/>
              <w:right w:w="30" w:type="dxa"/>
            </w:tcMar>
          </w:tcPr>
          <w:p w14:paraId="5CAE497D" w14:textId="25A388C4" w:rsidR="00D42520" w:rsidRDefault="00D42520" w:rsidP="00A2097B">
            <w:pPr>
              <w:ind w:left="0"/>
              <w:jc w:val="left"/>
            </w:pPr>
            <w:r>
              <w:rPr>
                <w:rFonts w:cs="Times New Roman"/>
                <w:sz w:val="20"/>
                <w:szCs w:val="20"/>
              </w:rPr>
              <w:t>Wymagania podstawowe</w:t>
            </w:r>
            <w:r w:rsidR="002146A5">
              <w:rPr>
                <w:rFonts w:cs="Times New Roman"/>
                <w:sz w:val="20"/>
                <w:szCs w:val="20"/>
              </w:rPr>
              <w:t xml:space="preserve"> na </w:t>
            </w:r>
            <w:proofErr w:type="spellStart"/>
            <w:r w:rsidR="002146A5">
              <w:rPr>
                <w:rFonts w:cs="Times New Roman"/>
                <w:sz w:val="20"/>
                <w:szCs w:val="20"/>
              </w:rPr>
              <w:t>Contact</w:t>
            </w:r>
            <w:proofErr w:type="spellEnd"/>
            <w:r w:rsidR="002146A5">
              <w:rPr>
                <w:rFonts w:cs="Times New Roman"/>
                <w:sz w:val="20"/>
                <w:szCs w:val="20"/>
              </w:rPr>
              <w:t xml:space="preserve"> Cent</w:t>
            </w:r>
            <w:r w:rsidR="00A2097B">
              <w:rPr>
                <w:rFonts w:cs="Times New Roman"/>
                <w:sz w:val="20"/>
                <w:szCs w:val="20"/>
              </w:rPr>
              <w:t>e</w:t>
            </w:r>
            <w:r w:rsidR="002146A5">
              <w:rPr>
                <w:rFonts w:cs="Times New Roman"/>
                <w:sz w:val="20"/>
                <w:szCs w:val="20"/>
              </w:rPr>
              <w:t>r</w:t>
            </w:r>
          </w:p>
        </w:tc>
      </w:tr>
      <w:tr w:rsidR="00D42520" w14:paraId="4D9C10AB" w14:textId="77777777" w:rsidTr="008C23AC">
        <w:tc>
          <w:tcPr>
            <w:tcW w:w="851" w:type="pct"/>
            <w:tcMar>
              <w:top w:w="30" w:type="dxa"/>
              <w:left w:w="30" w:type="dxa"/>
              <w:bottom w:w="20" w:type="dxa"/>
              <w:right w:w="30" w:type="dxa"/>
            </w:tcMar>
          </w:tcPr>
          <w:p w14:paraId="4C7AADC4" w14:textId="77777777" w:rsidR="00D42520" w:rsidRDefault="00D42520">
            <w:pPr>
              <w:ind w:left="0"/>
              <w:jc w:val="left"/>
            </w:pPr>
            <w:r>
              <w:rPr>
                <w:rFonts w:cs="Times New Roman"/>
                <w:sz w:val="20"/>
                <w:szCs w:val="20"/>
              </w:rPr>
              <w:t>O11.F1</w:t>
            </w:r>
          </w:p>
        </w:tc>
        <w:tc>
          <w:tcPr>
            <w:tcW w:w="4149" w:type="pct"/>
            <w:tcMar>
              <w:top w:w="30" w:type="dxa"/>
              <w:left w:w="30" w:type="dxa"/>
              <w:bottom w:w="20" w:type="dxa"/>
              <w:right w:w="30" w:type="dxa"/>
            </w:tcMar>
          </w:tcPr>
          <w:p w14:paraId="196918CA" w14:textId="308B55D0" w:rsidR="00D42520" w:rsidRDefault="00D42520" w:rsidP="00FF33CF">
            <w:pPr>
              <w:ind w:left="0"/>
              <w:jc w:val="left"/>
            </w:pPr>
            <w:proofErr w:type="spellStart"/>
            <w:r>
              <w:rPr>
                <w:rFonts w:cs="Times New Roman"/>
                <w:sz w:val="20"/>
                <w:szCs w:val="20"/>
              </w:rPr>
              <w:t>Contact</w:t>
            </w:r>
            <w:proofErr w:type="spellEnd"/>
            <w:r>
              <w:rPr>
                <w:rFonts w:cs="Times New Roman"/>
                <w:sz w:val="20"/>
                <w:szCs w:val="20"/>
              </w:rPr>
              <w:t xml:space="preserve"> Center musi być rozwiązaniem dedykowanym do obsługi połączeń działającym w całości w oparciu o protokół IP.</w:t>
            </w:r>
          </w:p>
        </w:tc>
      </w:tr>
      <w:tr w:rsidR="00D42520" w14:paraId="7213592A" w14:textId="77777777" w:rsidTr="008C23AC">
        <w:tc>
          <w:tcPr>
            <w:tcW w:w="851" w:type="pct"/>
            <w:tcMar>
              <w:top w:w="30" w:type="dxa"/>
              <w:left w:w="30" w:type="dxa"/>
              <w:bottom w:w="20" w:type="dxa"/>
              <w:right w:w="30" w:type="dxa"/>
            </w:tcMar>
          </w:tcPr>
          <w:p w14:paraId="77386023" w14:textId="77777777" w:rsidR="00D42520" w:rsidRDefault="00D42520">
            <w:pPr>
              <w:ind w:left="0"/>
              <w:jc w:val="left"/>
            </w:pPr>
            <w:r>
              <w:rPr>
                <w:rFonts w:cs="Times New Roman"/>
                <w:sz w:val="20"/>
                <w:szCs w:val="20"/>
              </w:rPr>
              <w:t>O11.F2</w:t>
            </w:r>
          </w:p>
        </w:tc>
        <w:tc>
          <w:tcPr>
            <w:tcW w:w="4149" w:type="pct"/>
            <w:tcMar>
              <w:top w:w="30" w:type="dxa"/>
              <w:left w:w="30" w:type="dxa"/>
              <w:bottom w:w="20" w:type="dxa"/>
              <w:right w:w="30" w:type="dxa"/>
            </w:tcMar>
          </w:tcPr>
          <w:p w14:paraId="48CD0DC2" w14:textId="636B6B36" w:rsidR="00D42520" w:rsidRDefault="00D42520">
            <w:pPr>
              <w:ind w:left="0"/>
              <w:jc w:val="left"/>
            </w:pPr>
            <w:r>
              <w:rPr>
                <w:rFonts w:cs="Times New Roman"/>
                <w:sz w:val="20"/>
                <w:szCs w:val="20"/>
              </w:rPr>
              <w:t>System musi zapewniać obsługę jednocześnie połączeń przychodzących (</w:t>
            </w:r>
            <w:proofErr w:type="spellStart"/>
            <w:r>
              <w:rPr>
                <w:rFonts w:cs="Times New Roman"/>
                <w:sz w:val="20"/>
                <w:szCs w:val="20"/>
              </w:rPr>
              <w:t>inbound</w:t>
            </w:r>
            <w:proofErr w:type="spellEnd"/>
            <w:r>
              <w:rPr>
                <w:rFonts w:cs="Times New Roman"/>
                <w:sz w:val="20"/>
                <w:szCs w:val="20"/>
              </w:rPr>
              <w:t>) i wychodzących (</w:t>
            </w:r>
            <w:proofErr w:type="spellStart"/>
            <w:r>
              <w:rPr>
                <w:rFonts w:cs="Times New Roman"/>
                <w:sz w:val="20"/>
                <w:szCs w:val="20"/>
              </w:rPr>
              <w:t>outbound</w:t>
            </w:r>
            <w:proofErr w:type="spellEnd"/>
            <w:r>
              <w:rPr>
                <w:rFonts w:cs="Times New Roman"/>
                <w:sz w:val="20"/>
                <w:szCs w:val="20"/>
              </w:rPr>
              <w:t>) z Systemu.</w:t>
            </w:r>
          </w:p>
        </w:tc>
      </w:tr>
      <w:tr w:rsidR="00D42520" w14:paraId="312F89CE" w14:textId="77777777" w:rsidTr="008C23AC">
        <w:tc>
          <w:tcPr>
            <w:tcW w:w="851" w:type="pct"/>
            <w:tcMar>
              <w:top w:w="30" w:type="dxa"/>
              <w:left w:w="30" w:type="dxa"/>
              <w:bottom w:w="20" w:type="dxa"/>
              <w:right w:w="30" w:type="dxa"/>
            </w:tcMar>
          </w:tcPr>
          <w:p w14:paraId="6B5083AF" w14:textId="77777777" w:rsidR="00D42520" w:rsidRDefault="00D42520">
            <w:pPr>
              <w:ind w:left="0"/>
              <w:jc w:val="left"/>
            </w:pPr>
            <w:r>
              <w:rPr>
                <w:rFonts w:cs="Times New Roman"/>
                <w:sz w:val="20"/>
                <w:szCs w:val="20"/>
              </w:rPr>
              <w:t>O11.F3</w:t>
            </w:r>
          </w:p>
        </w:tc>
        <w:tc>
          <w:tcPr>
            <w:tcW w:w="4149" w:type="pct"/>
            <w:tcMar>
              <w:top w:w="30" w:type="dxa"/>
              <w:left w:w="30" w:type="dxa"/>
              <w:bottom w:w="20" w:type="dxa"/>
              <w:right w:w="30" w:type="dxa"/>
            </w:tcMar>
          </w:tcPr>
          <w:p w14:paraId="0AD8D247" w14:textId="6F635036" w:rsidR="00D42520" w:rsidRDefault="00D42520">
            <w:pPr>
              <w:ind w:left="0"/>
              <w:jc w:val="left"/>
            </w:pPr>
            <w:r>
              <w:rPr>
                <w:rFonts w:cs="Times New Roman"/>
                <w:sz w:val="20"/>
                <w:szCs w:val="20"/>
              </w:rPr>
              <w:t xml:space="preserve">System musi umożliwiać obsługę wielu kanałów </w:t>
            </w:r>
            <w:r w:rsidR="00411A4C">
              <w:rPr>
                <w:rFonts w:cs="Times New Roman"/>
                <w:sz w:val="20"/>
                <w:szCs w:val="20"/>
              </w:rPr>
              <w:t xml:space="preserve">komunikacyjnych </w:t>
            </w:r>
            <w:r>
              <w:rPr>
                <w:rFonts w:cs="Times New Roman"/>
                <w:sz w:val="20"/>
                <w:szCs w:val="20"/>
              </w:rPr>
              <w:t>(w tym: telefon, chat, sms wychodzący, sms przychodzący, e-mail, formularz WWW)</w:t>
            </w:r>
          </w:p>
        </w:tc>
      </w:tr>
      <w:tr w:rsidR="00D42520" w14:paraId="560961AC" w14:textId="77777777" w:rsidTr="008C23AC">
        <w:tc>
          <w:tcPr>
            <w:tcW w:w="851" w:type="pct"/>
            <w:tcMar>
              <w:top w:w="30" w:type="dxa"/>
              <w:left w:w="30" w:type="dxa"/>
              <w:bottom w:w="20" w:type="dxa"/>
              <w:right w:w="30" w:type="dxa"/>
            </w:tcMar>
          </w:tcPr>
          <w:p w14:paraId="07C67570" w14:textId="77777777" w:rsidR="00D42520" w:rsidRDefault="00D42520">
            <w:pPr>
              <w:ind w:left="0"/>
              <w:jc w:val="left"/>
            </w:pPr>
            <w:r>
              <w:rPr>
                <w:rFonts w:cs="Times New Roman"/>
                <w:sz w:val="20"/>
                <w:szCs w:val="20"/>
              </w:rPr>
              <w:t>O11.F4</w:t>
            </w:r>
          </w:p>
        </w:tc>
        <w:tc>
          <w:tcPr>
            <w:tcW w:w="4149" w:type="pct"/>
            <w:tcMar>
              <w:top w:w="30" w:type="dxa"/>
              <w:left w:w="30" w:type="dxa"/>
              <w:bottom w:w="20" w:type="dxa"/>
              <w:right w:w="30" w:type="dxa"/>
            </w:tcMar>
          </w:tcPr>
          <w:p w14:paraId="6393F5BE" w14:textId="23AF9A0A" w:rsidR="00D42520" w:rsidRDefault="00D42520">
            <w:pPr>
              <w:ind w:left="0"/>
              <w:jc w:val="left"/>
            </w:pPr>
            <w:r>
              <w:rPr>
                <w:rFonts w:cs="Times New Roman"/>
                <w:sz w:val="20"/>
                <w:szCs w:val="20"/>
              </w:rPr>
              <w:t xml:space="preserve">System musi posiadać zintegrowany moduł interaktywnej zapowiedzi głosowej (IVR - Interactive </w:t>
            </w:r>
            <w:proofErr w:type="spellStart"/>
            <w:r>
              <w:rPr>
                <w:rFonts w:cs="Times New Roman"/>
                <w:sz w:val="20"/>
                <w:szCs w:val="20"/>
              </w:rPr>
              <w:t>voice</w:t>
            </w:r>
            <w:proofErr w:type="spellEnd"/>
            <w:r>
              <w:rPr>
                <w:rFonts w:cs="Times New Roman"/>
                <w:sz w:val="20"/>
                <w:szCs w:val="20"/>
              </w:rPr>
              <w:t xml:space="preserve"> </w:t>
            </w:r>
            <w:proofErr w:type="spellStart"/>
            <w:r>
              <w:rPr>
                <w:rFonts w:cs="Times New Roman"/>
                <w:sz w:val="20"/>
                <w:szCs w:val="20"/>
              </w:rPr>
              <w:t>response</w:t>
            </w:r>
            <w:proofErr w:type="spellEnd"/>
            <w:r>
              <w:rPr>
                <w:rFonts w:cs="Times New Roman"/>
                <w:sz w:val="20"/>
                <w:szCs w:val="20"/>
              </w:rPr>
              <w:t>)</w:t>
            </w:r>
            <w:r w:rsidR="00411A4C">
              <w:rPr>
                <w:rFonts w:cs="Times New Roman"/>
                <w:sz w:val="20"/>
                <w:szCs w:val="20"/>
              </w:rPr>
              <w:t xml:space="preserve">, wraz z możliwością </w:t>
            </w:r>
            <w:r>
              <w:rPr>
                <w:rFonts w:cs="Times New Roman"/>
                <w:sz w:val="20"/>
                <w:szCs w:val="20"/>
              </w:rPr>
              <w:t>samodzieln</w:t>
            </w:r>
            <w:r w:rsidR="00411A4C">
              <w:rPr>
                <w:rFonts w:cs="Times New Roman"/>
                <w:sz w:val="20"/>
                <w:szCs w:val="20"/>
              </w:rPr>
              <w:t>ej</w:t>
            </w:r>
            <w:r>
              <w:rPr>
                <w:rFonts w:cs="Times New Roman"/>
                <w:sz w:val="20"/>
                <w:szCs w:val="20"/>
              </w:rPr>
              <w:t xml:space="preserve"> zmian</w:t>
            </w:r>
            <w:r w:rsidR="00411A4C">
              <w:rPr>
                <w:rFonts w:cs="Times New Roman"/>
                <w:sz w:val="20"/>
                <w:szCs w:val="20"/>
              </w:rPr>
              <w:t>y</w:t>
            </w:r>
            <w:r>
              <w:rPr>
                <w:rFonts w:cs="Times New Roman"/>
                <w:sz w:val="20"/>
                <w:szCs w:val="20"/>
              </w:rPr>
              <w:t xml:space="preserve"> IVR przez Zamawiającego </w:t>
            </w:r>
            <w:r w:rsidR="00411A4C">
              <w:rPr>
                <w:rFonts w:cs="Times New Roman"/>
                <w:sz w:val="20"/>
                <w:szCs w:val="20"/>
              </w:rPr>
              <w:t xml:space="preserve">wraz z </w:t>
            </w:r>
            <w:r>
              <w:rPr>
                <w:rFonts w:cs="Times New Roman"/>
                <w:sz w:val="20"/>
                <w:szCs w:val="20"/>
              </w:rPr>
              <w:t>wgrywanie</w:t>
            </w:r>
            <w:r w:rsidR="00411A4C">
              <w:rPr>
                <w:rFonts w:cs="Times New Roman"/>
                <w:sz w:val="20"/>
                <w:szCs w:val="20"/>
              </w:rPr>
              <w:t>m</w:t>
            </w:r>
            <w:r>
              <w:rPr>
                <w:rFonts w:cs="Times New Roman"/>
                <w:sz w:val="20"/>
                <w:szCs w:val="20"/>
              </w:rPr>
              <w:t xml:space="preserve"> zapowiedzi słownej</w:t>
            </w:r>
          </w:p>
        </w:tc>
      </w:tr>
      <w:tr w:rsidR="00D42520" w14:paraId="08C4920F" w14:textId="77777777" w:rsidTr="008C23AC">
        <w:tc>
          <w:tcPr>
            <w:tcW w:w="851" w:type="pct"/>
            <w:tcMar>
              <w:top w:w="30" w:type="dxa"/>
              <w:left w:w="30" w:type="dxa"/>
              <w:bottom w:w="20" w:type="dxa"/>
              <w:right w:w="30" w:type="dxa"/>
            </w:tcMar>
          </w:tcPr>
          <w:p w14:paraId="40F4F959" w14:textId="77777777" w:rsidR="00D42520" w:rsidRDefault="00D42520">
            <w:pPr>
              <w:ind w:left="0"/>
              <w:jc w:val="left"/>
            </w:pPr>
            <w:r>
              <w:rPr>
                <w:rFonts w:cs="Times New Roman"/>
                <w:sz w:val="20"/>
                <w:szCs w:val="20"/>
              </w:rPr>
              <w:t>O11.F5</w:t>
            </w:r>
          </w:p>
        </w:tc>
        <w:tc>
          <w:tcPr>
            <w:tcW w:w="4149" w:type="pct"/>
            <w:tcMar>
              <w:top w:w="30" w:type="dxa"/>
              <w:left w:w="30" w:type="dxa"/>
              <w:bottom w:w="20" w:type="dxa"/>
              <w:right w:w="30" w:type="dxa"/>
            </w:tcMar>
          </w:tcPr>
          <w:p w14:paraId="110E9A76" w14:textId="77777777" w:rsidR="00D42520" w:rsidRDefault="00D42520">
            <w:pPr>
              <w:ind w:left="0"/>
              <w:jc w:val="left"/>
            </w:pPr>
            <w:r>
              <w:rPr>
                <w:rFonts w:cs="Times New Roman"/>
                <w:sz w:val="20"/>
                <w:szCs w:val="20"/>
              </w:rPr>
              <w:t xml:space="preserve">System musi posiadać zaimplementowane zaawansowane algorytmy dystrybucji połączeń telefonicznych do kolejek / agentów (ACD – Automatic Call Distribution/ SBR – </w:t>
            </w:r>
            <w:proofErr w:type="spellStart"/>
            <w:r>
              <w:rPr>
                <w:rFonts w:cs="Times New Roman"/>
                <w:sz w:val="20"/>
                <w:szCs w:val="20"/>
              </w:rPr>
              <w:t>Skill</w:t>
            </w:r>
            <w:proofErr w:type="spellEnd"/>
            <w:r>
              <w:rPr>
                <w:rFonts w:cs="Times New Roman"/>
                <w:sz w:val="20"/>
                <w:szCs w:val="20"/>
              </w:rPr>
              <w:t xml:space="preserve"> </w:t>
            </w:r>
            <w:proofErr w:type="spellStart"/>
            <w:r>
              <w:rPr>
                <w:rFonts w:cs="Times New Roman"/>
                <w:sz w:val="20"/>
                <w:szCs w:val="20"/>
              </w:rPr>
              <w:t>Based</w:t>
            </w:r>
            <w:proofErr w:type="spellEnd"/>
            <w:r>
              <w:rPr>
                <w:rFonts w:cs="Times New Roman"/>
                <w:sz w:val="20"/>
                <w:szCs w:val="20"/>
              </w:rPr>
              <w:t xml:space="preserve"> Routing)</w:t>
            </w:r>
          </w:p>
        </w:tc>
      </w:tr>
      <w:tr w:rsidR="00D42520" w14:paraId="6257F39A" w14:textId="77777777" w:rsidTr="008C23AC">
        <w:tc>
          <w:tcPr>
            <w:tcW w:w="851" w:type="pct"/>
            <w:tcMar>
              <w:top w:w="30" w:type="dxa"/>
              <w:left w:w="30" w:type="dxa"/>
              <w:bottom w:w="20" w:type="dxa"/>
              <w:right w:w="30" w:type="dxa"/>
            </w:tcMar>
          </w:tcPr>
          <w:p w14:paraId="7824089C" w14:textId="77777777" w:rsidR="00D42520" w:rsidRDefault="00D42520">
            <w:pPr>
              <w:ind w:left="0"/>
              <w:jc w:val="left"/>
            </w:pPr>
            <w:r>
              <w:rPr>
                <w:rFonts w:cs="Times New Roman"/>
                <w:sz w:val="20"/>
                <w:szCs w:val="20"/>
              </w:rPr>
              <w:t>O11.F6</w:t>
            </w:r>
          </w:p>
        </w:tc>
        <w:tc>
          <w:tcPr>
            <w:tcW w:w="4149" w:type="pct"/>
            <w:tcMar>
              <w:top w:w="30" w:type="dxa"/>
              <w:left w:w="30" w:type="dxa"/>
              <w:bottom w:w="20" w:type="dxa"/>
              <w:right w:w="30" w:type="dxa"/>
            </w:tcMar>
          </w:tcPr>
          <w:p w14:paraId="196B4D99" w14:textId="77777777" w:rsidR="00D42520" w:rsidRDefault="00D42520">
            <w:pPr>
              <w:ind w:left="0"/>
              <w:jc w:val="left"/>
            </w:pPr>
            <w:r>
              <w:rPr>
                <w:rFonts w:cs="Times New Roman"/>
                <w:sz w:val="20"/>
                <w:szCs w:val="20"/>
              </w:rPr>
              <w:t>System musi zapewniać interakcję modułów IVR i ACD</w:t>
            </w:r>
          </w:p>
        </w:tc>
      </w:tr>
      <w:tr w:rsidR="00D42520" w14:paraId="09CAF5AB" w14:textId="77777777" w:rsidTr="008C23AC">
        <w:tc>
          <w:tcPr>
            <w:tcW w:w="851" w:type="pct"/>
            <w:tcMar>
              <w:top w:w="30" w:type="dxa"/>
              <w:left w:w="30" w:type="dxa"/>
              <w:bottom w:w="20" w:type="dxa"/>
              <w:right w:w="30" w:type="dxa"/>
            </w:tcMar>
          </w:tcPr>
          <w:p w14:paraId="63293887" w14:textId="77777777" w:rsidR="00D42520" w:rsidRDefault="00D42520">
            <w:pPr>
              <w:ind w:left="0"/>
              <w:jc w:val="left"/>
            </w:pPr>
            <w:r>
              <w:rPr>
                <w:rFonts w:cs="Times New Roman"/>
                <w:sz w:val="20"/>
                <w:szCs w:val="20"/>
              </w:rPr>
              <w:t>O11.F7</w:t>
            </w:r>
          </w:p>
        </w:tc>
        <w:tc>
          <w:tcPr>
            <w:tcW w:w="4149" w:type="pct"/>
            <w:tcMar>
              <w:top w:w="30" w:type="dxa"/>
              <w:left w:w="30" w:type="dxa"/>
              <w:bottom w:w="20" w:type="dxa"/>
              <w:right w:w="30" w:type="dxa"/>
            </w:tcMar>
          </w:tcPr>
          <w:p w14:paraId="68D6A634" w14:textId="77777777" w:rsidR="00D42520" w:rsidRDefault="00D42520">
            <w:pPr>
              <w:ind w:left="0"/>
              <w:jc w:val="left"/>
              <w:rPr>
                <w:rFonts w:cs="Times New Roman"/>
                <w:sz w:val="20"/>
                <w:szCs w:val="20"/>
              </w:rPr>
            </w:pPr>
            <w:r>
              <w:rPr>
                <w:rFonts w:cs="Times New Roman"/>
                <w:sz w:val="20"/>
                <w:szCs w:val="20"/>
              </w:rPr>
              <w:t xml:space="preserve">System musi posiadać funkcję automatycznego oddzwonienia (Call </w:t>
            </w:r>
            <w:proofErr w:type="spellStart"/>
            <w:r>
              <w:rPr>
                <w:rFonts w:cs="Times New Roman"/>
                <w:sz w:val="20"/>
                <w:szCs w:val="20"/>
              </w:rPr>
              <w:t>Back</w:t>
            </w:r>
            <w:proofErr w:type="spellEnd"/>
            <w:r>
              <w:rPr>
                <w:rFonts w:cs="Times New Roman"/>
                <w:sz w:val="20"/>
                <w:szCs w:val="20"/>
              </w:rPr>
              <w:t xml:space="preserve">), w przypadku nieodebrania połączenia przez konsultanta, realizująca połączenie zwrotne: </w:t>
            </w:r>
          </w:p>
          <w:p w14:paraId="029F5190" w14:textId="77777777" w:rsidR="00D42520" w:rsidRDefault="00D42520">
            <w:pPr>
              <w:ind w:left="0"/>
              <w:jc w:val="left"/>
              <w:rPr>
                <w:rFonts w:cs="Times New Roman"/>
                <w:sz w:val="20"/>
                <w:szCs w:val="20"/>
              </w:rPr>
            </w:pPr>
            <w:r>
              <w:rPr>
                <w:rFonts w:cs="Times New Roman"/>
                <w:sz w:val="20"/>
                <w:szCs w:val="20"/>
              </w:rPr>
              <w:t xml:space="preserve">a. automatycznie po ustalonym czasie kierując je do wolnego konsultanta (np. musi się ono odbyć do 10 min. po otrzymaniu zgłoszenia.) </w:t>
            </w:r>
          </w:p>
          <w:p w14:paraId="3F6A8E3A" w14:textId="4B59B150" w:rsidR="00D42520" w:rsidRDefault="00D42520">
            <w:pPr>
              <w:ind w:left="0"/>
              <w:jc w:val="left"/>
            </w:pPr>
            <w:r>
              <w:rPr>
                <w:rFonts w:cs="Times New Roman"/>
                <w:sz w:val="20"/>
                <w:szCs w:val="20"/>
              </w:rPr>
              <w:t xml:space="preserve">b. na żądanie, z możliwością wybrania, kiedy konsultant ma do niego oddzwonić. </w:t>
            </w:r>
            <w:r w:rsidR="00411A4C">
              <w:rPr>
                <w:rFonts w:cs="Times New Roman"/>
                <w:sz w:val="20"/>
                <w:szCs w:val="20"/>
              </w:rPr>
              <w:t xml:space="preserve">Moduł IVR musi posiadać </w:t>
            </w:r>
            <w:r>
              <w:rPr>
                <w:rFonts w:cs="Times New Roman"/>
                <w:sz w:val="20"/>
                <w:szCs w:val="20"/>
              </w:rPr>
              <w:t>możliwość skonfigurowania ram czasowych, w których System wykona połączenie i skieruje je do wolnego konsultanta</w:t>
            </w:r>
            <w:r w:rsidR="00411A4C">
              <w:rPr>
                <w:rFonts w:cs="Times New Roman"/>
                <w:sz w:val="20"/>
                <w:szCs w:val="20"/>
              </w:rPr>
              <w:t>.</w:t>
            </w:r>
          </w:p>
        </w:tc>
      </w:tr>
      <w:tr w:rsidR="00D42520" w14:paraId="78C3EF87" w14:textId="77777777" w:rsidTr="008C23AC">
        <w:tc>
          <w:tcPr>
            <w:tcW w:w="851" w:type="pct"/>
            <w:tcMar>
              <w:top w:w="30" w:type="dxa"/>
              <w:left w:w="30" w:type="dxa"/>
              <w:bottom w:w="20" w:type="dxa"/>
              <w:right w:w="30" w:type="dxa"/>
            </w:tcMar>
          </w:tcPr>
          <w:p w14:paraId="4A3F5665" w14:textId="77777777" w:rsidR="00D42520" w:rsidRDefault="00D42520">
            <w:pPr>
              <w:ind w:left="0"/>
              <w:jc w:val="left"/>
            </w:pPr>
            <w:r>
              <w:rPr>
                <w:rFonts w:cs="Times New Roman"/>
                <w:sz w:val="20"/>
                <w:szCs w:val="20"/>
              </w:rPr>
              <w:t>O11.F8</w:t>
            </w:r>
          </w:p>
        </w:tc>
        <w:tc>
          <w:tcPr>
            <w:tcW w:w="4149" w:type="pct"/>
            <w:tcMar>
              <w:top w:w="30" w:type="dxa"/>
              <w:left w:w="30" w:type="dxa"/>
              <w:bottom w:w="20" w:type="dxa"/>
              <w:right w:w="30" w:type="dxa"/>
            </w:tcMar>
          </w:tcPr>
          <w:p w14:paraId="7AE24026" w14:textId="6691CEF8" w:rsidR="00D42520" w:rsidRDefault="00D42520">
            <w:pPr>
              <w:ind w:left="0"/>
              <w:jc w:val="left"/>
            </w:pPr>
            <w:r>
              <w:rPr>
                <w:rFonts w:cs="Times New Roman"/>
                <w:sz w:val="20"/>
                <w:szCs w:val="20"/>
              </w:rPr>
              <w:t>System musi umożliwiać obsługę protokołu Voice-</w:t>
            </w:r>
            <w:proofErr w:type="spellStart"/>
            <w:r>
              <w:rPr>
                <w:rFonts w:cs="Times New Roman"/>
                <w:sz w:val="20"/>
                <w:szCs w:val="20"/>
              </w:rPr>
              <w:t>over</w:t>
            </w:r>
            <w:proofErr w:type="spellEnd"/>
            <w:r>
              <w:rPr>
                <w:rFonts w:cs="Times New Roman"/>
                <w:sz w:val="20"/>
                <w:szCs w:val="20"/>
              </w:rPr>
              <w:t>-IP w standardzie SIP version 2.0 (SIP2).</w:t>
            </w:r>
          </w:p>
        </w:tc>
      </w:tr>
      <w:tr w:rsidR="00D42520" w14:paraId="59D6627B" w14:textId="77777777" w:rsidTr="008C23AC">
        <w:tc>
          <w:tcPr>
            <w:tcW w:w="851" w:type="pct"/>
            <w:tcMar>
              <w:top w:w="30" w:type="dxa"/>
              <w:left w:w="30" w:type="dxa"/>
              <w:bottom w:w="20" w:type="dxa"/>
              <w:right w:w="30" w:type="dxa"/>
            </w:tcMar>
          </w:tcPr>
          <w:p w14:paraId="0FC8FF56" w14:textId="77777777" w:rsidR="00D42520" w:rsidRDefault="00D42520">
            <w:pPr>
              <w:ind w:left="0"/>
              <w:jc w:val="left"/>
            </w:pPr>
            <w:r>
              <w:rPr>
                <w:rFonts w:cs="Times New Roman"/>
                <w:sz w:val="20"/>
                <w:szCs w:val="20"/>
              </w:rPr>
              <w:t>O11.F9</w:t>
            </w:r>
          </w:p>
        </w:tc>
        <w:tc>
          <w:tcPr>
            <w:tcW w:w="4149" w:type="pct"/>
            <w:tcMar>
              <w:top w:w="30" w:type="dxa"/>
              <w:left w:w="30" w:type="dxa"/>
              <w:bottom w:w="20" w:type="dxa"/>
              <w:right w:w="30" w:type="dxa"/>
            </w:tcMar>
          </w:tcPr>
          <w:p w14:paraId="2CF8524C" w14:textId="6D01FEE1" w:rsidR="00D42520" w:rsidRDefault="00D42520">
            <w:pPr>
              <w:ind w:left="0"/>
              <w:jc w:val="left"/>
            </w:pPr>
            <w:r>
              <w:rPr>
                <w:rFonts w:cs="Times New Roman"/>
                <w:sz w:val="20"/>
                <w:szCs w:val="20"/>
              </w:rPr>
              <w:t>System musi wykorzystywać do przesyłania strumienia głosowego kodek</w:t>
            </w:r>
            <w:r w:rsidR="00411A4C">
              <w:rPr>
                <w:rFonts w:cs="Times New Roman"/>
                <w:sz w:val="20"/>
                <w:szCs w:val="20"/>
              </w:rPr>
              <w:t>i</w:t>
            </w:r>
            <w:r>
              <w:rPr>
                <w:rFonts w:cs="Times New Roman"/>
                <w:sz w:val="20"/>
                <w:szCs w:val="20"/>
              </w:rPr>
              <w:t xml:space="preserve"> G.711 oraz G.729.</w:t>
            </w:r>
          </w:p>
        </w:tc>
      </w:tr>
      <w:tr w:rsidR="00D42520" w14:paraId="0E245DE1" w14:textId="77777777" w:rsidTr="008C23AC">
        <w:tc>
          <w:tcPr>
            <w:tcW w:w="851" w:type="pct"/>
            <w:tcMar>
              <w:top w:w="30" w:type="dxa"/>
              <w:left w:w="30" w:type="dxa"/>
              <w:bottom w:w="20" w:type="dxa"/>
              <w:right w:w="30" w:type="dxa"/>
            </w:tcMar>
          </w:tcPr>
          <w:p w14:paraId="108CDEB4" w14:textId="77777777" w:rsidR="00D42520" w:rsidRDefault="00D42520">
            <w:pPr>
              <w:ind w:left="0"/>
              <w:jc w:val="left"/>
            </w:pPr>
            <w:r>
              <w:rPr>
                <w:rFonts w:cs="Times New Roman"/>
                <w:sz w:val="20"/>
                <w:szCs w:val="20"/>
              </w:rPr>
              <w:t>O11.F10</w:t>
            </w:r>
          </w:p>
        </w:tc>
        <w:tc>
          <w:tcPr>
            <w:tcW w:w="4149" w:type="pct"/>
            <w:tcMar>
              <w:top w:w="30" w:type="dxa"/>
              <w:left w:w="30" w:type="dxa"/>
              <w:bottom w:w="20" w:type="dxa"/>
              <w:right w:w="30" w:type="dxa"/>
            </w:tcMar>
          </w:tcPr>
          <w:p w14:paraId="074866F3" w14:textId="77777777" w:rsidR="00D42520" w:rsidRDefault="00D42520">
            <w:pPr>
              <w:ind w:left="0"/>
              <w:jc w:val="left"/>
            </w:pPr>
            <w:r>
              <w:rPr>
                <w:rFonts w:cs="Times New Roman"/>
                <w:sz w:val="20"/>
                <w:szCs w:val="20"/>
              </w:rPr>
              <w:t>System musi umożliwiać zestawienia bezpiecznej, szyfrowanej komunikacji głosowej w dowolnych relacjach (obsługa protokołu SRTP oraz TLS).</w:t>
            </w:r>
          </w:p>
        </w:tc>
      </w:tr>
      <w:tr w:rsidR="00D42520" w14:paraId="7792F985" w14:textId="77777777" w:rsidTr="008C23AC">
        <w:tc>
          <w:tcPr>
            <w:tcW w:w="851" w:type="pct"/>
            <w:tcMar>
              <w:top w:w="30" w:type="dxa"/>
              <w:left w:w="30" w:type="dxa"/>
              <w:bottom w:w="20" w:type="dxa"/>
              <w:right w:w="30" w:type="dxa"/>
            </w:tcMar>
          </w:tcPr>
          <w:p w14:paraId="2432405B" w14:textId="77777777" w:rsidR="00D42520" w:rsidRDefault="00D42520">
            <w:pPr>
              <w:ind w:left="0"/>
              <w:jc w:val="left"/>
            </w:pPr>
            <w:r>
              <w:rPr>
                <w:rFonts w:cs="Times New Roman"/>
                <w:sz w:val="20"/>
                <w:szCs w:val="20"/>
              </w:rPr>
              <w:t>O11.F11</w:t>
            </w:r>
          </w:p>
        </w:tc>
        <w:tc>
          <w:tcPr>
            <w:tcW w:w="4149" w:type="pct"/>
            <w:tcMar>
              <w:top w:w="30" w:type="dxa"/>
              <w:left w:w="30" w:type="dxa"/>
              <w:bottom w:w="20" w:type="dxa"/>
              <w:right w:w="30" w:type="dxa"/>
            </w:tcMar>
          </w:tcPr>
          <w:p w14:paraId="36DB9EB4" w14:textId="77777777" w:rsidR="00D42520" w:rsidRDefault="00D42520">
            <w:pPr>
              <w:ind w:left="0"/>
              <w:jc w:val="left"/>
            </w:pPr>
            <w:r>
              <w:rPr>
                <w:rFonts w:cs="Times New Roman"/>
                <w:sz w:val="20"/>
                <w:szCs w:val="20"/>
              </w:rPr>
              <w:t>System musi posiadać interfejs graficzny aplikacji użytkownika oraz administratora w języku polskim.</w:t>
            </w:r>
          </w:p>
        </w:tc>
      </w:tr>
      <w:tr w:rsidR="00D42520" w14:paraId="28DD465B" w14:textId="77777777" w:rsidTr="008C23AC">
        <w:tc>
          <w:tcPr>
            <w:tcW w:w="851" w:type="pct"/>
            <w:tcMar>
              <w:top w:w="30" w:type="dxa"/>
              <w:left w:w="30" w:type="dxa"/>
              <w:bottom w:w="20" w:type="dxa"/>
              <w:right w:w="30" w:type="dxa"/>
            </w:tcMar>
          </w:tcPr>
          <w:p w14:paraId="5C7B5A60" w14:textId="77777777" w:rsidR="00D42520" w:rsidRDefault="00D42520">
            <w:pPr>
              <w:ind w:left="0"/>
              <w:jc w:val="left"/>
            </w:pPr>
            <w:r>
              <w:rPr>
                <w:rFonts w:cs="Times New Roman"/>
                <w:sz w:val="20"/>
                <w:szCs w:val="20"/>
              </w:rPr>
              <w:t>O11.F12</w:t>
            </w:r>
          </w:p>
        </w:tc>
        <w:tc>
          <w:tcPr>
            <w:tcW w:w="4149" w:type="pct"/>
            <w:tcMar>
              <w:top w:w="30" w:type="dxa"/>
              <w:left w:w="30" w:type="dxa"/>
              <w:bottom w:w="20" w:type="dxa"/>
              <w:right w:w="30" w:type="dxa"/>
            </w:tcMar>
          </w:tcPr>
          <w:p w14:paraId="034706D8" w14:textId="59265893" w:rsidR="00D42520" w:rsidRDefault="00D42520">
            <w:pPr>
              <w:ind w:left="0"/>
              <w:jc w:val="left"/>
            </w:pPr>
            <w:r>
              <w:rPr>
                <w:rFonts w:cs="Times New Roman"/>
                <w:sz w:val="20"/>
                <w:szCs w:val="20"/>
              </w:rPr>
              <w:t xml:space="preserve">System </w:t>
            </w:r>
            <w:r w:rsidR="00781578">
              <w:rPr>
                <w:rFonts w:cs="Times New Roman"/>
                <w:sz w:val="20"/>
                <w:szCs w:val="20"/>
              </w:rPr>
              <w:t xml:space="preserve">musi </w:t>
            </w:r>
            <w:r>
              <w:rPr>
                <w:rFonts w:cs="Times New Roman"/>
                <w:sz w:val="20"/>
                <w:szCs w:val="20"/>
              </w:rPr>
              <w:t>móc obsługiwać do 90 wydzielonych stanowisk do pracy zmianowej z wykreowanymi kontami dla poszczególnych agentów (nielimitowana liczba kont agentów) oraz w ramach pakietu licencji System powinien dawać możliwość skorzystania z IVR nie mniej jak 150 klientom jednocześnie w kolejce oczekującej.</w:t>
            </w:r>
          </w:p>
        </w:tc>
      </w:tr>
      <w:tr w:rsidR="00D42520" w14:paraId="3D65E81A" w14:textId="77777777" w:rsidTr="008C23AC">
        <w:tc>
          <w:tcPr>
            <w:tcW w:w="851" w:type="pct"/>
            <w:tcMar>
              <w:top w:w="30" w:type="dxa"/>
              <w:left w:w="30" w:type="dxa"/>
              <w:bottom w:w="20" w:type="dxa"/>
              <w:right w:w="30" w:type="dxa"/>
            </w:tcMar>
          </w:tcPr>
          <w:p w14:paraId="4BE0D578" w14:textId="77777777" w:rsidR="00D42520" w:rsidRDefault="00D42520">
            <w:pPr>
              <w:ind w:left="0"/>
              <w:jc w:val="left"/>
            </w:pPr>
            <w:r>
              <w:rPr>
                <w:rFonts w:cs="Times New Roman"/>
                <w:sz w:val="20"/>
                <w:szCs w:val="20"/>
              </w:rPr>
              <w:t>O11.F13</w:t>
            </w:r>
          </w:p>
        </w:tc>
        <w:tc>
          <w:tcPr>
            <w:tcW w:w="4149" w:type="pct"/>
            <w:tcMar>
              <w:top w:w="30" w:type="dxa"/>
              <w:left w:w="30" w:type="dxa"/>
              <w:bottom w:w="20" w:type="dxa"/>
              <w:right w:w="30" w:type="dxa"/>
            </w:tcMar>
          </w:tcPr>
          <w:p w14:paraId="0B6A3038" w14:textId="6CCD6CBC" w:rsidR="00D42520" w:rsidRDefault="0066109E">
            <w:pPr>
              <w:ind w:left="0"/>
              <w:jc w:val="left"/>
            </w:pPr>
            <w:r>
              <w:rPr>
                <w:rFonts w:cs="Times New Roman"/>
                <w:sz w:val="20"/>
                <w:szCs w:val="20"/>
              </w:rPr>
              <w:t>System musi nagrywać rozmowy zarówno przychodzące jak i wychodzące.</w:t>
            </w:r>
          </w:p>
        </w:tc>
      </w:tr>
      <w:tr w:rsidR="00D42520" w14:paraId="695D3C57" w14:textId="77777777" w:rsidTr="008C23AC">
        <w:tc>
          <w:tcPr>
            <w:tcW w:w="851" w:type="pct"/>
            <w:tcMar>
              <w:top w:w="30" w:type="dxa"/>
              <w:left w:w="30" w:type="dxa"/>
              <w:bottom w:w="20" w:type="dxa"/>
              <w:right w:w="30" w:type="dxa"/>
            </w:tcMar>
          </w:tcPr>
          <w:p w14:paraId="098602F1" w14:textId="77777777" w:rsidR="00D42520" w:rsidRDefault="00D42520">
            <w:pPr>
              <w:ind w:left="0"/>
              <w:jc w:val="left"/>
            </w:pPr>
            <w:r>
              <w:rPr>
                <w:rFonts w:cs="Times New Roman"/>
                <w:sz w:val="20"/>
                <w:szCs w:val="20"/>
              </w:rPr>
              <w:t>O11.F14</w:t>
            </w:r>
          </w:p>
        </w:tc>
        <w:tc>
          <w:tcPr>
            <w:tcW w:w="4149" w:type="pct"/>
            <w:tcMar>
              <w:top w:w="30" w:type="dxa"/>
              <w:left w:w="30" w:type="dxa"/>
              <w:bottom w:w="20" w:type="dxa"/>
              <w:right w:w="30" w:type="dxa"/>
            </w:tcMar>
          </w:tcPr>
          <w:p w14:paraId="752B94B0" w14:textId="77777777" w:rsidR="00D42520" w:rsidRDefault="00D42520" w:rsidP="003E0A41">
            <w:pPr>
              <w:ind w:left="0"/>
            </w:pPr>
            <w:r>
              <w:rPr>
                <w:rFonts w:cs="Times New Roman"/>
                <w:sz w:val="20"/>
                <w:szCs w:val="20"/>
              </w:rPr>
              <w:t xml:space="preserve">System musi umożliwiać wykorzystanie parametrów opisujących specyficzne umiejętności agentów SBR – </w:t>
            </w:r>
            <w:proofErr w:type="spellStart"/>
            <w:r>
              <w:rPr>
                <w:rFonts w:cs="Times New Roman"/>
                <w:sz w:val="20"/>
                <w:szCs w:val="20"/>
              </w:rPr>
              <w:t>Skill</w:t>
            </w:r>
            <w:proofErr w:type="spellEnd"/>
            <w:r>
              <w:rPr>
                <w:rFonts w:cs="Times New Roman"/>
                <w:sz w:val="20"/>
                <w:szCs w:val="20"/>
              </w:rPr>
              <w:t xml:space="preserve"> </w:t>
            </w:r>
            <w:proofErr w:type="spellStart"/>
            <w:r>
              <w:rPr>
                <w:rFonts w:cs="Times New Roman"/>
                <w:sz w:val="20"/>
                <w:szCs w:val="20"/>
              </w:rPr>
              <w:t>Based</w:t>
            </w:r>
            <w:proofErr w:type="spellEnd"/>
            <w:r>
              <w:rPr>
                <w:rFonts w:cs="Times New Roman"/>
                <w:sz w:val="20"/>
                <w:szCs w:val="20"/>
              </w:rPr>
              <w:t xml:space="preserve"> Routing) oraz modyfikowania konfiguracji SBR przez administratorów po stronie NASK.</w:t>
            </w:r>
          </w:p>
        </w:tc>
      </w:tr>
      <w:tr w:rsidR="00D42520" w14:paraId="58C1F739" w14:textId="77777777" w:rsidTr="008C23AC">
        <w:tc>
          <w:tcPr>
            <w:tcW w:w="851" w:type="pct"/>
            <w:tcMar>
              <w:top w:w="30" w:type="dxa"/>
              <w:left w:w="30" w:type="dxa"/>
              <w:bottom w:w="20" w:type="dxa"/>
              <w:right w:w="30" w:type="dxa"/>
            </w:tcMar>
          </w:tcPr>
          <w:p w14:paraId="38E0B4C4" w14:textId="77777777" w:rsidR="00D42520" w:rsidRDefault="00D42520">
            <w:pPr>
              <w:ind w:left="0"/>
              <w:jc w:val="left"/>
            </w:pPr>
            <w:r>
              <w:rPr>
                <w:rFonts w:cs="Times New Roman"/>
                <w:sz w:val="20"/>
                <w:szCs w:val="20"/>
              </w:rPr>
              <w:t>O11.F15</w:t>
            </w:r>
          </w:p>
        </w:tc>
        <w:tc>
          <w:tcPr>
            <w:tcW w:w="4149" w:type="pct"/>
            <w:tcMar>
              <w:top w:w="30" w:type="dxa"/>
              <w:left w:w="30" w:type="dxa"/>
              <w:bottom w:w="20" w:type="dxa"/>
              <w:right w:w="30" w:type="dxa"/>
            </w:tcMar>
          </w:tcPr>
          <w:p w14:paraId="1F8390E8" w14:textId="5B2EDC9E" w:rsidR="00D42520" w:rsidRDefault="00D42520">
            <w:pPr>
              <w:ind w:left="0"/>
              <w:jc w:val="left"/>
            </w:pPr>
            <w:r>
              <w:rPr>
                <w:rFonts w:cs="Times New Roman"/>
                <w:sz w:val="20"/>
                <w:szCs w:val="20"/>
              </w:rPr>
              <w:t xml:space="preserve">Wszyscy agenci </w:t>
            </w:r>
            <w:r w:rsidR="00781578">
              <w:rPr>
                <w:rFonts w:cs="Times New Roman"/>
                <w:sz w:val="20"/>
                <w:szCs w:val="20"/>
              </w:rPr>
              <w:t xml:space="preserve">muszą </w:t>
            </w:r>
            <w:r>
              <w:rPr>
                <w:rFonts w:cs="Times New Roman"/>
                <w:sz w:val="20"/>
                <w:szCs w:val="20"/>
              </w:rPr>
              <w:t>mieć licencje w ramach których, powinni móc obsługiwać dowolny kanał komunikacyjny.</w:t>
            </w:r>
          </w:p>
        </w:tc>
      </w:tr>
      <w:tr w:rsidR="00D42520" w14:paraId="26DBB54D" w14:textId="77777777" w:rsidTr="008C23AC">
        <w:tc>
          <w:tcPr>
            <w:tcW w:w="851" w:type="pct"/>
            <w:tcMar>
              <w:top w:w="30" w:type="dxa"/>
              <w:left w:w="30" w:type="dxa"/>
              <w:bottom w:w="20" w:type="dxa"/>
              <w:right w:w="30" w:type="dxa"/>
            </w:tcMar>
          </w:tcPr>
          <w:p w14:paraId="243623F8" w14:textId="77777777" w:rsidR="00D42520" w:rsidRDefault="00D42520">
            <w:pPr>
              <w:ind w:left="0"/>
              <w:jc w:val="left"/>
            </w:pPr>
            <w:r>
              <w:rPr>
                <w:rFonts w:cs="Times New Roman"/>
                <w:sz w:val="20"/>
                <w:szCs w:val="20"/>
              </w:rPr>
              <w:lastRenderedPageBreak/>
              <w:t>O11.F16</w:t>
            </w:r>
          </w:p>
        </w:tc>
        <w:tc>
          <w:tcPr>
            <w:tcW w:w="4149" w:type="pct"/>
            <w:tcMar>
              <w:top w:w="30" w:type="dxa"/>
              <w:left w:w="30" w:type="dxa"/>
              <w:bottom w:w="20" w:type="dxa"/>
              <w:right w:w="30" w:type="dxa"/>
            </w:tcMar>
          </w:tcPr>
          <w:p w14:paraId="4C0EA7E7" w14:textId="222FF759" w:rsidR="00D42520" w:rsidRDefault="00D42520">
            <w:pPr>
              <w:ind w:left="0"/>
              <w:jc w:val="left"/>
            </w:pPr>
            <w:r>
              <w:rPr>
                <w:rFonts w:cs="Times New Roman"/>
                <w:sz w:val="20"/>
                <w:szCs w:val="20"/>
              </w:rPr>
              <w:t xml:space="preserve">System musi umożliwiać kontrolę bieżącą pracy agentów przez jednocześnie do 10 </w:t>
            </w:r>
            <w:r w:rsidR="00FF33CF">
              <w:rPr>
                <w:rFonts w:cs="Times New Roman"/>
                <w:sz w:val="20"/>
                <w:szCs w:val="20"/>
              </w:rPr>
              <w:t xml:space="preserve">kierowników / </w:t>
            </w:r>
            <w:r>
              <w:rPr>
                <w:rFonts w:cs="Times New Roman"/>
                <w:sz w:val="20"/>
                <w:szCs w:val="20"/>
              </w:rPr>
              <w:t>nadzorców (</w:t>
            </w:r>
            <w:proofErr w:type="spellStart"/>
            <w:r>
              <w:rPr>
                <w:rFonts w:cs="Times New Roman"/>
                <w:sz w:val="20"/>
                <w:szCs w:val="20"/>
              </w:rPr>
              <w:t>supervisors</w:t>
            </w:r>
            <w:proofErr w:type="spellEnd"/>
            <w:r>
              <w:rPr>
                <w:rFonts w:cs="Times New Roman"/>
                <w:sz w:val="20"/>
                <w:szCs w:val="20"/>
              </w:rPr>
              <w:t>), posiadających licencje z poszerzonym zakresem funkcjonalności w stosunku do agentów o funkcje: m.in. raportowania, przeszukiwania biblioteki nagrań</w:t>
            </w:r>
            <w:r w:rsidR="0066109E">
              <w:rPr>
                <w:rFonts w:cs="Times New Roman"/>
                <w:sz w:val="20"/>
                <w:szCs w:val="20"/>
              </w:rPr>
              <w:t>, odsłuchiwania nagrań, bieżące podsłuchiwania rozmów</w:t>
            </w:r>
            <w:r>
              <w:rPr>
                <w:rFonts w:cs="Times New Roman"/>
                <w:sz w:val="20"/>
                <w:szCs w:val="20"/>
              </w:rPr>
              <w:t>.</w:t>
            </w:r>
          </w:p>
        </w:tc>
      </w:tr>
      <w:tr w:rsidR="00D42520" w14:paraId="04B9D25B" w14:textId="77777777" w:rsidTr="008C23AC">
        <w:tc>
          <w:tcPr>
            <w:tcW w:w="851" w:type="pct"/>
            <w:tcMar>
              <w:top w:w="30" w:type="dxa"/>
              <w:left w:w="30" w:type="dxa"/>
              <w:bottom w:w="20" w:type="dxa"/>
              <w:right w:w="30" w:type="dxa"/>
            </w:tcMar>
          </w:tcPr>
          <w:p w14:paraId="55C706C4" w14:textId="77777777" w:rsidR="00D42520" w:rsidRDefault="00D42520">
            <w:pPr>
              <w:ind w:left="0"/>
              <w:jc w:val="left"/>
            </w:pPr>
            <w:r>
              <w:rPr>
                <w:rFonts w:cs="Times New Roman"/>
                <w:sz w:val="20"/>
                <w:szCs w:val="20"/>
              </w:rPr>
              <w:t>O11.F17</w:t>
            </w:r>
          </w:p>
        </w:tc>
        <w:tc>
          <w:tcPr>
            <w:tcW w:w="4149" w:type="pct"/>
            <w:tcMar>
              <w:top w:w="30" w:type="dxa"/>
              <w:left w:w="30" w:type="dxa"/>
              <w:bottom w:w="20" w:type="dxa"/>
              <w:right w:w="30" w:type="dxa"/>
            </w:tcMar>
          </w:tcPr>
          <w:p w14:paraId="48F59F35" w14:textId="77777777" w:rsidR="00AD5016" w:rsidRDefault="00D42520" w:rsidP="00AD5016">
            <w:pPr>
              <w:ind w:left="0"/>
              <w:jc w:val="left"/>
              <w:rPr>
                <w:rFonts w:cs="Times New Roman"/>
                <w:sz w:val="20"/>
                <w:szCs w:val="20"/>
              </w:rPr>
            </w:pPr>
            <w:r>
              <w:rPr>
                <w:rFonts w:cs="Times New Roman"/>
                <w:sz w:val="20"/>
                <w:szCs w:val="20"/>
              </w:rPr>
              <w:t xml:space="preserve">System musi udostępniać agentom </w:t>
            </w:r>
            <w:r w:rsidRPr="00AD5016">
              <w:rPr>
                <w:rFonts w:cs="Times New Roman"/>
                <w:b/>
                <w:sz w:val="20"/>
                <w:szCs w:val="20"/>
              </w:rPr>
              <w:t>jeden</w:t>
            </w:r>
            <w:r>
              <w:rPr>
                <w:rFonts w:cs="Times New Roman"/>
                <w:sz w:val="20"/>
                <w:szCs w:val="20"/>
              </w:rPr>
              <w:t xml:space="preserve"> program</w:t>
            </w:r>
            <w:r w:rsidR="00AD5016">
              <w:rPr>
                <w:rFonts w:cs="Times New Roman"/>
                <w:sz w:val="20"/>
                <w:szCs w:val="20"/>
              </w:rPr>
              <w:t>:</w:t>
            </w:r>
            <w:r>
              <w:rPr>
                <w:rFonts w:cs="Times New Roman"/>
                <w:sz w:val="20"/>
                <w:szCs w:val="20"/>
              </w:rPr>
              <w:t xml:space="preserve"> </w:t>
            </w:r>
          </w:p>
          <w:p w14:paraId="79BEE233" w14:textId="600E086A" w:rsidR="00AD5016" w:rsidRDefault="00AD5016" w:rsidP="00AD5016">
            <w:pPr>
              <w:ind w:left="0"/>
              <w:jc w:val="left"/>
              <w:rPr>
                <w:rFonts w:cs="Times New Roman"/>
                <w:sz w:val="20"/>
                <w:szCs w:val="20"/>
              </w:rPr>
            </w:pPr>
            <w:r>
              <w:rPr>
                <w:rFonts w:cs="Times New Roman"/>
                <w:sz w:val="20"/>
                <w:szCs w:val="20"/>
              </w:rPr>
              <w:t xml:space="preserve">- </w:t>
            </w:r>
            <w:r w:rsidR="00D42520">
              <w:rPr>
                <w:rFonts w:cs="Times New Roman"/>
                <w:sz w:val="20"/>
                <w:szCs w:val="20"/>
              </w:rPr>
              <w:t xml:space="preserve">w wersji web - ze zintegrowanym klientem </w:t>
            </w:r>
            <w:proofErr w:type="spellStart"/>
            <w:r w:rsidR="00D42520">
              <w:rPr>
                <w:rFonts w:cs="Times New Roman"/>
                <w:sz w:val="20"/>
                <w:szCs w:val="20"/>
              </w:rPr>
              <w:t>WebRTC</w:t>
            </w:r>
            <w:proofErr w:type="spellEnd"/>
            <w:r w:rsidR="00D42520">
              <w:rPr>
                <w:rFonts w:cs="Times New Roman"/>
                <w:sz w:val="20"/>
                <w:szCs w:val="20"/>
              </w:rPr>
              <w:t xml:space="preserve"> lub </w:t>
            </w:r>
            <w:r>
              <w:rPr>
                <w:rFonts w:cs="Times New Roman"/>
                <w:sz w:val="20"/>
                <w:szCs w:val="20"/>
              </w:rPr>
              <w:t>rozwiązanie równoważne</w:t>
            </w:r>
          </w:p>
          <w:p w14:paraId="7A63E246" w14:textId="01F1D547" w:rsidR="00AD5016" w:rsidRDefault="00AD5016" w:rsidP="00AD5016">
            <w:pPr>
              <w:ind w:left="0"/>
              <w:jc w:val="left"/>
              <w:rPr>
                <w:rFonts w:cs="Times New Roman"/>
                <w:sz w:val="20"/>
                <w:szCs w:val="20"/>
              </w:rPr>
            </w:pPr>
            <w:r>
              <w:rPr>
                <w:rFonts w:cs="Times New Roman"/>
                <w:sz w:val="20"/>
                <w:szCs w:val="20"/>
              </w:rPr>
              <w:t xml:space="preserve">- </w:t>
            </w:r>
            <w:r w:rsidR="00D42520">
              <w:rPr>
                <w:rFonts w:cs="Times New Roman"/>
                <w:sz w:val="20"/>
                <w:szCs w:val="20"/>
              </w:rPr>
              <w:t xml:space="preserve">w postaci aplikacji Windows </w:t>
            </w:r>
            <w:r>
              <w:rPr>
                <w:rFonts w:cs="Times New Roman"/>
                <w:sz w:val="20"/>
                <w:szCs w:val="20"/>
              </w:rPr>
              <w:t xml:space="preserve">- </w:t>
            </w:r>
            <w:r w:rsidR="00D42520">
              <w:rPr>
                <w:rFonts w:cs="Times New Roman"/>
                <w:sz w:val="20"/>
                <w:szCs w:val="20"/>
              </w:rPr>
              <w:t xml:space="preserve">ze zintegrowanym </w:t>
            </w:r>
            <w:proofErr w:type="spellStart"/>
            <w:r w:rsidR="00D42520">
              <w:rPr>
                <w:rFonts w:cs="Times New Roman"/>
                <w:sz w:val="20"/>
                <w:szCs w:val="20"/>
              </w:rPr>
              <w:t>soft</w:t>
            </w:r>
            <w:r w:rsidR="00B858D9">
              <w:rPr>
                <w:rFonts w:cs="Times New Roman"/>
                <w:sz w:val="20"/>
                <w:szCs w:val="20"/>
              </w:rPr>
              <w:t>ph</w:t>
            </w:r>
            <w:r w:rsidR="00D42520">
              <w:rPr>
                <w:rFonts w:cs="Times New Roman"/>
                <w:sz w:val="20"/>
                <w:szCs w:val="20"/>
              </w:rPr>
              <w:t>onem</w:t>
            </w:r>
            <w:proofErr w:type="spellEnd"/>
            <w:r>
              <w:rPr>
                <w:rFonts w:cs="Times New Roman"/>
                <w:sz w:val="20"/>
                <w:szCs w:val="20"/>
              </w:rPr>
              <w:t xml:space="preserve"> lub rozwiązanie równoważne</w:t>
            </w:r>
            <w:r w:rsidR="00D42520">
              <w:rPr>
                <w:rFonts w:cs="Times New Roman"/>
                <w:sz w:val="20"/>
                <w:szCs w:val="20"/>
              </w:rPr>
              <w:t xml:space="preserve"> </w:t>
            </w:r>
          </w:p>
          <w:p w14:paraId="1D85182A" w14:textId="77777777" w:rsidR="00AD5016" w:rsidRDefault="00D42520" w:rsidP="00AD5016">
            <w:pPr>
              <w:ind w:left="0"/>
              <w:jc w:val="left"/>
              <w:rPr>
                <w:rFonts w:cs="Times New Roman"/>
                <w:sz w:val="20"/>
                <w:szCs w:val="20"/>
              </w:rPr>
            </w:pPr>
            <w:r>
              <w:rPr>
                <w:rFonts w:cs="Times New Roman"/>
                <w:sz w:val="20"/>
                <w:szCs w:val="20"/>
              </w:rPr>
              <w:t xml:space="preserve">do obsługi wszystkich operacji </w:t>
            </w:r>
            <w:proofErr w:type="spellStart"/>
            <w:r w:rsidR="00B858D9">
              <w:rPr>
                <w:rFonts w:cs="Times New Roman"/>
                <w:sz w:val="20"/>
                <w:szCs w:val="20"/>
              </w:rPr>
              <w:t>C</w:t>
            </w:r>
            <w:r>
              <w:rPr>
                <w:rFonts w:cs="Times New Roman"/>
                <w:sz w:val="20"/>
                <w:szCs w:val="20"/>
              </w:rPr>
              <w:t>ontact</w:t>
            </w:r>
            <w:proofErr w:type="spellEnd"/>
            <w:r>
              <w:rPr>
                <w:rFonts w:cs="Times New Roman"/>
                <w:sz w:val="20"/>
                <w:szCs w:val="20"/>
              </w:rPr>
              <w:t xml:space="preserve"> </w:t>
            </w:r>
            <w:r w:rsidR="00B858D9">
              <w:rPr>
                <w:rFonts w:cs="Times New Roman"/>
                <w:sz w:val="20"/>
                <w:szCs w:val="20"/>
              </w:rPr>
              <w:t>C</w:t>
            </w:r>
            <w:r>
              <w:rPr>
                <w:rFonts w:cs="Times New Roman"/>
                <w:sz w:val="20"/>
                <w:szCs w:val="20"/>
              </w:rPr>
              <w:t xml:space="preserve">enter . </w:t>
            </w:r>
          </w:p>
          <w:p w14:paraId="4F5B6518" w14:textId="16536557" w:rsidR="00D42520" w:rsidRDefault="00D42520" w:rsidP="00AD5016">
            <w:pPr>
              <w:ind w:left="0"/>
              <w:jc w:val="left"/>
            </w:pPr>
            <w:r>
              <w:rPr>
                <w:rFonts w:cs="Times New Roman"/>
                <w:sz w:val="20"/>
                <w:szCs w:val="20"/>
              </w:rPr>
              <w:t xml:space="preserve">Obie wersje </w:t>
            </w:r>
            <w:r w:rsidR="00AD5016">
              <w:rPr>
                <w:rFonts w:cs="Times New Roman"/>
                <w:sz w:val="20"/>
                <w:szCs w:val="20"/>
              </w:rPr>
              <w:t xml:space="preserve">programów </w:t>
            </w:r>
            <w:r w:rsidR="00B858D9">
              <w:rPr>
                <w:rFonts w:cs="Times New Roman"/>
                <w:sz w:val="20"/>
                <w:szCs w:val="20"/>
              </w:rPr>
              <w:t xml:space="preserve">muszą </w:t>
            </w:r>
            <w:r>
              <w:rPr>
                <w:rFonts w:cs="Times New Roman"/>
                <w:sz w:val="20"/>
                <w:szCs w:val="20"/>
              </w:rPr>
              <w:t>również obsługiwać zewnętrzny aparat telefoniczny.</w:t>
            </w:r>
          </w:p>
        </w:tc>
      </w:tr>
      <w:tr w:rsidR="00D42520" w14:paraId="1C37FD7A" w14:textId="77777777" w:rsidTr="008C23AC">
        <w:tc>
          <w:tcPr>
            <w:tcW w:w="851" w:type="pct"/>
            <w:tcMar>
              <w:top w:w="30" w:type="dxa"/>
              <w:left w:w="30" w:type="dxa"/>
              <w:bottom w:w="20" w:type="dxa"/>
              <w:right w:w="30" w:type="dxa"/>
            </w:tcMar>
          </w:tcPr>
          <w:p w14:paraId="67C7B18B" w14:textId="77777777" w:rsidR="00D42520" w:rsidRDefault="00D42520">
            <w:pPr>
              <w:ind w:left="0"/>
              <w:jc w:val="left"/>
            </w:pPr>
            <w:r>
              <w:rPr>
                <w:rFonts w:cs="Times New Roman"/>
                <w:sz w:val="20"/>
                <w:szCs w:val="20"/>
              </w:rPr>
              <w:t>O11.F18</w:t>
            </w:r>
          </w:p>
        </w:tc>
        <w:tc>
          <w:tcPr>
            <w:tcW w:w="4149" w:type="pct"/>
            <w:tcMar>
              <w:top w:w="30" w:type="dxa"/>
              <w:left w:w="30" w:type="dxa"/>
              <w:bottom w:w="20" w:type="dxa"/>
              <w:right w:w="30" w:type="dxa"/>
            </w:tcMar>
          </w:tcPr>
          <w:p w14:paraId="72F30A74" w14:textId="763EB2BB" w:rsidR="00D42520" w:rsidRDefault="00D42520">
            <w:pPr>
              <w:ind w:left="0"/>
              <w:jc w:val="left"/>
            </w:pPr>
            <w:r>
              <w:rPr>
                <w:rFonts w:cs="Times New Roman"/>
                <w:sz w:val="20"/>
                <w:szCs w:val="20"/>
              </w:rPr>
              <w:t xml:space="preserve">System musi umożliwiać </w:t>
            </w:r>
            <w:r w:rsidR="00781578">
              <w:rPr>
                <w:rFonts w:cs="Times New Roman"/>
                <w:sz w:val="20"/>
                <w:szCs w:val="20"/>
              </w:rPr>
              <w:t xml:space="preserve">nadzorcom </w:t>
            </w:r>
            <w:r>
              <w:rPr>
                <w:rFonts w:cs="Times New Roman"/>
                <w:sz w:val="20"/>
                <w:szCs w:val="20"/>
              </w:rPr>
              <w:t>dostęp do historii połączeń, nagrań, maili, chatów, raportów statystycznych oraz funkcji zarządzania agentami, listami kontaktów i innymi parametrami.</w:t>
            </w:r>
          </w:p>
        </w:tc>
      </w:tr>
      <w:tr w:rsidR="00D42520" w14:paraId="6E5713A8" w14:textId="77777777" w:rsidTr="008C23AC">
        <w:tc>
          <w:tcPr>
            <w:tcW w:w="851" w:type="pct"/>
            <w:tcMar>
              <w:top w:w="30" w:type="dxa"/>
              <w:left w:w="30" w:type="dxa"/>
              <w:bottom w:w="20" w:type="dxa"/>
              <w:right w:w="30" w:type="dxa"/>
            </w:tcMar>
          </w:tcPr>
          <w:p w14:paraId="2B03FC7A" w14:textId="77777777" w:rsidR="00D42520" w:rsidRDefault="00D42520">
            <w:pPr>
              <w:ind w:left="0"/>
              <w:jc w:val="left"/>
            </w:pPr>
            <w:r>
              <w:rPr>
                <w:rFonts w:cs="Times New Roman"/>
                <w:sz w:val="20"/>
                <w:szCs w:val="20"/>
              </w:rPr>
              <w:t>O11.F19</w:t>
            </w:r>
          </w:p>
        </w:tc>
        <w:tc>
          <w:tcPr>
            <w:tcW w:w="4149" w:type="pct"/>
            <w:tcMar>
              <w:top w:w="30" w:type="dxa"/>
              <w:left w:w="30" w:type="dxa"/>
              <w:bottom w:w="20" w:type="dxa"/>
              <w:right w:w="30" w:type="dxa"/>
            </w:tcMar>
          </w:tcPr>
          <w:p w14:paraId="52F98EEA" w14:textId="77777777" w:rsidR="00D42520" w:rsidRDefault="00D42520">
            <w:pPr>
              <w:ind w:left="0"/>
              <w:jc w:val="left"/>
            </w:pPr>
            <w:r>
              <w:rPr>
                <w:rFonts w:cs="Times New Roman"/>
                <w:sz w:val="20"/>
                <w:szCs w:val="20"/>
              </w:rPr>
              <w:t>System musi umożliwiać automatyczne rozpoznawanie dzwoniącego oraz wyświetlanie karty z historią dotychczasowych kontaktów.</w:t>
            </w:r>
          </w:p>
        </w:tc>
      </w:tr>
      <w:tr w:rsidR="00D42520" w14:paraId="3C7CC3BB" w14:textId="77777777" w:rsidTr="008C23AC">
        <w:tc>
          <w:tcPr>
            <w:tcW w:w="851" w:type="pct"/>
            <w:tcMar>
              <w:top w:w="30" w:type="dxa"/>
              <w:left w:w="30" w:type="dxa"/>
              <w:bottom w:w="20" w:type="dxa"/>
              <w:right w:w="30" w:type="dxa"/>
            </w:tcMar>
          </w:tcPr>
          <w:p w14:paraId="1D9A05DA" w14:textId="77777777" w:rsidR="00D42520" w:rsidRDefault="00D42520">
            <w:pPr>
              <w:ind w:left="0"/>
              <w:jc w:val="left"/>
            </w:pPr>
            <w:r>
              <w:rPr>
                <w:rFonts w:cs="Times New Roman"/>
                <w:sz w:val="20"/>
                <w:szCs w:val="20"/>
              </w:rPr>
              <w:t>O11.F20</w:t>
            </w:r>
          </w:p>
        </w:tc>
        <w:tc>
          <w:tcPr>
            <w:tcW w:w="4149" w:type="pct"/>
            <w:tcMar>
              <w:top w:w="30" w:type="dxa"/>
              <w:left w:w="30" w:type="dxa"/>
              <w:bottom w:w="20" w:type="dxa"/>
              <w:right w:w="30" w:type="dxa"/>
            </w:tcMar>
          </w:tcPr>
          <w:p w14:paraId="38DF2C60" w14:textId="77777777" w:rsidR="00D42520" w:rsidRDefault="00D42520">
            <w:pPr>
              <w:ind w:left="0"/>
              <w:jc w:val="left"/>
            </w:pPr>
            <w:r>
              <w:rPr>
                <w:rFonts w:cs="Times New Roman"/>
                <w:sz w:val="20"/>
                <w:szCs w:val="20"/>
              </w:rPr>
              <w:t>System musi umożliwiać wykorzystanie skryptów standaryzujących przebieg rozmów oraz szablonów do obsługi maili / chatów.</w:t>
            </w:r>
          </w:p>
        </w:tc>
      </w:tr>
      <w:tr w:rsidR="00D42520" w14:paraId="3D25693F" w14:textId="77777777" w:rsidTr="008C23AC">
        <w:tc>
          <w:tcPr>
            <w:tcW w:w="851" w:type="pct"/>
            <w:tcMar>
              <w:top w:w="30" w:type="dxa"/>
              <w:left w:w="30" w:type="dxa"/>
              <w:bottom w:w="20" w:type="dxa"/>
              <w:right w:w="30" w:type="dxa"/>
            </w:tcMar>
          </w:tcPr>
          <w:p w14:paraId="196DC10A" w14:textId="77777777" w:rsidR="00D42520" w:rsidRDefault="00D42520">
            <w:pPr>
              <w:ind w:left="0"/>
              <w:jc w:val="left"/>
            </w:pPr>
            <w:r>
              <w:rPr>
                <w:rFonts w:cs="Times New Roman"/>
                <w:sz w:val="20"/>
                <w:szCs w:val="20"/>
              </w:rPr>
              <w:t>O11.F21</w:t>
            </w:r>
          </w:p>
        </w:tc>
        <w:tc>
          <w:tcPr>
            <w:tcW w:w="4149" w:type="pct"/>
            <w:tcMar>
              <w:top w:w="30" w:type="dxa"/>
              <w:left w:w="30" w:type="dxa"/>
              <w:bottom w:w="20" w:type="dxa"/>
              <w:right w:w="30" w:type="dxa"/>
            </w:tcMar>
          </w:tcPr>
          <w:p w14:paraId="575A984D" w14:textId="77777777" w:rsidR="00B858D9" w:rsidRPr="003E0A41" w:rsidRDefault="00D42520" w:rsidP="00B858D9">
            <w:pPr>
              <w:ind w:left="0"/>
              <w:jc w:val="left"/>
              <w:rPr>
                <w:sz w:val="20"/>
                <w:szCs w:val="20"/>
              </w:rPr>
            </w:pPr>
            <w:r w:rsidRPr="003E0A41">
              <w:rPr>
                <w:sz w:val="20"/>
                <w:szCs w:val="20"/>
              </w:rPr>
              <w:t>System musi mieć możliwość sterowania przebiegiem połączenia przez agenta:</w:t>
            </w:r>
          </w:p>
          <w:p w14:paraId="1ADF2876" w14:textId="3A83034E" w:rsidR="00B858D9" w:rsidRPr="003E0A41" w:rsidRDefault="00D42520" w:rsidP="003E0A41">
            <w:pPr>
              <w:pStyle w:val="Akapitzlist"/>
              <w:numPr>
                <w:ilvl w:val="4"/>
                <w:numId w:val="47"/>
              </w:numPr>
              <w:ind w:left="544" w:firstLine="0"/>
              <w:jc w:val="left"/>
              <w:rPr>
                <w:sz w:val="20"/>
                <w:szCs w:val="20"/>
              </w:rPr>
            </w:pPr>
            <w:r w:rsidRPr="003E0A41">
              <w:rPr>
                <w:sz w:val="20"/>
                <w:szCs w:val="20"/>
              </w:rPr>
              <w:t>transfer połączenia na inny numer</w:t>
            </w:r>
          </w:p>
          <w:p w14:paraId="28ABA50A" w14:textId="26204C8B" w:rsidR="00B858D9" w:rsidRPr="003E0A41" w:rsidRDefault="00D42520" w:rsidP="003E0A41">
            <w:pPr>
              <w:pStyle w:val="Akapitzlist"/>
              <w:numPr>
                <w:ilvl w:val="4"/>
                <w:numId w:val="47"/>
              </w:numPr>
              <w:ind w:left="544" w:firstLine="0"/>
              <w:jc w:val="left"/>
              <w:rPr>
                <w:sz w:val="20"/>
                <w:szCs w:val="20"/>
              </w:rPr>
            </w:pPr>
            <w:r w:rsidRPr="003E0A41">
              <w:rPr>
                <w:sz w:val="20"/>
                <w:szCs w:val="20"/>
              </w:rPr>
              <w:t>konsultacja</w:t>
            </w:r>
          </w:p>
          <w:p w14:paraId="7039C701" w14:textId="7BA1C83B" w:rsidR="00B858D9" w:rsidRDefault="00D42520" w:rsidP="00B858D9">
            <w:pPr>
              <w:pStyle w:val="Akapitzlist"/>
              <w:numPr>
                <w:ilvl w:val="4"/>
                <w:numId w:val="47"/>
              </w:numPr>
              <w:ind w:left="544" w:firstLine="0"/>
              <w:jc w:val="left"/>
              <w:rPr>
                <w:sz w:val="20"/>
                <w:szCs w:val="20"/>
              </w:rPr>
            </w:pPr>
            <w:r w:rsidRPr="003E0A41">
              <w:rPr>
                <w:sz w:val="20"/>
                <w:szCs w:val="20"/>
              </w:rPr>
              <w:t>transfer po konsultacji</w:t>
            </w:r>
          </w:p>
          <w:p w14:paraId="229369E3" w14:textId="790C98A8" w:rsidR="00D42520" w:rsidRPr="003E0A41" w:rsidRDefault="00D42520" w:rsidP="003E0A41">
            <w:pPr>
              <w:pStyle w:val="Akapitzlist"/>
              <w:numPr>
                <w:ilvl w:val="4"/>
                <w:numId w:val="47"/>
              </w:numPr>
              <w:ind w:left="544" w:firstLine="0"/>
              <w:jc w:val="left"/>
              <w:rPr>
                <w:sz w:val="20"/>
                <w:szCs w:val="20"/>
              </w:rPr>
            </w:pPr>
            <w:proofErr w:type="spellStart"/>
            <w:r w:rsidRPr="003E0A41">
              <w:rPr>
                <w:sz w:val="20"/>
                <w:szCs w:val="20"/>
              </w:rPr>
              <w:t>hold</w:t>
            </w:r>
            <w:proofErr w:type="spellEnd"/>
          </w:p>
        </w:tc>
      </w:tr>
      <w:tr w:rsidR="00D42520" w14:paraId="0FBAD01E" w14:textId="77777777" w:rsidTr="008C23AC">
        <w:tc>
          <w:tcPr>
            <w:tcW w:w="851" w:type="pct"/>
            <w:tcMar>
              <w:top w:w="30" w:type="dxa"/>
              <w:left w:w="30" w:type="dxa"/>
              <w:bottom w:w="20" w:type="dxa"/>
              <w:right w:w="30" w:type="dxa"/>
            </w:tcMar>
          </w:tcPr>
          <w:p w14:paraId="5F4371E6" w14:textId="77777777" w:rsidR="00D42520" w:rsidRDefault="00D42520">
            <w:pPr>
              <w:ind w:left="0"/>
              <w:jc w:val="left"/>
            </w:pPr>
            <w:r>
              <w:rPr>
                <w:rFonts w:cs="Times New Roman"/>
                <w:sz w:val="20"/>
                <w:szCs w:val="20"/>
              </w:rPr>
              <w:t>O11.F22</w:t>
            </w:r>
          </w:p>
        </w:tc>
        <w:tc>
          <w:tcPr>
            <w:tcW w:w="4149" w:type="pct"/>
            <w:tcMar>
              <w:top w:w="30" w:type="dxa"/>
              <w:left w:w="30" w:type="dxa"/>
              <w:bottom w:w="20" w:type="dxa"/>
              <w:right w:w="30" w:type="dxa"/>
            </w:tcMar>
          </w:tcPr>
          <w:p w14:paraId="3975607E" w14:textId="2AFCECA1" w:rsidR="00D42520" w:rsidRDefault="00D42520">
            <w:pPr>
              <w:ind w:left="0"/>
              <w:jc w:val="left"/>
            </w:pPr>
            <w:r>
              <w:rPr>
                <w:rFonts w:cs="Times New Roman"/>
                <w:sz w:val="20"/>
                <w:szCs w:val="20"/>
              </w:rPr>
              <w:t>System musi umożliwiać rejestrację historii kontaktów oraz rozpoznawanie dzwoniącego na podstawie danych znajdujących się w usłudze katalogowej Zamawiającego (Active Directory i/lub LDAP) wraz z możliwością importowania kolejnych pozycji.</w:t>
            </w:r>
          </w:p>
        </w:tc>
      </w:tr>
      <w:tr w:rsidR="00D42520" w14:paraId="21B95496" w14:textId="77777777" w:rsidTr="008C23AC">
        <w:tc>
          <w:tcPr>
            <w:tcW w:w="851" w:type="pct"/>
            <w:tcMar>
              <w:top w:w="30" w:type="dxa"/>
              <w:left w:w="30" w:type="dxa"/>
              <w:bottom w:w="20" w:type="dxa"/>
              <w:right w:w="30" w:type="dxa"/>
            </w:tcMar>
          </w:tcPr>
          <w:p w14:paraId="0CCEC141" w14:textId="77777777" w:rsidR="00D42520" w:rsidRDefault="00D42520">
            <w:pPr>
              <w:ind w:left="0"/>
              <w:jc w:val="left"/>
            </w:pPr>
            <w:r>
              <w:rPr>
                <w:rFonts w:cs="Times New Roman"/>
                <w:sz w:val="20"/>
                <w:szCs w:val="20"/>
              </w:rPr>
              <w:t>O11.F23</w:t>
            </w:r>
          </w:p>
        </w:tc>
        <w:tc>
          <w:tcPr>
            <w:tcW w:w="4149" w:type="pct"/>
            <w:tcMar>
              <w:top w:w="30" w:type="dxa"/>
              <w:left w:w="30" w:type="dxa"/>
              <w:bottom w:w="20" w:type="dxa"/>
              <w:right w:w="30" w:type="dxa"/>
            </w:tcMar>
          </w:tcPr>
          <w:p w14:paraId="72D8907C" w14:textId="547D8220" w:rsidR="00D42520" w:rsidRDefault="00D42520">
            <w:pPr>
              <w:ind w:left="0"/>
              <w:jc w:val="left"/>
            </w:pPr>
            <w:r>
              <w:rPr>
                <w:rFonts w:cs="Times New Roman"/>
                <w:sz w:val="20"/>
                <w:szCs w:val="20"/>
              </w:rPr>
              <w:t>System musi umożliwiać wykorzystanie wielu różnych źródeł danych jako książek adresowych takich jak  Active Directory, LDAP, bazy ODBC, arkusz kalkulacyjny, pliki tekstowe .txt.</w:t>
            </w:r>
          </w:p>
        </w:tc>
      </w:tr>
      <w:tr w:rsidR="00D42520" w14:paraId="6F849C5F" w14:textId="77777777" w:rsidTr="008C23AC">
        <w:tc>
          <w:tcPr>
            <w:tcW w:w="851" w:type="pct"/>
            <w:tcMar>
              <w:top w:w="30" w:type="dxa"/>
              <w:left w:w="30" w:type="dxa"/>
              <w:bottom w:w="20" w:type="dxa"/>
              <w:right w:w="30" w:type="dxa"/>
            </w:tcMar>
          </w:tcPr>
          <w:p w14:paraId="5DEEC05A" w14:textId="77777777" w:rsidR="00D42520" w:rsidRDefault="00D42520">
            <w:pPr>
              <w:ind w:left="0"/>
              <w:jc w:val="left"/>
            </w:pPr>
            <w:r>
              <w:rPr>
                <w:rFonts w:cs="Times New Roman"/>
                <w:sz w:val="20"/>
                <w:szCs w:val="20"/>
              </w:rPr>
              <w:t>O11.F24</w:t>
            </w:r>
          </w:p>
        </w:tc>
        <w:tc>
          <w:tcPr>
            <w:tcW w:w="4149" w:type="pct"/>
            <w:tcMar>
              <w:top w:w="30" w:type="dxa"/>
              <w:left w:w="30" w:type="dxa"/>
              <w:bottom w:w="20" w:type="dxa"/>
              <w:right w:w="30" w:type="dxa"/>
            </w:tcMar>
          </w:tcPr>
          <w:p w14:paraId="3D16F033" w14:textId="77777777" w:rsidR="00D42520" w:rsidRDefault="00D42520">
            <w:pPr>
              <w:ind w:left="0"/>
              <w:jc w:val="left"/>
              <w:rPr>
                <w:rFonts w:cs="Times New Roman"/>
                <w:sz w:val="20"/>
                <w:szCs w:val="20"/>
              </w:rPr>
            </w:pPr>
            <w:r>
              <w:rPr>
                <w:rFonts w:cs="Times New Roman"/>
                <w:sz w:val="20"/>
                <w:szCs w:val="20"/>
              </w:rPr>
              <w:t xml:space="preserve">Tryb ruchu wychodzącego powinien zapewniać funkcjonalności: </w:t>
            </w:r>
          </w:p>
          <w:p w14:paraId="125B693B" w14:textId="68B3ACFA" w:rsidR="00D42520" w:rsidRPr="003E0A41" w:rsidRDefault="00D42520" w:rsidP="002146A5">
            <w:pPr>
              <w:pStyle w:val="Akapitzlist"/>
              <w:numPr>
                <w:ilvl w:val="0"/>
                <w:numId w:val="49"/>
              </w:numPr>
              <w:ind w:left="828" w:hanging="567"/>
              <w:jc w:val="left"/>
              <w:rPr>
                <w:sz w:val="20"/>
                <w:szCs w:val="20"/>
              </w:rPr>
            </w:pPr>
            <w:r w:rsidRPr="003E0A41">
              <w:rPr>
                <w:sz w:val="20"/>
                <w:szCs w:val="20"/>
              </w:rPr>
              <w:t xml:space="preserve">przekazywanie kontaktu do wydzwonienia na ekran agenta. Agent sam decyduje kiedy wykonać połączenie do klienta. </w:t>
            </w:r>
          </w:p>
          <w:p w14:paraId="55F90DEA" w14:textId="60A31386" w:rsidR="00D42520" w:rsidRPr="003E0A41" w:rsidRDefault="00D42520" w:rsidP="002146A5">
            <w:pPr>
              <w:pStyle w:val="Akapitzlist"/>
              <w:numPr>
                <w:ilvl w:val="0"/>
                <w:numId w:val="49"/>
              </w:numPr>
              <w:ind w:left="828" w:hanging="567"/>
              <w:jc w:val="left"/>
              <w:rPr>
                <w:sz w:val="20"/>
                <w:szCs w:val="20"/>
              </w:rPr>
            </w:pPr>
            <w:r w:rsidRPr="003E0A41">
              <w:rPr>
                <w:sz w:val="20"/>
                <w:szCs w:val="20"/>
              </w:rPr>
              <w:t xml:space="preserve">tryb automatycznie wykonujący połączenia, w którym System wykonuje tylko tyle połączeń ilu jest wolnych agentów, </w:t>
            </w:r>
          </w:p>
          <w:p w14:paraId="2A34E800" w14:textId="04732D47" w:rsidR="00B858D9" w:rsidRDefault="00D42520" w:rsidP="002146A5">
            <w:pPr>
              <w:pStyle w:val="Akapitzlist"/>
              <w:numPr>
                <w:ilvl w:val="0"/>
                <w:numId w:val="49"/>
              </w:numPr>
              <w:ind w:left="828" w:hanging="567"/>
              <w:jc w:val="left"/>
              <w:rPr>
                <w:sz w:val="20"/>
                <w:szCs w:val="20"/>
              </w:rPr>
            </w:pPr>
            <w:r w:rsidRPr="003E0A41">
              <w:rPr>
                <w:sz w:val="20"/>
                <w:szCs w:val="20"/>
              </w:rPr>
              <w:t>tryb automatycznie wykonujący połączenia, w którym System wydzwania odpowiednio większą ilość połączeń w stosunku do ilości agentów bazując na danych historycznych, zdefiniowanych parametrach progowych i dedykowanych algorytmach</w:t>
            </w:r>
          </w:p>
          <w:p w14:paraId="2B562FF0" w14:textId="42CBA50A" w:rsidR="00D42520" w:rsidRDefault="00D42520" w:rsidP="002146A5">
            <w:pPr>
              <w:pStyle w:val="Akapitzlist"/>
              <w:numPr>
                <w:ilvl w:val="0"/>
                <w:numId w:val="49"/>
              </w:numPr>
              <w:ind w:left="828" w:hanging="567"/>
              <w:jc w:val="left"/>
            </w:pPr>
            <w:r w:rsidRPr="003E0A41">
              <w:rPr>
                <w:sz w:val="20"/>
                <w:szCs w:val="20"/>
              </w:rPr>
              <w:t>tryb automatycznie wykonujący połączenia do klientów z Systemu IVR zbierający automatycznie informacje poprzez kody DTMF, opcjonalnie z możliwością detekcji głosu ludzkiego i automatycznych sekretarek.</w:t>
            </w:r>
          </w:p>
        </w:tc>
      </w:tr>
      <w:tr w:rsidR="00D42520" w14:paraId="257869E1" w14:textId="77777777" w:rsidTr="008C23AC">
        <w:tc>
          <w:tcPr>
            <w:tcW w:w="851" w:type="pct"/>
            <w:tcMar>
              <w:top w:w="30" w:type="dxa"/>
              <w:left w:w="30" w:type="dxa"/>
              <w:bottom w:w="20" w:type="dxa"/>
              <w:right w:w="30" w:type="dxa"/>
            </w:tcMar>
          </w:tcPr>
          <w:p w14:paraId="4D6FE903" w14:textId="77777777" w:rsidR="00D42520" w:rsidRDefault="00D42520">
            <w:pPr>
              <w:ind w:left="0"/>
              <w:jc w:val="left"/>
            </w:pPr>
            <w:r>
              <w:rPr>
                <w:rFonts w:cs="Times New Roman"/>
                <w:sz w:val="20"/>
                <w:szCs w:val="20"/>
              </w:rPr>
              <w:lastRenderedPageBreak/>
              <w:t>O11.F25</w:t>
            </w:r>
          </w:p>
        </w:tc>
        <w:tc>
          <w:tcPr>
            <w:tcW w:w="4149" w:type="pct"/>
            <w:tcMar>
              <w:top w:w="30" w:type="dxa"/>
              <w:left w:w="30" w:type="dxa"/>
              <w:bottom w:w="20" w:type="dxa"/>
              <w:right w:w="30" w:type="dxa"/>
            </w:tcMar>
          </w:tcPr>
          <w:p w14:paraId="594B05B5" w14:textId="29725245" w:rsidR="00D42520" w:rsidRDefault="00D42520" w:rsidP="003E0A41">
            <w:pPr>
              <w:ind w:left="0"/>
            </w:pPr>
            <w:r>
              <w:rPr>
                <w:rFonts w:cs="Times New Roman"/>
                <w:sz w:val="20"/>
                <w:szCs w:val="20"/>
              </w:rPr>
              <w:t xml:space="preserve">System musi umożliwiać zarządzanie w oparciu o role, w tym </w:t>
            </w:r>
            <w:r w:rsidR="00B858D9">
              <w:rPr>
                <w:rFonts w:cs="Times New Roman"/>
                <w:sz w:val="20"/>
                <w:szCs w:val="20"/>
              </w:rPr>
              <w:t xml:space="preserve">możliwość </w:t>
            </w:r>
            <w:r>
              <w:rPr>
                <w:rFonts w:cs="Times New Roman"/>
                <w:sz w:val="20"/>
                <w:szCs w:val="20"/>
              </w:rPr>
              <w:t>definiowania własnych ról.</w:t>
            </w:r>
          </w:p>
        </w:tc>
      </w:tr>
      <w:tr w:rsidR="00D42520" w14:paraId="0EC23145" w14:textId="77777777" w:rsidTr="008C23AC">
        <w:tc>
          <w:tcPr>
            <w:tcW w:w="851" w:type="pct"/>
            <w:tcMar>
              <w:top w:w="30" w:type="dxa"/>
              <w:left w:w="30" w:type="dxa"/>
              <w:bottom w:w="20" w:type="dxa"/>
              <w:right w:w="30" w:type="dxa"/>
            </w:tcMar>
          </w:tcPr>
          <w:p w14:paraId="17829AC8" w14:textId="77777777" w:rsidR="00D42520" w:rsidRDefault="00D42520">
            <w:pPr>
              <w:ind w:left="0"/>
              <w:jc w:val="left"/>
            </w:pPr>
            <w:r>
              <w:rPr>
                <w:rFonts w:cs="Times New Roman"/>
                <w:sz w:val="20"/>
                <w:szCs w:val="20"/>
              </w:rPr>
              <w:t>O11.F26</w:t>
            </w:r>
          </w:p>
        </w:tc>
        <w:tc>
          <w:tcPr>
            <w:tcW w:w="4149" w:type="pct"/>
            <w:tcMar>
              <w:top w:w="30" w:type="dxa"/>
              <w:left w:w="30" w:type="dxa"/>
              <w:bottom w:w="20" w:type="dxa"/>
              <w:right w:w="30" w:type="dxa"/>
            </w:tcMar>
          </w:tcPr>
          <w:p w14:paraId="0878AD6C" w14:textId="77777777" w:rsidR="00D42520" w:rsidRDefault="00D42520" w:rsidP="003E0A41">
            <w:pPr>
              <w:ind w:left="0"/>
            </w:pPr>
            <w:r>
              <w:rPr>
                <w:rFonts w:cs="Times New Roman"/>
                <w:sz w:val="20"/>
                <w:szCs w:val="20"/>
              </w:rPr>
              <w:t>System musi posiadać wspólny interfejs administracyjny dla wszystkich dostarczanych modułów Systemu w języku polskim, łączący funkcje zarządzania, sprawdzania historii pracy i analizy statystycznej przy zastosowaniu raportów oraz monitorowania w czasie rzeczywistym. Raporty i widoki monitoringu mogą być w szerokim zakresie dostosowane do konkretnych potrzeb.</w:t>
            </w:r>
          </w:p>
        </w:tc>
      </w:tr>
      <w:tr w:rsidR="00D42520" w14:paraId="54493913" w14:textId="77777777" w:rsidTr="008C23AC">
        <w:tc>
          <w:tcPr>
            <w:tcW w:w="851" w:type="pct"/>
            <w:tcMar>
              <w:top w:w="30" w:type="dxa"/>
              <w:left w:w="30" w:type="dxa"/>
              <w:bottom w:w="20" w:type="dxa"/>
              <w:right w:w="30" w:type="dxa"/>
            </w:tcMar>
          </w:tcPr>
          <w:p w14:paraId="4AE8CBA1" w14:textId="77777777" w:rsidR="00D42520" w:rsidRDefault="00D42520">
            <w:pPr>
              <w:ind w:left="0"/>
              <w:jc w:val="left"/>
            </w:pPr>
            <w:r>
              <w:rPr>
                <w:rFonts w:cs="Times New Roman"/>
                <w:sz w:val="20"/>
                <w:szCs w:val="20"/>
              </w:rPr>
              <w:t>O11.F27</w:t>
            </w:r>
          </w:p>
        </w:tc>
        <w:tc>
          <w:tcPr>
            <w:tcW w:w="4149" w:type="pct"/>
            <w:tcMar>
              <w:top w:w="30" w:type="dxa"/>
              <w:left w:w="30" w:type="dxa"/>
              <w:bottom w:w="20" w:type="dxa"/>
              <w:right w:w="30" w:type="dxa"/>
            </w:tcMar>
          </w:tcPr>
          <w:p w14:paraId="5FD8B5BB" w14:textId="77777777" w:rsidR="00D42520" w:rsidRDefault="00D42520" w:rsidP="003E0A41">
            <w:pPr>
              <w:ind w:left="0"/>
            </w:pPr>
            <w:r>
              <w:rPr>
                <w:rFonts w:cs="Times New Roman"/>
                <w:sz w:val="20"/>
                <w:szCs w:val="20"/>
              </w:rPr>
              <w:t>System musi umożliwiać zarządzanie i monitorowanie pracy Systemu oraz kolejek i agentów w czasie rzeczywistym. Dostępne raporty bieżące i historyczne z pracy Systemu na poziomie kolejek, agentów, IVR, KPI.</w:t>
            </w:r>
          </w:p>
        </w:tc>
      </w:tr>
      <w:tr w:rsidR="00D42520" w14:paraId="43515A09" w14:textId="77777777" w:rsidTr="008C23AC">
        <w:tc>
          <w:tcPr>
            <w:tcW w:w="851" w:type="pct"/>
            <w:tcMar>
              <w:top w:w="30" w:type="dxa"/>
              <w:left w:w="30" w:type="dxa"/>
              <w:bottom w:w="20" w:type="dxa"/>
              <w:right w:w="30" w:type="dxa"/>
            </w:tcMar>
          </w:tcPr>
          <w:p w14:paraId="181F7083" w14:textId="77777777" w:rsidR="00D42520" w:rsidRDefault="00D42520">
            <w:pPr>
              <w:ind w:left="0"/>
              <w:jc w:val="left"/>
            </w:pPr>
            <w:r>
              <w:rPr>
                <w:rFonts w:cs="Times New Roman"/>
                <w:sz w:val="20"/>
                <w:szCs w:val="20"/>
              </w:rPr>
              <w:t>O11.F28</w:t>
            </w:r>
          </w:p>
        </w:tc>
        <w:tc>
          <w:tcPr>
            <w:tcW w:w="4149" w:type="pct"/>
            <w:tcMar>
              <w:top w:w="30" w:type="dxa"/>
              <w:left w:w="30" w:type="dxa"/>
              <w:bottom w:w="20" w:type="dxa"/>
              <w:right w:w="30" w:type="dxa"/>
            </w:tcMar>
          </w:tcPr>
          <w:p w14:paraId="092C0691" w14:textId="60F15508" w:rsidR="00D42520" w:rsidRDefault="00D42520" w:rsidP="003E0A41">
            <w:pPr>
              <w:ind w:left="0"/>
            </w:pPr>
            <w:r>
              <w:rPr>
                <w:rFonts w:cs="Times New Roman"/>
                <w:sz w:val="20"/>
                <w:szCs w:val="20"/>
              </w:rPr>
              <w:t>System nagrywania musi posiadać możliwość eksportowania plików dźwiękowych w formacie WAV lub MP3</w:t>
            </w:r>
            <w:r w:rsidR="00A81BF6">
              <w:rPr>
                <w:rFonts w:cs="Times New Roman"/>
                <w:sz w:val="20"/>
                <w:szCs w:val="20"/>
              </w:rPr>
              <w:t>, przy czym w trakcie eksportu danych każde nagrane połączenie telefoniczne musi zostać zapisane w postaci pojedynczego pliku.</w:t>
            </w:r>
          </w:p>
        </w:tc>
      </w:tr>
      <w:tr w:rsidR="00D42520" w14:paraId="23FDAA33" w14:textId="77777777" w:rsidTr="008C23AC">
        <w:tc>
          <w:tcPr>
            <w:tcW w:w="851" w:type="pct"/>
            <w:tcMar>
              <w:top w:w="30" w:type="dxa"/>
              <w:left w:w="30" w:type="dxa"/>
              <w:bottom w:w="20" w:type="dxa"/>
              <w:right w:w="30" w:type="dxa"/>
            </w:tcMar>
          </w:tcPr>
          <w:p w14:paraId="22F7E111" w14:textId="77777777" w:rsidR="00D42520" w:rsidRDefault="00D42520">
            <w:pPr>
              <w:ind w:left="0"/>
              <w:jc w:val="left"/>
            </w:pPr>
            <w:r>
              <w:rPr>
                <w:rFonts w:cs="Times New Roman"/>
                <w:sz w:val="20"/>
                <w:szCs w:val="20"/>
              </w:rPr>
              <w:t>O11.F29</w:t>
            </w:r>
          </w:p>
        </w:tc>
        <w:tc>
          <w:tcPr>
            <w:tcW w:w="4149" w:type="pct"/>
            <w:tcMar>
              <w:top w:w="30" w:type="dxa"/>
              <w:left w:w="30" w:type="dxa"/>
              <w:bottom w:w="20" w:type="dxa"/>
              <w:right w:w="30" w:type="dxa"/>
            </w:tcMar>
          </w:tcPr>
          <w:p w14:paraId="1A81FBD4" w14:textId="77777777" w:rsidR="00D42520" w:rsidRDefault="00D42520" w:rsidP="003E0A41">
            <w:pPr>
              <w:ind w:left="0"/>
            </w:pPr>
            <w:r>
              <w:rPr>
                <w:rFonts w:cs="Times New Roman"/>
                <w:sz w:val="20"/>
                <w:szCs w:val="20"/>
              </w:rPr>
              <w:t>System nagrywania musi zapewniać udokumentowane API umożliwiające integrację z systemami firm trzecich.</w:t>
            </w:r>
          </w:p>
        </w:tc>
      </w:tr>
      <w:tr w:rsidR="00D42520" w14:paraId="6CAB22DA" w14:textId="77777777" w:rsidTr="008C23AC">
        <w:tc>
          <w:tcPr>
            <w:tcW w:w="851" w:type="pct"/>
            <w:tcMar>
              <w:top w:w="30" w:type="dxa"/>
              <w:left w:w="30" w:type="dxa"/>
              <w:bottom w:w="20" w:type="dxa"/>
              <w:right w:w="30" w:type="dxa"/>
            </w:tcMar>
          </w:tcPr>
          <w:p w14:paraId="557730A1" w14:textId="77777777" w:rsidR="00D42520" w:rsidRDefault="00D42520">
            <w:pPr>
              <w:ind w:left="0"/>
              <w:jc w:val="left"/>
            </w:pPr>
            <w:r>
              <w:rPr>
                <w:rFonts w:cs="Times New Roman"/>
                <w:sz w:val="20"/>
                <w:szCs w:val="20"/>
              </w:rPr>
              <w:t>O11.F30</w:t>
            </w:r>
          </w:p>
        </w:tc>
        <w:tc>
          <w:tcPr>
            <w:tcW w:w="4149" w:type="pct"/>
            <w:tcMar>
              <w:top w:w="30" w:type="dxa"/>
              <w:left w:w="30" w:type="dxa"/>
              <w:bottom w:w="20" w:type="dxa"/>
              <w:right w:w="30" w:type="dxa"/>
            </w:tcMar>
          </w:tcPr>
          <w:p w14:paraId="589182FA" w14:textId="77777777" w:rsidR="00D42520" w:rsidRDefault="00D42520" w:rsidP="003E0A41">
            <w:pPr>
              <w:ind w:left="0"/>
            </w:pPr>
            <w:r>
              <w:rPr>
                <w:rFonts w:cs="Times New Roman"/>
                <w:sz w:val="20"/>
                <w:szCs w:val="20"/>
              </w:rPr>
              <w:t>System musi umożliwiać klasyfikację kontaktów per kanał obsługi (niezbędna do analizy przyczyn kontaktu).</w:t>
            </w:r>
          </w:p>
        </w:tc>
      </w:tr>
      <w:tr w:rsidR="00D42520" w14:paraId="4202E707" w14:textId="77777777" w:rsidTr="008C23AC">
        <w:tc>
          <w:tcPr>
            <w:tcW w:w="851" w:type="pct"/>
            <w:tcMar>
              <w:top w:w="30" w:type="dxa"/>
              <w:left w:w="30" w:type="dxa"/>
              <w:bottom w:w="20" w:type="dxa"/>
              <w:right w:w="30" w:type="dxa"/>
            </w:tcMar>
          </w:tcPr>
          <w:p w14:paraId="7C6501F3" w14:textId="77777777" w:rsidR="00D42520" w:rsidRDefault="00D42520">
            <w:pPr>
              <w:ind w:left="0"/>
              <w:jc w:val="left"/>
            </w:pPr>
            <w:r>
              <w:rPr>
                <w:rFonts w:cs="Times New Roman"/>
                <w:sz w:val="20"/>
                <w:szCs w:val="20"/>
              </w:rPr>
              <w:t>O11.F31</w:t>
            </w:r>
          </w:p>
        </w:tc>
        <w:tc>
          <w:tcPr>
            <w:tcW w:w="4149" w:type="pct"/>
            <w:tcMar>
              <w:top w:w="30" w:type="dxa"/>
              <w:left w:w="30" w:type="dxa"/>
              <w:bottom w:w="20" w:type="dxa"/>
              <w:right w:w="30" w:type="dxa"/>
            </w:tcMar>
          </w:tcPr>
          <w:p w14:paraId="4A08B1C0" w14:textId="77777777" w:rsidR="00D42520" w:rsidRDefault="00D42520" w:rsidP="003E0A41">
            <w:pPr>
              <w:ind w:left="0"/>
            </w:pPr>
            <w:r>
              <w:rPr>
                <w:rFonts w:cs="Times New Roman"/>
                <w:sz w:val="20"/>
                <w:szCs w:val="20"/>
              </w:rPr>
              <w:t>System musi zapewniać funkcjonalność samokontroli działania rozumianej jako automatyczne testowanie działania serwisów działających na serwerze oraz możliwość wysyłania komunikatów o stanie Systemu protokołem SNMP oraz na definiowane w Systemie konta poczty internetowej.</w:t>
            </w:r>
          </w:p>
        </w:tc>
      </w:tr>
      <w:tr w:rsidR="00D42520" w14:paraId="0A8E0960" w14:textId="77777777" w:rsidTr="008C23AC">
        <w:tc>
          <w:tcPr>
            <w:tcW w:w="851" w:type="pct"/>
            <w:tcMar>
              <w:top w:w="30" w:type="dxa"/>
              <w:left w:w="30" w:type="dxa"/>
              <w:bottom w:w="20" w:type="dxa"/>
              <w:right w:w="30" w:type="dxa"/>
            </w:tcMar>
          </w:tcPr>
          <w:p w14:paraId="0465C818" w14:textId="77777777" w:rsidR="00D42520" w:rsidRDefault="00D42520">
            <w:pPr>
              <w:ind w:left="0"/>
              <w:jc w:val="left"/>
            </w:pPr>
            <w:r>
              <w:rPr>
                <w:rFonts w:cs="Times New Roman"/>
                <w:sz w:val="20"/>
                <w:szCs w:val="20"/>
              </w:rPr>
              <w:t>O11.F32</w:t>
            </w:r>
          </w:p>
        </w:tc>
        <w:tc>
          <w:tcPr>
            <w:tcW w:w="4149" w:type="pct"/>
            <w:tcMar>
              <w:top w:w="30" w:type="dxa"/>
              <w:left w:w="30" w:type="dxa"/>
              <w:bottom w:w="20" w:type="dxa"/>
              <w:right w:w="30" w:type="dxa"/>
            </w:tcMar>
          </w:tcPr>
          <w:p w14:paraId="4FB9FE4F" w14:textId="6DF5E3F5" w:rsidR="00D42520" w:rsidRDefault="00D42520">
            <w:pPr>
              <w:ind w:left="0"/>
              <w:jc w:val="left"/>
            </w:pPr>
            <w:r>
              <w:rPr>
                <w:rFonts w:cs="Times New Roman"/>
                <w:sz w:val="20"/>
                <w:szCs w:val="20"/>
              </w:rPr>
              <w:t xml:space="preserve">System musi umożliwiać konfigurację progów istotnych parametrów systemu (np. zajętości pamięci i dysków), dla których  można zdefiniować powiadomienie SNMP (SNMP </w:t>
            </w:r>
            <w:proofErr w:type="spellStart"/>
            <w:r>
              <w:rPr>
                <w:rFonts w:cs="Times New Roman"/>
                <w:sz w:val="20"/>
                <w:szCs w:val="20"/>
              </w:rPr>
              <w:t>traps</w:t>
            </w:r>
            <w:proofErr w:type="spellEnd"/>
            <w:r>
              <w:rPr>
                <w:rFonts w:cs="Times New Roman"/>
                <w:sz w:val="20"/>
                <w:szCs w:val="20"/>
              </w:rPr>
              <w:t>)</w:t>
            </w:r>
          </w:p>
        </w:tc>
      </w:tr>
      <w:tr w:rsidR="00D42520" w14:paraId="294FD5FB" w14:textId="77777777" w:rsidTr="008C23AC">
        <w:tc>
          <w:tcPr>
            <w:tcW w:w="851" w:type="pct"/>
            <w:tcMar>
              <w:top w:w="30" w:type="dxa"/>
              <w:left w:w="30" w:type="dxa"/>
              <w:bottom w:w="20" w:type="dxa"/>
              <w:right w:w="30" w:type="dxa"/>
            </w:tcMar>
          </w:tcPr>
          <w:p w14:paraId="060A5BF4" w14:textId="77777777" w:rsidR="00D42520" w:rsidRDefault="00D42520">
            <w:pPr>
              <w:ind w:left="0"/>
              <w:jc w:val="left"/>
            </w:pPr>
            <w:r>
              <w:rPr>
                <w:rFonts w:cs="Times New Roman"/>
                <w:sz w:val="20"/>
                <w:szCs w:val="20"/>
              </w:rPr>
              <w:t>O11.F33</w:t>
            </w:r>
          </w:p>
        </w:tc>
        <w:tc>
          <w:tcPr>
            <w:tcW w:w="4149" w:type="pct"/>
            <w:tcMar>
              <w:top w:w="30" w:type="dxa"/>
              <w:left w:w="30" w:type="dxa"/>
              <w:bottom w:w="20" w:type="dxa"/>
              <w:right w:w="30" w:type="dxa"/>
            </w:tcMar>
          </w:tcPr>
          <w:p w14:paraId="56765C55" w14:textId="77777777" w:rsidR="00D42520" w:rsidRDefault="00D42520">
            <w:pPr>
              <w:ind w:left="0"/>
              <w:jc w:val="left"/>
            </w:pPr>
            <w:r>
              <w:rPr>
                <w:rFonts w:cs="Times New Roman"/>
                <w:sz w:val="20"/>
                <w:szCs w:val="20"/>
              </w:rPr>
              <w:t xml:space="preserve">System musi posiadać mechanizmy służące do wykonywania kopii bezpieczeństwa danych i konfiguracji do wskazanej lokalizacji zdalnej poprzez protokół </w:t>
            </w:r>
            <w:proofErr w:type="spellStart"/>
            <w:r>
              <w:rPr>
                <w:rFonts w:cs="Times New Roman"/>
                <w:sz w:val="20"/>
                <w:szCs w:val="20"/>
              </w:rPr>
              <w:t>ssh</w:t>
            </w:r>
            <w:proofErr w:type="spellEnd"/>
            <w:r>
              <w:rPr>
                <w:rFonts w:cs="Times New Roman"/>
                <w:sz w:val="20"/>
                <w:szCs w:val="20"/>
              </w:rPr>
              <w:t xml:space="preserve"> oraz ftp.</w:t>
            </w:r>
          </w:p>
        </w:tc>
      </w:tr>
      <w:tr w:rsidR="00D42520" w14:paraId="7A7D98E9" w14:textId="77777777" w:rsidTr="008C23AC">
        <w:tc>
          <w:tcPr>
            <w:tcW w:w="851" w:type="pct"/>
            <w:tcMar>
              <w:top w:w="30" w:type="dxa"/>
              <w:left w:w="30" w:type="dxa"/>
              <w:bottom w:w="20" w:type="dxa"/>
              <w:right w:w="30" w:type="dxa"/>
            </w:tcMar>
          </w:tcPr>
          <w:p w14:paraId="76D0D420" w14:textId="77777777" w:rsidR="00D42520" w:rsidRDefault="00D42520">
            <w:pPr>
              <w:ind w:left="0"/>
              <w:jc w:val="left"/>
            </w:pPr>
            <w:r>
              <w:rPr>
                <w:rFonts w:cs="Times New Roman"/>
                <w:sz w:val="20"/>
                <w:szCs w:val="20"/>
              </w:rPr>
              <w:t>O11.F34</w:t>
            </w:r>
          </w:p>
        </w:tc>
        <w:tc>
          <w:tcPr>
            <w:tcW w:w="4149" w:type="pct"/>
            <w:tcMar>
              <w:top w:w="30" w:type="dxa"/>
              <w:left w:w="30" w:type="dxa"/>
              <w:bottom w:w="20" w:type="dxa"/>
              <w:right w:w="30" w:type="dxa"/>
            </w:tcMar>
          </w:tcPr>
          <w:p w14:paraId="4466B694" w14:textId="50751EF5" w:rsidR="00D42520" w:rsidRDefault="00D42520">
            <w:pPr>
              <w:ind w:left="0"/>
              <w:jc w:val="left"/>
            </w:pPr>
            <w:r>
              <w:rPr>
                <w:rFonts w:cs="Times New Roman"/>
                <w:sz w:val="20"/>
                <w:szCs w:val="20"/>
              </w:rPr>
              <w:t xml:space="preserve">System </w:t>
            </w:r>
            <w:r w:rsidR="00A81BF6">
              <w:rPr>
                <w:rFonts w:cs="Times New Roman"/>
                <w:sz w:val="20"/>
                <w:szCs w:val="20"/>
              </w:rPr>
              <w:t xml:space="preserve">musi </w:t>
            </w:r>
            <w:r>
              <w:rPr>
                <w:rFonts w:cs="Times New Roman"/>
                <w:sz w:val="20"/>
                <w:szCs w:val="20"/>
              </w:rPr>
              <w:t>być wyposażony w mechanizmy łatwego przywracania konfiguracji i danych z kopii bezpieczeństwa. Wykonywanie kopii bezpieczeństwa powinno być możliwe automatycznie z wykorzystaniem definiowanych harmonogramów oraz ręcznie na podstawie odpowiedniej funkcji dostępnej dla użytkowników systemu z odpowiednimi uprawnieniami.</w:t>
            </w:r>
          </w:p>
        </w:tc>
      </w:tr>
      <w:tr w:rsidR="00D42520" w14:paraId="449F8F9A" w14:textId="77777777" w:rsidTr="008C23AC">
        <w:tc>
          <w:tcPr>
            <w:tcW w:w="851" w:type="pct"/>
            <w:tcMar>
              <w:top w:w="30" w:type="dxa"/>
              <w:left w:w="30" w:type="dxa"/>
              <w:bottom w:w="20" w:type="dxa"/>
              <w:right w:w="30" w:type="dxa"/>
            </w:tcMar>
          </w:tcPr>
          <w:p w14:paraId="3F602A31" w14:textId="77777777" w:rsidR="00D42520" w:rsidRDefault="00D42520">
            <w:pPr>
              <w:ind w:left="0"/>
              <w:jc w:val="left"/>
            </w:pPr>
            <w:r>
              <w:rPr>
                <w:rFonts w:cs="Times New Roman"/>
                <w:sz w:val="20"/>
                <w:szCs w:val="20"/>
              </w:rPr>
              <w:t>O11.F35</w:t>
            </w:r>
          </w:p>
        </w:tc>
        <w:tc>
          <w:tcPr>
            <w:tcW w:w="4149" w:type="pct"/>
            <w:tcMar>
              <w:top w:w="30" w:type="dxa"/>
              <w:left w:w="30" w:type="dxa"/>
              <w:bottom w:w="20" w:type="dxa"/>
              <w:right w:w="30" w:type="dxa"/>
            </w:tcMar>
          </w:tcPr>
          <w:p w14:paraId="6223DDC4" w14:textId="77777777" w:rsidR="00D42520" w:rsidRDefault="00D42520">
            <w:pPr>
              <w:ind w:left="0"/>
              <w:jc w:val="left"/>
              <w:rPr>
                <w:rFonts w:cs="Times New Roman"/>
                <w:sz w:val="20"/>
                <w:szCs w:val="20"/>
              </w:rPr>
            </w:pPr>
            <w:r>
              <w:rPr>
                <w:rFonts w:cs="Times New Roman"/>
                <w:sz w:val="20"/>
                <w:szCs w:val="20"/>
              </w:rPr>
              <w:t xml:space="preserve">System musi posiadać możliwość kampanii mailowych </w:t>
            </w:r>
          </w:p>
          <w:p w14:paraId="28E4D4E7" w14:textId="293FE715" w:rsidR="00D42520" w:rsidRDefault="00D42520" w:rsidP="002146A5">
            <w:pPr>
              <w:pStyle w:val="Akapitzlist"/>
              <w:numPr>
                <w:ilvl w:val="0"/>
                <w:numId w:val="55"/>
              </w:numPr>
              <w:ind w:left="828" w:hanging="567"/>
              <w:jc w:val="left"/>
              <w:rPr>
                <w:sz w:val="20"/>
                <w:szCs w:val="20"/>
              </w:rPr>
            </w:pPr>
            <w:r>
              <w:rPr>
                <w:sz w:val="20"/>
                <w:szCs w:val="20"/>
              </w:rPr>
              <w:t xml:space="preserve">Kolejka mailowa wychodząca - maile powinny być wysyłane w ściśle określonych paczkach, w ściśle określonych odstępach czasowych, </w:t>
            </w:r>
          </w:p>
          <w:p w14:paraId="3D6088BF" w14:textId="3BFA9F21" w:rsidR="00D42520" w:rsidRDefault="00D42520" w:rsidP="002146A5">
            <w:pPr>
              <w:pStyle w:val="Akapitzlist"/>
              <w:numPr>
                <w:ilvl w:val="0"/>
                <w:numId w:val="55"/>
              </w:numPr>
              <w:ind w:left="828" w:hanging="567"/>
              <w:jc w:val="left"/>
              <w:rPr>
                <w:sz w:val="20"/>
                <w:szCs w:val="20"/>
              </w:rPr>
            </w:pPr>
            <w:r>
              <w:rPr>
                <w:sz w:val="20"/>
                <w:szCs w:val="20"/>
              </w:rPr>
              <w:t xml:space="preserve">możliwość tworzenia szablonów wiadomości e-mail, do wykorzystania w kampaniach </w:t>
            </w:r>
          </w:p>
          <w:p w14:paraId="673F63E7" w14:textId="247BD930" w:rsidR="00D42520" w:rsidRDefault="00D42520" w:rsidP="002146A5">
            <w:pPr>
              <w:pStyle w:val="Akapitzlist"/>
              <w:numPr>
                <w:ilvl w:val="0"/>
                <w:numId w:val="55"/>
              </w:numPr>
              <w:ind w:left="828" w:hanging="567"/>
              <w:jc w:val="left"/>
            </w:pPr>
            <w:r>
              <w:rPr>
                <w:sz w:val="20"/>
                <w:szCs w:val="20"/>
              </w:rPr>
              <w:t>możliwość dodawania plików w formie załączników do korespondencji wychodzącej</w:t>
            </w:r>
          </w:p>
        </w:tc>
      </w:tr>
      <w:tr w:rsidR="00D42520" w14:paraId="1C28F2D4" w14:textId="77777777" w:rsidTr="008C23AC">
        <w:tc>
          <w:tcPr>
            <w:tcW w:w="851" w:type="pct"/>
            <w:tcMar>
              <w:top w:w="30" w:type="dxa"/>
              <w:left w:w="30" w:type="dxa"/>
              <w:bottom w:w="20" w:type="dxa"/>
              <w:right w:w="30" w:type="dxa"/>
            </w:tcMar>
          </w:tcPr>
          <w:p w14:paraId="3854D339" w14:textId="77777777" w:rsidR="00D42520" w:rsidRDefault="00D42520">
            <w:pPr>
              <w:ind w:left="0"/>
              <w:jc w:val="left"/>
            </w:pPr>
            <w:r>
              <w:rPr>
                <w:rFonts w:cs="Times New Roman"/>
                <w:sz w:val="20"/>
                <w:szCs w:val="20"/>
              </w:rPr>
              <w:t>O11.F36</w:t>
            </w:r>
          </w:p>
        </w:tc>
        <w:tc>
          <w:tcPr>
            <w:tcW w:w="4149" w:type="pct"/>
            <w:tcMar>
              <w:top w:w="30" w:type="dxa"/>
              <w:left w:w="30" w:type="dxa"/>
              <w:bottom w:w="20" w:type="dxa"/>
              <w:right w:w="30" w:type="dxa"/>
            </w:tcMar>
          </w:tcPr>
          <w:p w14:paraId="0DE7C467" w14:textId="77777777" w:rsidR="00D42520" w:rsidRDefault="00D42520">
            <w:pPr>
              <w:ind w:left="0"/>
              <w:jc w:val="left"/>
              <w:rPr>
                <w:rFonts w:cs="Times New Roman"/>
                <w:sz w:val="20"/>
                <w:szCs w:val="20"/>
              </w:rPr>
            </w:pPr>
            <w:r>
              <w:rPr>
                <w:rFonts w:cs="Times New Roman"/>
                <w:sz w:val="20"/>
                <w:szCs w:val="20"/>
              </w:rPr>
              <w:t xml:space="preserve">System musi posiadać możliwość kampanii sms </w:t>
            </w:r>
          </w:p>
          <w:p w14:paraId="634BAA6E" w14:textId="68CFF46A" w:rsidR="00D42520" w:rsidRDefault="00D42520" w:rsidP="002146A5">
            <w:pPr>
              <w:pStyle w:val="Akapitzlist"/>
              <w:numPr>
                <w:ilvl w:val="0"/>
                <w:numId w:val="54"/>
              </w:numPr>
              <w:ind w:left="261" w:firstLine="0"/>
              <w:jc w:val="left"/>
              <w:rPr>
                <w:sz w:val="20"/>
                <w:szCs w:val="20"/>
              </w:rPr>
            </w:pPr>
            <w:r>
              <w:rPr>
                <w:sz w:val="20"/>
                <w:szCs w:val="20"/>
              </w:rPr>
              <w:t xml:space="preserve">Masowa wysyłka sms </w:t>
            </w:r>
          </w:p>
          <w:p w14:paraId="7DBFA711" w14:textId="039F4C5C" w:rsidR="00D42520" w:rsidRDefault="00D42520" w:rsidP="002146A5">
            <w:pPr>
              <w:pStyle w:val="Akapitzlist"/>
              <w:numPr>
                <w:ilvl w:val="0"/>
                <w:numId w:val="54"/>
              </w:numPr>
              <w:ind w:left="261" w:firstLine="0"/>
              <w:jc w:val="left"/>
              <w:rPr>
                <w:sz w:val="20"/>
                <w:szCs w:val="20"/>
              </w:rPr>
            </w:pPr>
            <w:r>
              <w:rPr>
                <w:sz w:val="20"/>
                <w:szCs w:val="20"/>
              </w:rPr>
              <w:t xml:space="preserve">Możliwość tworzenia szablonów wiadomości sms do wykorzystania w kampaniach </w:t>
            </w:r>
          </w:p>
          <w:p w14:paraId="2938081A" w14:textId="2D04AA7B" w:rsidR="00D42520" w:rsidRDefault="00D42520" w:rsidP="002146A5">
            <w:pPr>
              <w:pStyle w:val="Akapitzlist"/>
              <w:numPr>
                <w:ilvl w:val="0"/>
                <w:numId w:val="54"/>
              </w:numPr>
              <w:ind w:left="261" w:firstLine="0"/>
              <w:jc w:val="left"/>
            </w:pPr>
            <w:r>
              <w:rPr>
                <w:sz w:val="20"/>
                <w:szCs w:val="20"/>
              </w:rPr>
              <w:t>Możliwość definiowania nazwy nadawcy np. OSE</w:t>
            </w:r>
          </w:p>
        </w:tc>
      </w:tr>
      <w:tr w:rsidR="00D42520" w14:paraId="2DAF61D0" w14:textId="77777777" w:rsidTr="008C23AC">
        <w:tc>
          <w:tcPr>
            <w:tcW w:w="851" w:type="pct"/>
            <w:tcMar>
              <w:top w:w="30" w:type="dxa"/>
              <w:left w:w="30" w:type="dxa"/>
              <w:bottom w:w="20" w:type="dxa"/>
              <w:right w:w="30" w:type="dxa"/>
            </w:tcMar>
          </w:tcPr>
          <w:p w14:paraId="69F86C01" w14:textId="77777777" w:rsidR="00D42520" w:rsidRDefault="00D42520">
            <w:pPr>
              <w:ind w:left="0"/>
              <w:jc w:val="left"/>
            </w:pPr>
            <w:r>
              <w:rPr>
                <w:rFonts w:cs="Times New Roman"/>
                <w:sz w:val="20"/>
                <w:szCs w:val="20"/>
              </w:rPr>
              <w:lastRenderedPageBreak/>
              <w:t>O11.F37</w:t>
            </w:r>
          </w:p>
        </w:tc>
        <w:tc>
          <w:tcPr>
            <w:tcW w:w="4149" w:type="pct"/>
            <w:tcMar>
              <w:top w:w="30" w:type="dxa"/>
              <w:left w:w="30" w:type="dxa"/>
              <w:bottom w:w="20" w:type="dxa"/>
              <w:right w:w="30" w:type="dxa"/>
            </w:tcMar>
          </w:tcPr>
          <w:p w14:paraId="7A545D05" w14:textId="7C996B68" w:rsidR="00D42520" w:rsidRDefault="00D42520">
            <w:pPr>
              <w:ind w:left="0"/>
              <w:jc w:val="left"/>
            </w:pPr>
            <w:r>
              <w:rPr>
                <w:rFonts w:cs="Times New Roman"/>
                <w:sz w:val="20"/>
                <w:szCs w:val="20"/>
              </w:rPr>
              <w:t xml:space="preserve">System </w:t>
            </w:r>
            <w:r w:rsidR="00A81BF6">
              <w:rPr>
                <w:rFonts w:cs="Times New Roman"/>
                <w:sz w:val="20"/>
                <w:szCs w:val="20"/>
              </w:rPr>
              <w:t xml:space="preserve">musi </w:t>
            </w:r>
            <w:r>
              <w:rPr>
                <w:rFonts w:cs="Times New Roman"/>
                <w:sz w:val="20"/>
                <w:szCs w:val="20"/>
              </w:rPr>
              <w:t>posiadać możliwość oceny rozmowy agenta zgodnie z przygotowanym szablonem oceny</w:t>
            </w:r>
          </w:p>
        </w:tc>
      </w:tr>
      <w:tr w:rsidR="00D42520" w14:paraId="5B7BECF9" w14:textId="77777777" w:rsidTr="008C23AC">
        <w:tc>
          <w:tcPr>
            <w:tcW w:w="851" w:type="pct"/>
            <w:tcMar>
              <w:top w:w="30" w:type="dxa"/>
              <w:left w:w="30" w:type="dxa"/>
              <w:bottom w:w="20" w:type="dxa"/>
              <w:right w:w="30" w:type="dxa"/>
            </w:tcMar>
          </w:tcPr>
          <w:p w14:paraId="3C48416E" w14:textId="77777777" w:rsidR="00D42520" w:rsidRDefault="00D42520">
            <w:pPr>
              <w:ind w:left="0"/>
              <w:jc w:val="left"/>
            </w:pPr>
            <w:r>
              <w:rPr>
                <w:rFonts w:cs="Times New Roman"/>
                <w:sz w:val="20"/>
                <w:szCs w:val="20"/>
              </w:rPr>
              <w:t>O11.F38</w:t>
            </w:r>
          </w:p>
        </w:tc>
        <w:tc>
          <w:tcPr>
            <w:tcW w:w="4149" w:type="pct"/>
            <w:tcMar>
              <w:top w:w="30" w:type="dxa"/>
              <w:left w:w="30" w:type="dxa"/>
              <w:bottom w:w="20" w:type="dxa"/>
              <w:right w:w="30" w:type="dxa"/>
            </w:tcMar>
          </w:tcPr>
          <w:p w14:paraId="77613DB6" w14:textId="77777777" w:rsidR="00A81BF6" w:rsidRPr="003E0A41" w:rsidRDefault="00D42520">
            <w:pPr>
              <w:ind w:left="0"/>
              <w:jc w:val="left"/>
              <w:rPr>
                <w:rFonts w:cs="Times New Roman"/>
                <w:sz w:val="20"/>
                <w:szCs w:val="20"/>
              </w:rPr>
            </w:pPr>
            <w:r>
              <w:rPr>
                <w:rFonts w:cs="Times New Roman"/>
                <w:sz w:val="20"/>
                <w:szCs w:val="20"/>
              </w:rPr>
              <w:t>System m</w:t>
            </w:r>
            <w:r w:rsidRPr="003E0A41">
              <w:rPr>
                <w:rFonts w:cs="Times New Roman"/>
                <w:sz w:val="20"/>
                <w:szCs w:val="20"/>
              </w:rPr>
              <w:t xml:space="preserve">usi posiadać możliwość kampanii </w:t>
            </w:r>
            <w:r w:rsidR="00A81BF6" w:rsidRPr="003E0A41">
              <w:rPr>
                <w:rFonts w:cs="Times New Roman"/>
                <w:sz w:val="20"/>
                <w:szCs w:val="20"/>
              </w:rPr>
              <w:t>telefonicznych:</w:t>
            </w:r>
          </w:p>
          <w:p w14:paraId="364989D6" w14:textId="58DD94C5" w:rsidR="00A81BF6" w:rsidRPr="003E0A41" w:rsidRDefault="00D42520" w:rsidP="003E0A41">
            <w:pPr>
              <w:pStyle w:val="Akapitzlist"/>
              <w:numPr>
                <w:ilvl w:val="0"/>
                <w:numId w:val="53"/>
              </w:numPr>
              <w:ind w:left="261" w:firstLine="0"/>
              <w:jc w:val="left"/>
              <w:rPr>
                <w:sz w:val="20"/>
                <w:szCs w:val="20"/>
              </w:rPr>
            </w:pPr>
            <w:r w:rsidRPr="003E0A41">
              <w:rPr>
                <w:sz w:val="20"/>
                <w:szCs w:val="20"/>
              </w:rPr>
              <w:t>Masowa realizacja połączeń z odgrywaniem wiadomości głosowej</w:t>
            </w:r>
            <w:r w:rsidR="00A81BF6" w:rsidRPr="003E0A41">
              <w:rPr>
                <w:sz w:val="20"/>
                <w:szCs w:val="20"/>
              </w:rPr>
              <w:t>,</w:t>
            </w:r>
          </w:p>
          <w:p w14:paraId="3B02DCC6" w14:textId="58524A70" w:rsidR="003E0A41" w:rsidRDefault="00D42520" w:rsidP="003E0A41">
            <w:pPr>
              <w:pStyle w:val="Akapitzlist"/>
              <w:numPr>
                <w:ilvl w:val="0"/>
                <w:numId w:val="53"/>
              </w:numPr>
              <w:ind w:left="261" w:firstLine="0"/>
              <w:jc w:val="left"/>
            </w:pPr>
            <w:r w:rsidRPr="003E0A41">
              <w:rPr>
                <w:sz w:val="20"/>
                <w:szCs w:val="20"/>
              </w:rPr>
              <w:t>Możliwość tworzenia szablonów do wykorzystania w kampaniach</w:t>
            </w:r>
          </w:p>
        </w:tc>
      </w:tr>
      <w:tr w:rsidR="00D42520" w14:paraId="7E5BF10E" w14:textId="77777777" w:rsidTr="008C23AC">
        <w:tc>
          <w:tcPr>
            <w:tcW w:w="851" w:type="pct"/>
            <w:tcMar>
              <w:top w:w="30" w:type="dxa"/>
              <w:left w:w="30" w:type="dxa"/>
              <w:bottom w:w="20" w:type="dxa"/>
              <w:right w:w="30" w:type="dxa"/>
            </w:tcMar>
          </w:tcPr>
          <w:p w14:paraId="3C3F0611" w14:textId="77777777" w:rsidR="00D42520" w:rsidRDefault="00D42520">
            <w:pPr>
              <w:ind w:left="0"/>
              <w:jc w:val="left"/>
            </w:pPr>
            <w:r>
              <w:rPr>
                <w:rFonts w:cs="Times New Roman"/>
                <w:sz w:val="20"/>
                <w:szCs w:val="20"/>
              </w:rPr>
              <w:t>O11.F39</w:t>
            </w:r>
          </w:p>
        </w:tc>
        <w:tc>
          <w:tcPr>
            <w:tcW w:w="4149" w:type="pct"/>
            <w:tcMar>
              <w:top w:w="30" w:type="dxa"/>
              <w:left w:w="30" w:type="dxa"/>
              <w:bottom w:w="20" w:type="dxa"/>
              <w:right w:w="30" w:type="dxa"/>
            </w:tcMar>
          </w:tcPr>
          <w:p w14:paraId="58D88C72" w14:textId="1224ABF6" w:rsidR="00D42520" w:rsidRDefault="00D42520">
            <w:pPr>
              <w:ind w:left="0"/>
              <w:jc w:val="left"/>
            </w:pPr>
            <w:r>
              <w:rPr>
                <w:rFonts w:cs="Times New Roman"/>
                <w:sz w:val="20"/>
                <w:szCs w:val="20"/>
              </w:rPr>
              <w:t>System musi w ramach realizowanego kontaktu wyświetlać tzw. widok 360 - widok jednostki organizacyjnej w kontekście której jest realizowany kontakt (szkoła, podwykonawca, organ prowadzący szkołę) wraz z jej podstawowymi informacjami, danymi osoby kontaktującej się oraz otwartymi sprawami (zgłoszenia, reklamacje, zamówienia). Czas otwarcia widoku nie może przekroczyć 5 sekund (bez uwzględnienia ewentualnych opóźnień wynikających z integracji z systemami zamawiającego).</w:t>
            </w:r>
          </w:p>
        </w:tc>
      </w:tr>
      <w:tr w:rsidR="00D42520" w14:paraId="466756ED" w14:textId="77777777" w:rsidTr="008C23AC">
        <w:tc>
          <w:tcPr>
            <w:tcW w:w="851" w:type="pct"/>
            <w:tcMar>
              <w:top w:w="30" w:type="dxa"/>
              <w:left w:w="30" w:type="dxa"/>
              <w:bottom w:w="20" w:type="dxa"/>
              <w:right w:w="30" w:type="dxa"/>
            </w:tcMar>
          </w:tcPr>
          <w:p w14:paraId="283B9B33" w14:textId="77777777" w:rsidR="00D42520" w:rsidRDefault="00D42520">
            <w:pPr>
              <w:ind w:left="0"/>
              <w:jc w:val="left"/>
            </w:pPr>
            <w:r>
              <w:rPr>
                <w:rFonts w:cs="Times New Roman"/>
                <w:sz w:val="20"/>
                <w:szCs w:val="20"/>
              </w:rPr>
              <w:t>O11.F40</w:t>
            </w:r>
          </w:p>
        </w:tc>
        <w:tc>
          <w:tcPr>
            <w:tcW w:w="4149" w:type="pct"/>
            <w:tcMar>
              <w:top w:w="30" w:type="dxa"/>
              <w:left w:w="30" w:type="dxa"/>
              <w:bottom w:w="20" w:type="dxa"/>
              <w:right w:w="30" w:type="dxa"/>
            </w:tcMar>
          </w:tcPr>
          <w:p w14:paraId="11BDC9C6" w14:textId="6DE3CC4A" w:rsidR="00D42520" w:rsidRDefault="00D42520">
            <w:pPr>
              <w:ind w:left="0"/>
              <w:jc w:val="left"/>
            </w:pPr>
            <w:r>
              <w:rPr>
                <w:rFonts w:cs="Times New Roman"/>
                <w:sz w:val="20"/>
                <w:szCs w:val="20"/>
              </w:rPr>
              <w:t xml:space="preserve">System musi zapewniać funkcjonalność Co-surfing-u, czyli umożliwiać agentowi wspólne z klientem wypełnianie formularzy w </w:t>
            </w:r>
            <w:proofErr w:type="spellStart"/>
            <w:r>
              <w:rPr>
                <w:rFonts w:cs="Times New Roman"/>
                <w:sz w:val="20"/>
                <w:szCs w:val="20"/>
              </w:rPr>
              <w:t>internecie</w:t>
            </w:r>
            <w:proofErr w:type="spellEnd"/>
            <w:r>
              <w:rPr>
                <w:rFonts w:cs="Times New Roman"/>
                <w:sz w:val="20"/>
                <w:szCs w:val="20"/>
              </w:rPr>
              <w:t>.</w:t>
            </w:r>
          </w:p>
        </w:tc>
      </w:tr>
      <w:tr w:rsidR="006D5E13" w14:paraId="45A32C1C" w14:textId="77777777" w:rsidTr="008C23AC">
        <w:tc>
          <w:tcPr>
            <w:tcW w:w="851" w:type="pct"/>
            <w:tcMar>
              <w:top w:w="30" w:type="dxa"/>
              <w:left w:w="30" w:type="dxa"/>
              <w:bottom w:w="20" w:type="dxa"/>
              <w:right w:w="30" w:type="dxa"/>
            </w:tcMar>
          </w:tcPr>
          <w:p w14:paraId="667E645A" w14:textId="710F3A34" w:rsidR="006D5E13" w:rsidRDefault="006D5E13" w:rsidP="006D5E13">
            <w:pPr>
              <w:ind w:left="0"/>
              <w:jc w:val="left"/>
              <w:rPr>
                <w:rFonts w:cs="Times New Roman"/>
                <w:sz w:val="20"/>
                <w:szCs w:val="20"/>
              </w:rPr>
            </w:pPr>
            <w:r>
              <w:rPr>
                <w:rFonts w:cs="Times New Roman"/>
                <w:sz w:val="20"/>
                <w:szCs w:val="20"/>
              </w:rPr>
              <w:t>O11.F41</w:t>
            </w:r>
          </w:p>
        </w:tc>
        <w:tc>
          <w:tcPr>
            <w:tcW w:w="4149" w:type="pct"/>
            <w:tcMar>
              <w:top w:w="30" w:type="dxa"/>
              <w:left w:w="30" w:type="dxa"/>
              <w:bottom w:w="20" w:type="dxa"/>
              <w:right w:w="30" w:type="dxa"/>
            </w:tcMar>
          </w:tcPr>
          <w:p w14:paraId="19DCC5F6" w14:textId="05DCF544" w:rsidR="006D5E13" w:rsidRDefault="006D5E13" w:rsidP="006D5E13">
            <w:pPr>
              <w:ind w:left="0"/>
              <w:jc w:val="left"/>
              <w:rPr>
                <w:rFonts w:cs="Times New Roman"/>
                <w:sz w:val="20"/>
                <w:szCs w:val="20"/>
              </w:rPr>
            </w:pPr>
            <w:r>
              <w:rPr>
                <w:rFonts w:cs="Times New Roman"/>
                <w:sz w:val="20"/>
                <w:szCs w:val="20"/>
              </w:rPr>
              <w:t>System musi być zintegrowany z systemem pocztowym NASK (niezbędne pod kontem co najmniej powiadomień oraz raportowania)</w:t>
            </w:r>
          </w:p>
        </w:tc>
      </w:tr>
      <w:tr w:rsidR="006D5E13" w14:paraId="6F19DAC2" w14:textId="77777777" w:rsidTr="008C23AC">
        <w:tc>
          <w:tcPr>
            <w:tcW w:w="851" w:type="pct"/>
            <w:tcMar>
              <w:top w:w="30" w:type="dxa"/>
              <w:left w:w="30" w:type="dxa"/>
              <w:bottom w:w="20" w:type="dxa"/>
              <w:right w:w="30" w:type="dxa"/>
            </w:tcMar>
          </w:tcPr>
          <w:p w14:paraId="71AC23CE" w14:textId="5135E95F" w:rsidR="006D5E13" w:rsidRDefault="006D5E13" w:rsidP="006D5E13">
            <w:pPr>
              <w:ind w:left="0"/>
              <w:jc w:val="left"/>
              <w:rPr>
                <w:rFonts w:cs="Times New Roman"/>
                <w:sz w:val="20"/>
                <w:szCs w:val="20"/>
              </w:rPr>
            </w:pPr>
            <w:r>
              <w:rPr>
                <w:rFonts w:cs="Times New Roman"/>
                <w:sz w:val="20"/>
                <w:szCs w:val="20"/>
              </w:rPr>
              <w:t>O11.F42</w:t>
            </w:r>
          </w:p>
        </w:tc>
        <w:tc>
          <w:tcPr>
            <w:tcW w:w="4149" w:type="pct"/>
            <w:tcMar>
              <w:top w:w="30" w:type="dxa"/>
              <w:left w:w="30" w:type="dxa"/>
              <w:bottom w:w="20" w:type="dxa"/>
              <w:right w:w="30" w:type="dxa"/>
            </w:tcMar>
          </w:tcPr>
          <w:p w14:paraId="73E68F71" w14:textId="0AC3C3A0" w:rsidR="006D5E13" w:rsidRDefault="006D5E13" w:rsidP="003F7505">
            <w:pPr>
              <w:ind w:left="0"/>
              <w:jc w:val="left"/>
              <w:rPr>
                <w:rFonts w:cs="Times New Roman"/>
                <w:sz w:val="20"/>
                <w:szCs w:val="20"/>
              </w:rPr>
            </w:pPr>
            <w:r>
              <w:rPr>
                <w:rFonts w:cs="Times New Roman"/>
                <w:sz w:val="20"/>
                <w:szCs w:val="20"/>
              </w:rPr>
              <w:t xml:space="preserve">System musi zostać przez Wykonawcę zintegrowany z systemem Active Directory i/lub LDAP Zamawiającego w celu autoryzacji i uwierzytelniania użytkowników </w:t>
            </w:r>
          </w:p>
        </w:tc>
      </w:tr>
      <w:tr w:rsidR="006D5E13" w14:paraId="242A6F03" w14:textId="77777777" w:rsidTr="008C23AC">
        <w:tc>
          <w:tcPr>
            <w:tcW w:w="851" w:type="pct"/>
            <w:shd w:val="clear" w:color="auto" w:fill="F2F2F2" w:themeFill="background1" w:themeFillShade="F2"/>
            <w:tcMar>
              <w:top w:w="30" w:type="dxa"/>
              <w:left w:w="30" w:type="dxa"/>
              <w:bottom w:w="20" w:type="dxa"/>
              <w:right w:w="30" w:type="dxa"/>
            </w:tcMar>
          </w:tcPr>
          <w:p w14:paraId="057EA4B5" w14:textId="77777777" w:rsidR="006D5E13" w:rsidRDefault="006D5E13" w:rsidP="006D5E13">
            <w:pPr>
              <w:ind w:left="0"/>
              <w:jc w:val="left"/>
            </w:pPr>
            <w:r>
              <w:rPr>
                <w:rFonts w:cs="Times New Roman"/>
                <w:sz w:val="20"/>
                <w:szCs w:val="20"/>
              </w:rPr>
              <w:t>O12</w:t>
            </w:r>
          </w:p>
        </w:tc>
        <w:tc>
          <w:tcPr>
            <w:tcW w:w="4149" w:type="pct"/>
            <w:shd w:val="clear" w:color="auto" w:fill="F2F2F2" w:themeFill="background1" w:themeFillShade="F2"/>
            <w:tcMar>
              <w:top w:w="30" w:type="dxa"/>
              <w:left w:w="30" w:type="dxa"/>
              <w:bottom w:w="20" w:type="dxa"/>
              <w:right w:w="30" w:type="dxa"/>
            </w:tcMar>
          </w:tcPr>
          <w:p w14:paraId="668168BA" w14:textId="77777777" w:rsidR="006D5E13" w:rsidRDefault="006D5E13" w:rsidP="006D5E13">
            <w:pPr>
              <w:ind w:left="0"/>
              <w:jc w:val="left"/>
            </w:pPr>
            <w:r>
              <w:rPr>
                <w:rFonts w:cs="Times New Roman"/>
                <w:sz w:val="20"/>
                <w:szCs w:val="20"/>
              </w:rPr>
              <w:t>ACD (Automatic Call Distribution)</w:t>
            </w:r>
          </w:p>
        </w:tc>
      </w:tr>
      <w:tr w:rsidR="006D5E13" w14:paraId="159C1040" w14:textId="77777777" w:rsidTr="008C23AC">
        <w:tc>
          <w:tcPr>
            <w:tcW w:w="851" w:type="pct"/>
            <w:tcMar>
              <w:top w:w="30" w:type="dxa"/>
              <w:left w:w="30" w:type="dxa"/>
              <w:bottom w:w="20" w:type="dxa"/>
              <w:right w:w="30" w:type="dxa"/>
            </w:tcMar>
          </w:tcPr>
          <w:p w14:paraId="0AF19BD0" w14:textId="77777777" w:rsidR="006D5E13" w:rsidRDefault="006D5E13" w:rsidP="006D5E13">
            <w:pPr>
              <w:ind w:left="0"/>
              <w:jc w:val="left"/>
            </w:pPr>
            <w:r>
              <w:rPr>
                <w:rFonts w:cs="Times New Roman"/>
                <w:sz w:val="20"/>
                <w:szCs w:val="20"/>
              </w:rPr>
              <w:t>O12.F1</w:t>
            </w:r>
          </w:p>
        </w:tc>
        <w:tc>
          <w:tcPr>
            <w:tcW w:w="4149" w:type="pct"/>
            <w:tcMar>
              <w:top w:w="30" w:type="dxa"/>
              <w:left w:w="30" w:type="dxa"/>
              <w:bottom w:w="20" w:type="dxa"/>
              <w:right w:w="30" w:type="dxa"/>
            </w:tcMar>
          </w:tcPr>
          <w:p w14:paraId="279AAAD1" w14:textId="77777777" w:rsidR="006D5E13" w:rsidRDefault="006D5E13" w:rsidP="006D5E13">
            <w:pPr>
              <w:ind w:left="0"/>
              <w:jc w:val="left"/>
              <w:rPr>
                <w:rFonts w:cs="Times New Roman"/>
                <w:sz w:val="20"/>
                <w:szCs w:val="20"/>
              </w:rPr>
            </w:pPr>
            <w:r>
              <w:rPr>
                <w:rFonts w:cs="Times New Roman"/>
                <w:sz w:val="20"/>
                <w:szCs w:val="20"/>
              </w:rPr>
              <w:t xml:space="preserve">System musi umożliwiać kolejkowanie i automatyczną dystrybucję połączeń w zależności od definiowalnych kryteriów – ACD, przy czym algorytmy kolejkowania powinny móc uwzględniać: </w:t>
            </w:r>
          </w:p>
          <w:p w14:paraId="5D00A52C" w14:textId="77777777" w:rsidR="006D5E13" w:rsidRDefault="006D5E13" w:rsidP="006D5E13">
            <w:pPr>
              <w:ind w:left="0"/>
              <w:jc w:val="left"/>
              <w:rPr>
                <w:rFonts w:cs="Times New Roman"/>
                <w:sz w:val="20"/>
                <w:szCs w:val="20"/>
              </w:rPr>
            </w:pPr>
            <w:r>
              <w:rPr>
                <w:rFonts w:cs="Times New Roman"/>
                <w:sz w:val="20"/>
                <w:szCs w:val="20"/>
              </w:rPr>
              <w:t xml:space="preserve">a. obciążenie agenta (czas rozmów, ilość odebranych połączeń, czas nieaktywności i inne.) </w:t>
            </w:r>
          </w:p>
          <w:p w14:paraId="11FD0B1C" w14:textId="65DDBFA3" w:rsidR="006D5E13" w:rsidRDefault="006D5E13" w:rsidP="006D5E13">
            <w:pPr>
              <w:ind w:left="0"/>
              <w:jc w:val="left"/>
              <w:rPr>
                <w:rFonts w:cs="Times New Roman"/>
                <w:sz w:val="20"/>
                <w:szCs w:val="20"/>
              </w:rPr>
            </w:pPr>
            <w:r>
              <w:rPr>
                <w:rFonts w:cs="Times New Roman"/>
                <w:sz w:val="20"/>
                <w:szCs w:val="20"/>
              </w:rPr>
              <w:t>b. fakt posiadania przez agenta konkretnych umiejętności (</w:t>
            </w:r>
            <w:proofErr w:type="spellStart"/>
            <w:r>
              <w:rPr>
                <w:rFonts w:cs="Times New Roman"/>
                <w:sz w:val="20"/>
                <w:szCs w:val="20"/>
              </w:rPr>
              <w:t>skill</w:t>
            </w:r>
            <w:proofErr w:type="spellEnd"/>
            <w:r>
              <w:rPr>
                <w:rFonts w:cs="Times New Roman"/>
                <w:sz w:val="20"/>
                <w:szCs w:val="20"/>
              </w:rPr>
              <w:t>) wraz z możliwością określenia ich poziomu (</w:t>
            </w:r>
            <w:proofErr w:type="spellStart"/>
            <w:r>
              <w:rPr>
                <w:rFonts w:cs="Times New Roman"/>
                <w:sz w:val="20"/>
                <w:szCs w:val="20"/>
              </w:rPr>
              <w:t>skill</w:t>
            </w:r>
            <w:proofErr w:type="spellEnd"/>
            <w:r>
              <w:rPr>
                <w:rFonts w:cs="Times New Roman"/>
                <w:sz w:val="20"/>
                <w:szCs w:val="20"/>
              </w:rPr>
              <w:t xml:space="preserve"> </w:t>
            </w:r>
            <w:proofErr w:type="spellStart"/>
            <w:r>
              <w:rPr>
                <w:rFonts w:cs="Times New Roman"/>
                <w:sz w:val="20"/>
                <w:szCs w:val="20"/>
              </w:rPr>
              <w:t>level</w:t>
            </w:r>
            <w:proofErr w:type="spellEnd"/>
            <w:r>
              <w:rPr>
                <w:rFonts w:cs="Times New Roman"/>
                <w:sz w:val="20"/>
                <w:szCs w:val="20"/>
              </w:rPr>
              <w:t xml:space="preserve"> – infolinia, </w:t>
            </w:r>
            <w:proofErr w:type="spellStart"/>
            <w:r>
              <w:rPr>
                <w:rFonts w:cs="Times New Roman"/>
                <w:sz w:val="20"/>
                <w:szCs w:val="20"/>
              </w:rPr>
              <w:t>sales</w:t>
            </w:r>
            <w:proofErr w:type="spellEnd"/>
            <w:r>
              <w:rPr>
                <w:rFonts w:cs="Times New Roman"/>
                <w:sz w:val="20"/>
                <w:szCs w:val="20"/>
              </w:rPr>
              <w:t>, I/II/III linia wsparcia) oraz dawać możliwość modyfikowania SBR (</w:t>
            </w:r>
            <w:proofErr w:type="spellStart"/>
            <w:r>
              <w:rPr>
                <w:rFonts w:cs="Times New Roman"/>
                <w:sz w:val="20"/>
                <w:szCs w:val="20"/>
              </w:rPr>
              <w:t>Skills-based</w:t>
            </w:r>
            <w:proofErr w:type="spellEnd"/>
            <w:r>
              <w:rPr>
                <w:rFonts w:cs="Times New Roman"/>
                <w:sz w:val="20"/>
                <w:szCs w:val="20"/>
              </w:rPr>
              <w:t xml:space="preserve"> routing) dla nadzorcy </w:t>
            </w:r>
          </w:p>
          <w:p w14:paraId="22CEF7F0" w14:textId="77777777" w:rsidR="006D5E13" w:rsidRDefault="006D5E13" w:rsidP="006D5E13">
            <w:pPr>
              <w:ind w:left="0"/>
              <w:jc w:val="left"/>
              <w:rPr>
                <w:rFonts w:cs="Times New Roman"/>
                <w:sz w:val="20"/>
                <w:szCs w:val="20"/>
              </w:rPr>
            </w:pPr>
            <w:r>
              <w:rPr>
                <w:rFonts w:cs="Times New Roman"/>
                <w:sz w:val="20"/>
                <w:szCs w:val="20"/>
              </w:rPr>
              <w:t xml:space="preserve">c. czas/datę, porę dnia i tygodnia </w:t>
            </w:r>
          </w:p>
          <w:p w14:paraId="71F3263E" w14:textId="790A82F5" w:rsidR="006D5E13" w:rsidRDefault="006D5E13" w:rsidP="006D5E13">
            <w:pPr>
              <w:ind w:left="0"/>
              <w:jc w:val="left"/>
            </w:pPr>
            <w:r>
              <w:rPr>
                <w:rFonts w:cs="Times New Roman"/>
                <w:sz w:val="20"/>
                <w:szCs w:val="20"/>
              </w:rPr>
              <w:t>d. dodatkowe informacje o dzwoniącym dostępne z zewnętrznych źródeł danych</w:t>
            </w:r>
          </w:p>
        </w:tc>
      </w:tr>
      <w:tr w:rsidR="006D5E13" w14:paraId="520045E5" w14:textId="77777777" w:rsidTr="008C23AC">
        <w:tc>
          <w:tcPr>
            <w:tcW w:w="851" w:type="pct"/>
            <w:tcMar>
              <w:top w:w="30" w:type="dxa"/>
              <w:left w:w="30" w:type="dxa"/>
              <w:bottom w:w="20" w:type="dxa"/>
              <w:right w:w="30" w:type="dxa"/>
            </w:tcMar>
          </w:tcPr>
          <w:p w14:paraId="1F281C74" w14:textId="77777777" w:rsidR="006D5E13" w:rsidRDefault="006D5E13" w:rsidP="006D5E13">
            <w:pPr>
              <w:ind w:left="0"/>
              <w:jc w:val="left"/>
            </w:pPr>
            <w:r>
              <w:rPr>
                <w:rFonts w:cs="Times New Roman"/>
                <w:sz w:val="20"/>
                <w:szCs w:val="20"/>
              </w:rPr>
              <w:t>O12.F2</w:t>
            </w:r>
          </w:p>
        </w:tc>
        <w:tc>
          <w:tcPr>
            <w:tcW w:w="4149" w:type="pct"/>
            <w:tcMar>
              <w:top w:w="30" w:type="dxa"/>
              <w:left w:w="30" w:type="dxa"/>
              <w:bottom w:w="20" w:type="dxa"/>
              <w:right w:w="30" w:type="dxa"/>
            </w:tcMar>
          </w:tcPr>
          <w:p w14:paraId="3C7B7496" w14:textId="77777777" w:rsidR="006D5E13" w:rsidRDefault="006D5E13" w:rsidP="006D5E13">
            <w:pPr>
              <w:ind w:left="0"/>
              <w:jc w:val="left"/>
              <w:rPr>
                <w:rFonts w:cs="Times New Roman"/>
                <w:sz w:val="20"/>
                <w:szCs w:val="20"/>
              </w:rPr>
            </w:pPr>
            <w:r>
              <w:rPr>
                <w:rFonts w:cs="Times New Roman"/>
                <w:sz w:val="20"/>
                <w:szCs w:val="20"/>
              </w:rPr>
              <w:t>System musi zapewniać pełną funkcjonalność przekierowania połączeń w oparciu o umiejętności (</w:t>
            </w:r>
            <w:proofErr w:type="spellStart"/>
            <w:r>
              <w:rPr>
                <w:rFonts w:cs="Times New Roman"/>
                <w:sz w:val="20"/>
                <w:szCs w:val="20"/>
              </w:rPr>
              <w:t>Skill</w:t>
            </w:r>
            <w:proofErr w:type="spellEnd"/>
            <w:r>
              <w:rPr>
                <w:rFonts w:cs="Times New Roman"/>
                <w:sz w:val="20"/>
                <w:szCs w:val="20"/>
              </w:rPr>
              <w:t xml:space="preserve"> </w:t>
            </w:r>
            <w:proofErr w:type="spellStart"/>
            <w:r>
              <w:rPr>
                <w:rFonts w:cs="Times New Roman"/>
                <w:sz w:val="20"/>
                <w:szCs w:val="20"/>
              </w:rPr>
              <w:t>Based</w:t>
            </w:r>
            <w:proofErr w:type="spellEnd"/>
            <w:r>
              <w:rPr>
                <w:rFonts w:cs="Times New Roman"/>
                <w:sz w:val="20"/>
                <w:szCs w:val="20"/>
              </w:rPr>
              <w:t xml:space="preserve"> Routing) co oznacza m.in.: </w:t>
            </w:r>
          </w:p>
          <w:p w14:paraId="066DD4BA" w14:textId="77777777" w:rsidR="006D5E13" w:rsidRDefault="006D5E13" w:rsidP="006D5E13">
            <w:pPr>
              <w:ind w:left="0"/>
              <w:jc w:val="left"/>
              <w:rPr>
                <w:rFonts w:cs="Times New Roman"/>
                <w:sz w:val="20"/>
                <w:szCs w:val="20"/>
              </w:rPr>
            </w:pPr>
            <w:r>
              <w:rPr>
                <w:rFonts w:cs="Times New Roman"/>
                <w:sz w:val="20"/>
                <w:szCs w:val="20"/>
              </w:rPr>
              <w:t xml:space="preserve">a. Połączenia dotyczące znanego tematu będą trafiać do osób posiadających umiejętność przypisaną do tematu zgodnie z parametrami danego agenta (m.in obciążeniem, porą dnia) </w:t>
            </w:r>
          </w:p>
          <w:p w14:paraId="60D84044" w14:textId="607F15A2" w:rsidR="006D5E13" w:rsidRDefault="006D5E13" w:rsidP="006D5E13">
            <w:pPr>
              <w:ind w:left="0"/>
              <w:jc w:val="left"/>
            </w:pPr>
            <w:r>
              <w:rPr>
                <w:rFonts w:cs="Times New Roman"/>
                <w:sz w:val="20"/>
                <w:szCs w:val="20"/>
              </w:rPr>
              <w:t>b. Połączenia dotyczące znanego tematu nie będą trafiać do osób nie posiadających umiejętności przypisanej do tematu</w:t>
            </w:r>
          </w:p>
        </w:tc>
      </w:tr>
      <w:tr w:rsidR="006D5E13" w14:paraId="2DE52DC4" w14:textId="77777777" w:rsidTr="008C23AC">
        <w:tc>
          <w:tcPr>
            <w:tcW w:w="851" w:type="pct"/>
            <w:shd w:val="clear" w:color="auto" w:fill="F2F2F2" w:themeFill="background1" w:themeFillShade="F2"/>
            <w:tcMar>
              <w:top w:w="30" w:type="dxa"/>
              <w:left w:w="30" w:type="dxa"/>
              <w:bottom w:w="20" w:type="dxa"/>
              <w:right w:w="30" w:type="dxa"/>
            </w:tcMar>
          </w:tcPr>
          <w:p w14:paraId="6F865009" w14:textId="77777777" w:rsidR="006D5E13" w:rsidRDefault="006D5E13" w:rsidP="006D5E13">
            <w:pPr>
              <w:ind w:left="0"/>
              <w:jc w:val="left"/>
            </w:pPr>
            <w:r>
              <w:rPr>
                <w:rFonts w:cs="Times New Roman"/>
                <w:sz w:val="20"/>
                <w:szCs w:val="20"/>
              </w:rPr>
              <w:t>O13</w:t>
            </w:r>
          </w:p>
        </w:tc>
        <w:tc>
          <w:tcPr>
            <w:tcW w:w="4149" w:type="pct"/>
            <w:shd w:val="clear" w:color="auto" w:fill="F2F2F2" w:themeFill="background1" w:themeFillShade="F2"/>
            <w:tcMar>
              <w:top w:w="30" w:type="dxa"/>
              <w:left w:w="30" w:type="dxa"/>
              <w:bottom w:w="20" w:type="dxa"/>
              <w:right w:w="30" w:type="dxa"/>
            </w:tcMar>
          </w:tcPr>
          <w:p w14:paraId="0EB94E0D" w14:textId="77777777" w:rsidR="006D5E13" w:rsidRDefault="006D5E13" w:rsidP="006D5E13">
            <w:pPr>
              <w:ind w:left="0"/>
              <w:jc w:val="left"/>
            </w:pPr>
            <w:r>
              <w:rPr>
                <w:rFonts w:cs="Times New Roman"/>
                <w:sz w:val="20"/>
                <w:szCs w:val="20"/>
              </w:rPr>
              <w:t xml:space="preserve">IVR (Interactive Voice </w:t>
            </w:r>
            <w:proofErr w:type="spellStart"/>
            <w:r>
              <w:rPr>
                <w:rFonts w:cs="Times New Roman"/>
                <w:sz w:val="20"/>
                <w:szCs w:val="20"/>
              </w:rPr>
              <w:t>Responder</w:t>
            </w:r>
            <w:proofErr w:type="spellEnd"/>
            <w:r>
              <w:rPr>
                <w:rFonts w:cs="Times New Roman"/>
                <w:sz w:val="20"/>
                <w:szCs w:val="20"/>
              </w:rPr>
              <w:t>)</w:t>
            </w:r>
          </w:p>
        </w:tc>
      </w:tr>
      <w:tr w:rsidR="006D5E13" w14:paraId="4A392F70" w14:textId="77777777" w:rsidTr="008C23AC">
        <w:tc>
          <w:tcPr>
            <w:tcW w:w="851" w:type="pct"/>
            <w:tcMar>
              <w:top w:w="30" w:type="dxa"/>
              <w:left w:w="30" w:type="dxa"/>
              <w:bottom w:w="20" w:type="dxa"/>
              <w:right w:w="30" w:type="dxa"/>
            </w:tcMar>
          </w:tcPr>
          <w:p w14:paraId="4C1992A4" w14:textId="77777777" w:rsidR="006D5E13" w:rsidRDefault="006D5E13" w:rsidP="006D5E13">
            <w:pPr>
              <w:ind w:left="0"/>
              <w:jc w:val="left"/>
            </w:pPr>
            <w:r>
              <w:rPr>
                <w:rFonts w:cs="Times New Roman"/>
                <w:sz w:val="20"/>
                <w:szCs w:val="20"/>
              </w:rPr>
              <w:t>O13.F1</w:t>
            </w:r>
          </w:p>
        </w:tc>
        <w:tc>
          <w:tcPr>
            <w:tcW w:w="4149" w:type="pct"/>
            <w:tcMar>
              <w:top w:w="30" w:type="dxa"/>
              <w:left w:w="30" w:type="dxa"/>
              <w:bottom w:w="20" w:type="dxa"/>
              <w:right w:w="30" w:type="dxa"/>
            </w:tcMar>
          </w:tcPr>
          <w:p w14:paraId="0C1B80A3" w14:textId="77777777" w:rsidR="006D5E13" w:rsidRDefault="006D5E13" w:rsidP="006D5E13">
            <w:pPr>
              <w:ind w:left="0"/>
              <w:jc w:val="left"/>
            </w:pPr>
            <w:r>
              <w:rPr>
                <w:rFonts w:cs="Times New Roman"/>
                <w:sz w:val="20"/>
                <w:szCs w:val="20"/>
              </w:rPr>
              <w:t>System musi umożliwiać wykorzystanie IVR do interakcji z klientem i przetwarzaniem danych wprowadzonych przez klientów.</w:t>
            </w:r>
          </w:p>
        </w:tc>
      </w:tr>
      <w:tr w:rsidR="006D5E13" w14:paraId="1D17F4B2" w14:textId="77777777" w:rsidTr="008C23AC">
        <w:tc>
          <w:tcPr>
            <w:tcW w:w="851" w:type="pct"/>
            <w:tcMar>
              <w:top w:w="30" w:type="dxa"/>
              <w:left w:w="30" w:type="dxa"/>
              <w:bottom w:w="20" w:type="dxa"/>
              <w:right w:w="30" w:type="dxa"/>
            </w:tcMar>
          </w:tcPr>
          <w:p w14:paraId="0EDDB1A2" w14:textId="77777777" w:rsidR="006D5E13" w:rsidRDefault="006D5E13" w:rsidP="006D5E13">
            <w:pPr>
              <w:ind w:left="0"/>
              <w:jc w:val="left"/>
            </w:pPr>
            <w:r>
              <w:rPr>
                <w:rFonts w:cs="Times New Roman"/>
                <w:sz w:val="20"/>
                <w:szCs w:val="20"/>
              </w:rPr>
              <w:t>O13.F2</w:t>
            </w:r>
          </w:p>
        </w:tc>
        <w:tc>
          <w:tcPr>
            <w:tcW w:w="4149" w:type="pct"/>
            <w:tcMar>
              <w:top w:w="30" w:type="dxa"/>
              <w:left w:w="30" w:type="dxa"/>
              <w:bottom w:w="20" w:type="dxa"/>
              <w:right w:w="30" w:type="dxa"/>
            </w:tcMar>
          </w:tcPr>
          <w:p w14:paraId="58511696" w14:textId="77777777" w:rsidR="006D5E13" w:rsidRDefault="006D5E13" w:rsidP="006D5E13">
            <w:pPr>
              <w:ind w:left="0"/>
              <w:jc w:val="left"/>
              <w:rPr>
                <w:rFonts w:cs="Times New Roman"/>
                <w:sz w:val="20"/>
                <w:szCs w:val="20"/>
              </w:rPr>
            </w:pPr>
            <w:r>
              <w:rPr>
                <w:rFonts w:cs="Times New Roman"/>
                <w:sz w:val="20"/>
                <w:szCs w:val="20"/>
              </w:rPr>
              <w:t xml:space="preserve">System musi umożliwiać automatyczną obsługę połączeń przez IVR, definiowaną przez skrypty. Skrypty muszą umożliwiać: </w:t>
            </w:r>
          </w:p>
          <w:p w14:paraId="00A439B0" w14:textId="77777777" w:rsidR="006D5E13" w:rsidRDefault="006D5E13" w:rsidP="006D5E13">
            <w:pPr>
              <w:ind w:left="0"/>
              <w:jc w:val="left"/>
              <w:rPr>
                <w:rFonts w:cs="Times New Roman"/>
                <w:sz w:val="20"/>
                <w:szCs w:val="20"/>
              </w:rPr>
            </w:pPr>
            <w:r>
              <w:rPr>
                <w:rFonts w:cs="Times New Roman"/>
                <w:sz w:val="20"/>
                <w:szCs w:val="20"/>
              </w:rPr>
              <w:t xml:space="preserve">a. odgrywanie zapowiedzi głosowych zapisanych w plikach w formacie WAV, MP3 </w:t>
            </w:r>
          </w:p>
          <w:p w14:paraId="6AC4DF17" w14:textId="77777777" w:rsidR="006D5E13" w:rsidRDefault="006D5E13" w:rsidP="006D5E13">
            <w:pPr>
              <w:ind w:left="0"/>
              <w:jc w:val="left"/>
              <w:rPr>
                <w:rFonts w:cs="Times New Roman"/>
                <w:sz w:val="20"/>
                <w:szCs w:val="20"/>
              </w:rPr>
            </w:pPr>
            <w:r>
              <w:rPr>
                <w:rFonts w:cs="Times New Roman"/>
                <w:sz w:val="20"/>
                <w:szCs w:val="20"/>
              </w:rPr>
              <w:lastRenderedPageBreak/>
              <w:t xml:space="preserve">b. odczyt i interpretację sygnałów DTMF </w:t>
            </w:r>
          </w:p>
          <w:p w14:paraId="700263C1" w14:textId="2A506F26" w:rsidR="006D5E13" w:rsidRDefault="006D5E13" w:rsidP="006D5E13">
            <w:pPr>
              <w:ind w:left="0"/>
              <w:jc w:val="left"/>
              <w:rPr>
                <w:rFonts w:cs="Times New Roman"/>
                <w:sz w:val="20"/>
                <w:szCs w:val="20"/>
              </w:rPr>
            </w:pPr>
            <w:r>
              <w:rPr>
                <w:rFonts w:cs="Times New Roman"/>
                <w:sz w:val="20"/>
                <w:szCs w:val="20"/>
              </w:rPr>
              <w:t xml:space="preserve">c. możliwość odwoływania się do danych w źródłach HTTP/XML </w:t>
            </w:r>
          </w:p>
          <w:p w14:paraId="44CC8589" w14:textId="77777777" w:rsidR="006D5E13" w:rsidRDefault="006D5E13" w:rsidP="006D5E13">
            <w:pPr>
              <w:ind w:left="0"/>
              <w:jc w:val="left"/>
              <w:rPr>
                <w:rFonts w:cs="Times New Roman"/>
                <w:sz w:val="20"/>
                <w:szCs w:val="20"/>
              </w:rPr>
            </w:pPr>
            <w:r>
              <w:rPr>
                <w:rFonts w:cs="Times New Roman"/>
                <w:sz w:val="20"/>
                <w:szCs w:val="20"/>
              </w:rPr>
              <w:t xml:space="preserve">d. możliwość sięgania do danych w źródłach SQL, ODBC </w:t>
            </w:r>
          </w:p>
          <w:p w14:paraId="57F3C8AA" w14:textId="551FECCE" w:rsidR="006D5E13" w:rsidRDefault="006D5E13" w:rsidP="006D5E13">
            <w:pPr>
              <w:ind w:left="0"/>
              <w:jc w:val="left"/>
              <w:rPr>
                <w:rFonts w:cs="Times New Roman"/>
                <w:sz w:val="20"/>
                <w:szCs w:val="20"/>
              </w:rPr>
            </w:pPr>
            <w:r>
              <w:rPr>
                <w:rFonts w:cs="Times New Roman"/>
                <w:sz w:val="20"/>
                <w:szCs w:val="20"/>
              </w:rPr>
              <w:t xml:space="preserve">e. możliwość komunikacji z wykorzystaniem Rest API, </w:t>
            </w:r>
            <w:proofErr w:type="spellStart"/>
            <w:r>
              <w:rPr>
                <w:rFonts w:cs="Times New Roman"/>
                <w:sz w:val="20"/>
                <w:szCs w:val="20"/>
              </w:rPr>
              <w:t>WebService</w:t>
            </w:r>
            <w:proofErr w:type="spellEnd"/>
            <w:r>
              <w:rPr>
                <w:rFonts w:cs="Times New Roman"/>
                <w:sz w:val="20"/>
                <w:szCs w:val="20"/>
              </w:rPr>
              <w:t xml:space="preserve"> SOAP API </w:t>
            </w:r>
          </w:p>
          <w:p w14:paraId="4EE40357" w14:textId="0D21778B" w:rsidR="006D5E13" w:rsidRDefault="006D5E13" w:rsidP="006D5E13">
            <w:pPr>
              <w:ind w:left="0"/>
              <w:jc w:val="left"/>
              <w:rPr>
                <w:rFonts w:cs="Times New Roman"/>
                <w:sz w:val="20"/>
                <w:szCs w:val="20"/>
              </w:rPr>
            </w:pPr>
            <w:r>
              <w:rPr>
                <w:rFonts w:cs="Times New Roman"/>
                <w:sz w:val="20"/>
                <w:szCs w:val="20"/>
              </w:rPr>
              <w:t xml:space="preserve">f. odczytywanie danych systemowych takich jak liczba połączeń oczekujących w kolejkach, średni czas oczekiwania na połączenie, ilość połączeń obsłużonych, ilość połączeń zaniechanych, ilość połączeń przekierowanych do obsługi w kanale IVR, średni czas rozmowy, średni czas oczekiwania w połączeniach zaniechanych </w:t>
            </w:r>
          </w:p>
          <w:p w14:paraId="69F45470" w14:textId="78397254" w:rsidR="006D5E13" w:rsidRDefault="006D5E13" w:rsidP="006D5E13">
            <w:pPr>
              <w:ind w:left="0"/>
              <w:jc w:val="left"/>
            </w:pPr>
            <w:r>
              <w:rPr>
                <w:rFonts w:cs="Times New Roman"/>
                <w:sz w:val="20"/>
                <w:szCs w:val="20"/>
              </w:rPr>
              <w:t>g. kolejkowanie połączenia do wybranej kolejki z przypisaną do nich grupą agentów</w:t>
            </w:r>
          </w:p>
        </w:tc>
      </w:tr>
      <w:tr w:rsidR="006D5E13" w14:paraId="20759A7B" w14:textId="77777777" w:rsidTr="008C23AC">
        <w:tc>
          <w:tcPr>
            <w:tcW w:w="851" w:type="pct"/>
            <w:tcMar>
              <w:top w:w="30" w:type="dxa"/>
              <w:left w:w="30" w:type="dxa"/>
              <w:bottom w:w="20" w:type="dxa"/>
              <w:right w:w="30" w:type="dxa"/>
            </w:tcMar>
          </w:tcPr>
          <w:p w14:paraId="3B1313BA" w14:textId="77777777" w:rsidR="006D5E13" w:rsidRDefault="006D5E13" w:rsidP="006D5E13">
            <w:pPr>
              <w:ind w:left="0"/>
              <w:jc w:val="left"/>
            </w:pPr>
            <w:r>
              <w:rPr>
                <w:rFonts w:cs="Times New Roman"/>
                <w:sz w:val="20"/>
                <w:szCs w:val="20"/>
              </w:rPr>
              <w:lastRenderedPageBreak/>
              <w:t>O13.F3</w:t>
            </w:r>
          </w:p>
        </w:tc>
        <w:tc>
          <w:tcPr>
            <w:tcW w:w="4149" w:type="pct"/>
            <w:tcMar>
              <w:top w:w="30" w:type="dxa"/>
              <w:left w:w="30" w:type="dxa"/>
              <w:bottom w:w="20" w:type="dxa"/>
              <w:right w:w="30" w:type="dxa"/>
            </w:tcMar>
          </w:tcPr>
          <w:p w14:paraId="65E88FD9" w14:textId="77777777" w:rsidR="006D5E13" w:rsidRDefault="006D5E13" w:rsidP="006D5E13">
            <w:pPr>
              <w:ind w:left="0"/>
              <w:jc w:val="left"/>
            </w:pPr>
            <w:r>
              <w:rPr>
                <w:rFonts w:cs="Times New Roman"/>
                <w:sz w:val="20"/>
                <w:szCs w:val="20"/>
              </w:rPr>
              <w:t xml:space="preserve">System musi umożliwiać wykorzystanie IVR do rozpoznawania klienta na podstawie numeru telefonu (ANI - Automatic </w:t>
            </w:r>
            <w:proofErr w:type="spellStart"/>
            <w:r>
              <w:rPr>
                <w:rFonts w:cs="Times New Roman"/>
                <w:sz w:val="20"/>
                <w:szCs w:val="20"/>
              </w:rPr>
              <w:t>Number</w:t>
            </w:r>
            <w:proofErr w:type="spellEnd"/>
            <w:r>
              <w:rPr>
                <w:rFonts w:cs="Times New Roman"/>
                <w:sz w:val="20"/>
                <w:szCs w:val="20"/>
              </w:rPr>
              <w:t xml:space="preserve"> </w:t>
            </w:r>
            <w:proofErr w:type="spellStart"/>
            <w:r>
              <w:rPr>
                <w:rFonts w:cs="Times New Roman"/>
                <w:sz w:val="20"/>
                <w:szCs w:val="20"/>
              </w:rPr>
              <w:t>Identification</w:t>
            </w:r>
            <w:proofErr w:type="spellEnd"/>
            <w:r>
              <w:rPr>
                <w:rFonts w:cs="Times New Roman"/>
                <w:sz w:val="20"/>
                <w:szCs w:val="20"/>
              </w:rPr>
              <w:t xml:space="preserve">), numeru wybranej usługi (DNIS - </w:t>
            </w:r>
            <w:proofErr w:type="spellStart"/>
            <w:r>
              <w:rPr>
                <w:rFonts w:cs="Times New Roman"/>
                <w:sz w:val="20"/>
                <w:szCs w:val="20"/>
              </w:rPr>
              <w:t>Dialed</w:t>
            </w:r>
            <w:proofErr w:type="spellEnd"/>
            <w:r>
              <w:rPr>
                <w:rFonts w:cs="Times New Roman"/>
                <w:sz w:val="20"/>
                <w:szCs w:val="20"/>
              </w:rPr>
              <w:t xml:space="preserve"> </w:t>
            </w:r>
            <w:proofErr w:type="spellStart"/>
            <w:r>
              <w:rPr>
                <w:rFonts w:cs="Times New Roman"/>
                <w:sz w:val="20"/>
                <w:szCs w:val="20"/>
              </w:rPr>
              <w:t>Number</w:t>
            </w:r>
            <w:proofErr w:type="spellEnd"/>
            <w:r>
              <w:rPr>
                <w:rFonts w:cs="Times New Roman"/>
                <w:sz w:val="20"/>
                <w:szCs w:val="20"/>
              </w:rPr>
              <w:t xml:space="preserve"> </w:t>
            </w:r>
            <w:proofErr w:type="spellStart"/>
            <w:r>
              <w:rPr>
                <w:rFonts w:cs="Times New Roman"/>
                <w:sz w:val="20"/>
                <w:szCs w:val="20"/>
              </w:rPr>
              <w:t>Identification</w:t>
            </w:r>
            <w:proofErr w:type="spellEnd"/>
            <w:r>
              <w:rPr>
                <w:rFonts w:cs="Times New Roman"/>
                <w:sz w:val="20"/>
                <w:szCs w:val="20"/>
              </w:rPr>
              <w:t xml:space="preserve"> Service).</w:t>
            </w:r>
          </w:p>
        </w:tc>
      </w:tr>
      <w:tr w:rsidR="006D5E13" w14:paraId="6383205D" w14:textId="77777777" w:rsidTr="008C23AC">
        <w:tc>
          <w:tcPr>
            <w:tcW w:w="851" w:type="pct"/>
            <w:tcMar>
              <w:top w:w="30" w:type="dxa"/>
              <w:left w:w="30" w:type="dxa"/>
              <w:bottom w:w="20" w:type="dxa"/>
              <w:right w:w="30" w:type="dxa"/>
            </w:tcMar>
          </w:tcPr>
          <w:p w14:paraId="5AB428D7" w14:textId="77777777" w:rsidR="006D5E13" w:rsidRDefault="006D5E13" w:rsidP="006D5E13">
            <w:pPr>
              <w:ind w:left="0"/>
              <w:jc w:val="left"/>
            </w:pPr>
            <w:r>
              <w:rPr>
                <w:rFonts w:cs="Times New Roman"/>
                <w:sz w:val="20"/>
                <w:szCs w:val="20"/>
              </w:rPr>
              <w:t>O13.F4</w:t>
            </w:r>
          </w:p>
        </w:tc>
        <w:tc>
          <w:tcPr>
            <w:tcW w:w="4149" w:type="pct"/>
            <w:tcMar>
              <w:top w:w="30" w:type="dxa"/>
              <w:left w:w="30" w:type="dxa"/>
              <w:bottom w:w="20" w:type="dxa"/>
              <w:right w:w="30" w:type="dxa"/>
            </w:tcMar>
          </w:tcPr>
          <w:p w14:paraId="2ED3A391" w14:textId="77777777" w:rsidR="006D5E13" w:rsidRDefault="006D5E13" w:rsidP="006D5E13">
            <w:pPr>
              <w:ind w:left="0"/>
              <w:jc w:val="left"/>
              <w:rPr>
                <w:rFonts w:cs="Times New Roman"/>
                <w:sz w:val="20"/>
                <w:szCs w:val="20"/>
              </w:rPr>
            </w:pPr>
            <w:r>
              <w:rPr>
                <w:rFonts w:cs="Times New Roman"/>
                <w:sz w:val="20"/>
                <w:szCs w:val="20"/>
              </w:rPr>
              <w:t xml:space="preserve">System musi umożliwiać wykorzystanie IVR do automatycznej obsługi dzwoniącego (po jego autoryzacji - ID i PIN) do: </w:t>
            </w:r>
          </w:p>
          <w:p w14:paraId="287CBDAC" w14:textId="77777777" w:rsidR="006D5E13" w:rsidRDefault="006D5E13" w:rsidP="006D5E13">
            <w:pPr>
              <w:ind w:left="0"/>
              <w:jc w:val="left"/>
              <w:rPr>
                <w:rFonts w:cs="Times New Roman"/>
                <w:sz w:val="20"/>
                <w:szCs w:val="20"/>
              </w:rPr>
            </w:pPr>
            <w:r>
              <w:rPr>
                <w:rFonts w:cs="Times New Roman"/>
                <w:sz w:val="20"/>
                <w:szCs w:val="20"/>
              </w:rPr>
              <w:t xml:space="preserve">a. udzielanie informacji personalizowanych </w:t>
            </w:r>
          </w:p>
          <w:p w14:paraId="7A9A9B1C" w14:textId="77777777" w:rsidR="006D5E13" w:rsidRDefault="006D5E13" w:rsidP="006D5E13">
            <w:pPr>
              <w:ind w:left="0"/>
              <w:jc w:val="left"/>
              <w:rPr>
                <w:rFonts w:cs="Times New Roman"/>
                <w:sz w:val="20"/>
                <w:szCs w:val="20"/>
              </w:rPr>
            </w:pPr>
            <w:r>
              <w:rPr>
                <w:rFonts w:cs="Times New Roman"/>
                <w:sz w:val="20"/>
                <w:szCs w:val="20"/>
              </w:rPr>
              <w:t>b. informowania o danych udostępnionych w systemach Zamawiającego (</w:t>
            </w:r>
            <w:proofErr w:type="spellStart"/>
            <w:r>
              <w:rPr>
                <w:rFonts w:cs="Times New Roman"/>
                <w:sz w:val="20"/>
                <w:szCs w:val="20"/>
              </w:rPr>
              <w:t>Trouble</w:t>
            </w:r>
            <w:proofErr w:type="spellEnd"/>
            <w:r>
              <w:rPr>
                <w:rFonts w:cs="Times New Roman"/>
                <w:sz w:val="20"/>
                <w:szCs w:val="20"/>
              </w:rPr>
              <w:t xml:space="preserve"> </w:t>
            </w:r>
            <w:proofErr w:type="spellStart"/>
            <w:r>
              <w:rPr>
                <w:rFonts w:cs="Times New Roman"/>
                <w:sz w:val="20"/>
                <w:szCs w:val="20"/>
              </w:rPr>
              <w:t>Ticketing</w:t>
            </w:r>
            <w:proofErr w:type="spellEnd"/>
            <w:r>
              <w:rPr>
                <w:rFonts w:cs="Times New Roman"/>
                <w:sz w:val="20"/>
                <w:szCs w:val="20"/>
              </w:rPr>
              <w:t xml:space="preserve"> itp.) i. sprawdzenia statusów zleceń ii. zamknięcie zgłoszenia/potwierdzenie zakończenia braku działania usługi (awarii) iii. lista incydentów bezpieczeństwa </w:t>
            </w:r>
          </w:p>
          <w:p w14:paraId="3ED9675F" w14:textId="77777777" w:rsidR="006D5E13" w:rsidRDefault="006D5E13" w:rsidP="006D5E13">
            <w:pPr>
              <w:ind w:left="0"/>
              <w:jc w:val="left"/>
              <w:rPr>
                <w:rFonts w:cs="Times New Roman"/>
                <w:sz w:val="20"/>
                <w:szCs w:val="20"/>
              </w:rPr>
            </w:pPr>
            <w:r>
              <w:rPr>
                <w:rFonts w:cs="Times New Roman"/>
                <w:sz w:val="20"/>
                <w:szCs w:val="20"/>
              </w:rPr>
              <w:t xml:space="preserve">c. informowania o aktualnych awariach i problemach </w:t>
            </w:r>
          </w:p>
          <w:p w14:paraId="4C8F96DF" w14:textId="1A2CAC44" w:rsidR="006D5E13" w:rsidRDefault="006D5E13" w:rsidP="006D5E13">
            <w:pPr>
              <w:ind w:left="0"/>
              <w:jc w:val="left"/>
            </w:pPr>
            <w:r>
              <w:rPr>
                <w:rFonts w:cs="Times New Roman"/>
                <w:sz w:val="20"/>
                <w:szCs w:val="20"/>
              </w:rPr>
              <w:t>d. zmiany hasła</w:t>
            </w:r>
          </w:p>
        </w:tc>
      </w:tr>
      <w:tr w:rsidR="006D5E13" w14:paraId="6F54EA8B" w14:textId="77777777" w:rsidTr="008C23AC">
        <w:tc>
          <w:tcPr>
            <w:tcW w:w="851" w:type="pct"/>
            <w:tcMar>
              <w:top w:w="30" w:type="dxa"/>
              <w:left w:w="30" w:type="dxa"/>
              <w:bottom w:w="20" w:type="dxa"/>
              <w:right w:w="30" w:type="dxa"/>
            </w:tcMar>
          </w:tcPr>
          <w:p w14:paraId="387D7504" w14:textId="77777777" w:rsidR="006D5E13" w:rsidRDefault="006D5E13" w:rsidP="006D5E13">
            <w:pPr>
              <w:ind w:left="0"/>
              <w:jc w:val="left"/>
            </w:pPr>
            <w:r>
              <w:rPr>
                <w:rFonts w:cs="Times New Roman"/>
                <w:sz w:val="20"/>
                <w:szCs w:val="20"/>
              </w:rPr>
              <w:t>O13.F5</w:t>
            </w:r>
          </w:p>
        </w:tc>
        <w:tc>
          <w:tcPr>
            <w:tcW w:w="4149" w:type="pct"/>
            <w:tcMar>
              <w:top w:w="30" w:type="dxa"/>
              <w:left w:w="30" w:type="dxa"/>
              <w:bottom w:w="20" w:type="dxa"/>
              <w:right w:w="30" w:type="dxa"/>
            </w:tcMar>
          </w:tcPr>
          <w:p w14:paraId="3FFEDD24" w14:textId="400A3B57" w:rsidR="006D5E13" w:rsidRPr="0091403F" w:rsidRDefault="006D5E13" w:rsidP="006D5E13">
            <w:pPr>
              <w:ind w:left="0"/>
              <w:jc w:val="left"/>
              <w:rPr>
                <w:rFonts w:cs="Times New Roman"/>
                <w:sz w:val="20"/>
                <w:szCs w:val="20"/>
              </w:rPr>
            </w:pPr>
            <w:r>
              <w:rPr>
                <w:rFonts w:cs="Times New Roman"/>
                <w:sz w:val="20"/>
                <w:szCs w:val="20"/>
              </w:rPr>
              <w:t xml:space="preserve">System musi umożliwiać wykorzystanie IVR do automatycznej obsługi dzwoniącego ( bez potrzeby autoryzacji) do udostępniania informacji technicznych, handlowych i marketingowych, przechowywanych w postaci nagranych zapowiedzi lub z wykorzystaniem systemu </w:t>
            </w:r>
            <w:proofErr w:type="spellStart"/>
            <w:r>
              <w:rPr>
                <w:rFonts w:cs="Times New Roman"/>
                <w:sz w:val="20"/>
                <w:szCs w:val="20"/>
              </w:rPr>
              <w:t>Text</w:t>
            </w:r>
            <w:proofErr w:type="spellEnd"/>
            <w:r>
              <w:rPr>
                <w:rFonts w:cs="Times New Roman"/>
                <w:sz w:val="20"/>
                <w:szCs w:val="20"/>
              </w:rPr>
              <w:t xml:space="preserve"> To Speech, włączenie nadzorcy do rozmowy, możliwość bieżącego słuchania rozmów podczas szkolenia nowego pracownika.</w:t>
            </w:r>
          </w:p>
        </w:tc>
      </w:tr>
      <w:tr w:rsidR="006D5E13" w14:paraId="1F674DBC" w14:textId="77777777" w:rsidTr="008C23AC">
        <w:tc>
          <w:tcPr>
            <w:tcW w:w="851" w:type="pct"/>
            <w:tcMar>
              <w:top w:w="30" w:type="dxa"/>
              <w:left w:w="30" w:type="dxa"/>
              <w:bottom w:w="20" w:type="dxa"/>
              <w:right w:w="30" w:type="dxa"/>
            </w:tcMar>
          </w:tcPr>
          <w:p w14:paraId="27B6CA69" w14:textId="77777777" w:rsidR="006D5E13" w:rsidRDefault="006D5E13" w:rsidP="006D5E13">
            <w:pPr>
              <w:ind w:left="0"/>
              <w:jc w:val="left"/>
            </w:pPr>
            <w:r>
              <w:rPr>
                <w:rFonts w:cs="Times New Roman"/>
                <w:sz w:val="20"/>
                <w:szCs w:val="20"/>
              </w:rPr>
              <w:t>O13.F6</w:t>
            </w:r>
          </w:p>
        </w:tc>
        <w:tc>
          <w:tcPr>
            <w:tcW w:w="4149" w:type="pct"/>
            <w:tcMar>
              <w:top w:w="30" w:type="dxa"/>
              <w:left w:w="30" w:type="dxa"/>
              <w:bottom w:w="20" w:type="dxa"/>
              <w:right w:w="30" w:type="dxa"/>
            </w:tcMar>
          </w:tcPr>
          <w:p w14:paraId="2A7FF7FC" w14:textId="77777777" w:rsidR="006D5E13" w:rsidRDefault="006D5E13" w:rsidP="006D5E13">
            <w:pPr>
              <w:ind w:left="0"/>
              <w:jc w:val="left"/>
            </w:pPr>
            <w:r>
              <w:rPr>
                <w:rFonts w:cs="Times New Roman"/>
                <w:sz w:val="20"/>
                <w:szCs w:val="20"/>
              </w:rPr>
              <w:t>Moduł IVR musi umożliwiać przełączanie rozmowy do konsultantów lub do innego serwisu automatycznego</w:t>
            </w:r>
          </w:p>
        </w:tc>
      </w:tr>
      <w:tr w:rsidR="006D5E13" w14:paraId="71BB0001" w14:textId="77777777" w:rsidTr="008C23AC">
        <w:tc>
          <w:tcPr>
            <w:tcW w:w="851" w:type="pct"/>
            <w:tcMar>
              <w:top w:w="30" w:type="dxa"/>
              <w:left w:w="30" w:type="dxa"/>
              <w:bottom w:w="20" w:type="dxa"/>
              <w:right w:w="30" w:type="dxa"/>
            </w:tcMar>
          </w:tcPr>
          <w:p w14:paraId="591DF385" w14:textId="77777777" w:rsidR="006D5E13" w:rsidRDefault="006D5E13" w:rsidP="006D5E13">
            <w:pPr>
              <w:ind w:left="0"/>
              <w:jc w:val="left"/>
            </w:pPr>
            <w:r>
              <w:rPr>
                <w:rFonts w:cs="Times New Roman"/>
                <w:sz w:val="20"/>
                <w:szCs w:val="20"/>
              </w:rPr>
              <w:t>O13.F7</w:t>
            </w:r>
          </w:p>
        </w:tc>
        <w:tc>
          <w:tcPr>
            <w:tcW w:w="4149" w:type="pct"/>
            <w:tcMar>
              <w:top w:w="30" w:type="dxa"/>
              <w:left w:w="30" w:type="dxa"/>
              <w:bottom w:w="20" w:type="dxa"/>
              <w:right w:w="30" w:type="dxa"/>
            </w:tcMar>
          </w:tcPr>
          <w:p w14:paraId="6D14276E" w14:textId="3AC2043D" w:rsidR="006D5E13" w:rsidRDefault="006D5E13" w:rsidP="006D5E13">
            <w:pPr>
              <w:ind w:left="0"/>
              <w:jc w:val="left"/>
            </w:pPr>
            <w:r>
              <w:rPr>
                <w:rFonts w:cs="Times New Roman"/>
                <w:sz w:val="20"/>
                <w:szCs w:val="20"/>
              </w:rPr>
              <w:t>Moduł IVR musi umożliwiać integrację z zewnętrznymi systemami</w:t>
            </w:r>
            <w:r w:rsidR="00E27B57">
              <w:rPr>
                <w:rFonts w:cs="Times New Roman"/>
                <w:sz w:val="20"/>
                <w:szCs w:val="20"/>
              </w:rPr>
              <w:t xml:space="preserve"> uwzględniając wymagania z grupy O44</w:t>
            </w:r>
          </w:p>
        </w:tc>
      </w:tr>
      <w:tr w:rsidR="006D5E13" w14:paraId="0EF2B7B8" w14:textId="77777777" w:rsidTr="008C23AC">
        <w:tc>
          <w:tcPr>
            <w:tcW w:w="851" w:type="pct"/>
            <w:shd w:val="clear" w:color="auto" w:fill="F2F2F2" w:themeFill="background1" w:themeFillShade="F2"/>
            <w:tcMar>
              <w:top w:w="30" w:type="dxa"/>
              <w:left w:w="30" w:type="dxa"/>
              <w:bottom w:w="20" w:type="dxa"/>
              <w:right w:w="30" w:type="dxa"/>
            </w:tcMar>
          </w:tcPr>
          <w:p w14:paraId="2DFC08D2" w14:textId="77777777" w:rsidR="006D5E13" w:rsidRDefault="006D5E13" w:rsidP="006D5E13">
            <w:pPr>
              <w:ind w:left="0"/>
              <w:jc w:val="left"/>
            </w:pPr>
            <w:r>
              <w:rPr>
                <w:rFonts w:cs="Times New Roman"/>
                <w:sz w:val="20"/>
                <w:szCs w:val="20"/>
              </w:rPr>
              <w:t>O14</w:t>
            </w:r>
          </w:p>
        </w:tc>
        <w:tc>
          <w:tcPr>
            <w:tcW w:w="4149" w:type="pct"/>
            <w:shd w:val="clear" w:color="auto" w:fill="F2F2F2" w:themeFill="background1" w:themeFillShade="F2"/>
            <w:tcMar>
              <w:top w:w="30" w:type="dxa"/>
              <w:left w:w="30" w:type="dxa"/>
              <w:bottom w:w="20" w:type="dxa"/>
              <w:right w:w="30" w:type="dxa"/>
            </w:tcMar>
          </w:tcPr>
          <w:p w14:paraId="38EB2DD7" w14:textId="77777777" w:rsidR="006D5E13" w:rsidRDefault="006D5E13" w:rsidP="006D5E13">
            <w:pPr>
              <w:ind w:left="0"/>
              <w:jc w:val="left"/>
            </w:pPr>
            <w:r>
              <w:rPr>
                <w:rFonts w:cs="Times New Roman"/>
                <w:sz w:val="20"/>
                <w:szCs w:val="20"/>
              </w:rPr>
              <w:t>Moduł raportowania</w:t>
            </w:r>
          </w:p>
        </w:tc>
      </w:tr>
      <w:tr w:rsidR="006D5E13" w14:paraId="7FE06C22" w14:textId="77777777" w:rsidTr="008C23AC">
        <w:tc>
          <w:tcPr>
            <w:tcW w:w="851" w:type="pct"/>
            <w:tcMar>
              <w:top w:w="30" w:type="dxa"/>
              <w:left w:w="30" w:type="dxa"/>
              <w:bottom w:w="20" w:type="dxa"/>
              <w:right w:w="30" w:type="dxa"/>
            </w:tcMar>
          </w:tcPr>
          <w:p w14:paraId="107EC4FF" w14:textId="77777777" w:rsidR="006D5E13" w:rsidRDefault="006D5E13" w:rsidP="006D5E13">
            <w:pPr>
              <w:ind w:left="0"/>
              <w:jc w:val="left"/>
            </w:pPr>
            <w:r>
              <w:rPr>
                <w:rFonts w:cs="Times New Roman"/>
                <w:sz w:val="20"/>
                <w:szCs w:val="20"/>
              </w:rPr>
              <w:t>O14.F1</w:t>
            </w:r>
          </w:p>
        </w:tc>
        <w:tc>
          <w:tcPr>
            <w:tcW w:w="4149" w:type="pct"/>
            <w:tcMar>
              <w:top w:w="30" w:type="dxa"/>
              <w:left w:w="30" w:type="dxa"/>
              <w:bottom w:w="20" w:type="dxa"/>
              <w:right w:w="30" w:type="dxa"/>
            </w:tcMar>
          </w:tcPr>
          <w:p w14:paraId="6A58121F" w14:textId="7E29FA91" w:rsidR="006D5E13" w:rsidRDefault="006D5E13" w:rsidP="006D5E13">
            <w:pPr>
              <w:ind w:left="0"/>
              <w:jc w:val="left"/>
            </w:pPr>
            <w:r>
              <w:rPr>
                <w:rFonts w:cs="Times New Roman"/>
                <w:sz w:val="20"/>
                <w:szCs w:val="20"/>
              </w:rPr>
              <w:t>System musi posiadać narzędzie raportujące pozwalające na ręczne oraz zautomatyzowane generowanie raportów w zakresie wszystkich parametrów zarządzanych przez produkt.</w:t>
            </w:r>
          </w:p>
        </w:tc>
      </w:tr>
      <w:tr w:rsidR="006D5E13" w14:paraId="7AFE705C" w14:textId="77777777" w:rsidTr="008C23AC">
        <w:tc>
          <w:tcPr>
            <w:tcW w:w="851" w:type="pct"/>
            <w:tcMar>
              <w:top w:w="30" w:type="dxa"/>
              <w:left w:w="30" w:type="dxa"/>
              <w:bottom w:w="20" w:type="dxa"/>
              <w:right w:w="30" w:type="dxa"/>
            </w:tcMar>
          </w:tcPr>
          <w:p w14:paraId="5FA159B9" w14:textId="77777777" w:rsidR="006D5E13" w:rsidRDefault="006D5E13" w:rsidP="006D5E13">
            <w:pPr>
              <w:ind w:left="0"/>
              <w:jc w:val="left"/>
            </w:pPr>
            <w:r>
              <w:rPr>
                <w:rFonts w:cs="Times New Roman"/>
                <w:sz w:val="20"/>
                <w:szCs w:val="20"/>
              </w:rPr>
              <w:t>O14.F2</w:t>
            </w:r>
          </w:p>
        </w:tc>
        <w:tc>
          <w:tcPr>
            <w:tcW w:w="4149" w:type="pct"/>
            <w:tcMar>
              <w:top w:w="30" w:type="dxa"/>
              <w:left w:w="30" w:type="dxa"/>
              <w:bottom w:w="20" w:type="dxa"/>
              <w:right w:w="30" w:type="dxa"/>
            </w:tcMar>
          </w:tcPr>
          <w:p w14:paraId="4BFBF455" w14:textId="0DE5B60C" w:rsidR="006D5E13" w:rsidRDefault="006D5E13" w:rsidP="006D5E13">
            <w:pPr>
              <w:ind w:left="0"/>
              <w:jc w:val="left"/>
            </w:pPr>
            <w:r>
              <w:rPr>
                <w:rFonts w:cs="Times New Roman"/>
                <w:sz w:val="20"/>
                <w:szCs w:val="20"/>
              </w:rPr>
              <w:t>System musi posiadać rozbudowany moduł raportowy umożliwiający wygenerowanie statystyk online i raportów historycznych oraz możliwość tworzenia przez zamawiającego szablonów raportów</w:t>
            </w:r>
          </w:p>
        </w:tc>
      </w:tr>
      <w:tr w:rsidR="006D5E13" w14:paraId="3B7D8AC0" w14:textId="77777777" w:rsidTr="008C23AC">
        <w:tc>
          <w:tcPr>
            <w:tcW w:w="851" w:type="pct"/>
            <w:tcMar>
              <w:top w:w="30" w:type="dxa"/>
              <w:left w:w="30" w:type="dxa"/>
              <w:bottom w:w="20" w:type="dxa"/>
              <w:right w:w="30" w:type="dxa"/>
            </w:tcMar>
          </w:tcPr>
          <w:p w14:paraId="0E298517" w14:textId="77777777" w:rsidR="006D5E13" w:rsidRDefault="006D5E13" w:rsidP="006D5E13">
            <w:pPr>
              <w:ind w:left="0"/>
              <w:jc w:val="left"/>
            </w:pPr>
            <w:r>
              <w:rPr>
                <w:rFonts w:cs="Times New Roman"/>
                <w:sz w:val="20"/>
                <w:szCs w:val="20"/>
              </w:rPr>
              <w:t>O14.F3</w:t>
            </w:r>
          </w:p>
        </w:tc>
        <w:tc>
          <w:tcPr>
            <w:tcW w:w="4149" w:type="pct"/>
            <w:tcMar>
              <w:top w:w="30" w:type="dxa"/>
              <w:left w:w="30" w:type="dxa"/>
              <w:bottom w:w="20" w:type="dxa"/>
              <w:right w:w="30" w:type="dxa"/>
            </w:tcMar>
          </w:tcPr>
          <w:p w14:paraId="69E38D02" w14:textId="56DFB224" w:rsidR="006D5E13" w:rsidRDefault="006D5E13" w:rsidP="006D5E13">
            <w:pPr>
              <w:ind w:left="0"/>
              <w:jc w:val="left"/>
            </w:pPr>
            <w:r>
              <w:rPr>
                <w:rFonts w:cs="Times New Roman"/>
                <w:sz w:val="20"/>
                <w:szCs w:val="20"/>
              </w:rPr>
              <w:t>System musi posiadać jednolity system raportowania dla wszystkich kanałów kontaktu/komunikacji.</w:t>
            </w:r>
          </w:p>
        </w:tc>
      </w:tr>
      <w:tr w:rsidR="006D5E13" w14:paraId="1C3DE0EB" w14:textId="77777777" w:rsidTr="008C23AC">
        <w:tc>
          <w:tcPr>
            <w:tcW w:w="851" w:type="pct"/>
            <w:tcMar>
              <w:top w:w="30" w:type="dxa"/>
              <w:left w:w="30" w:type="dxa"/>
              <w:bottom w:w="20" w:type="dxa"/>
              <w:right w:w="30" w:type="dxa"/>
            </w:tcMar>
          </w:tcPr>
          <w:p w14:paraId="5A40B1C7" w14:textId="77777777" w:rsidR="006D5E13" w:rsidRDefault="006D5E13" w:rsidP="006D5E13">
            <w:pPr>
              <w:ind w:left="0"/>
              <w:jc w:val="left"/>
            </w:pPr>
            <w:r>
              <w:rPr>
                <w:rFonts w:cs="Times New Roman"/>
                <w:sz w:val="20"/>
                <w:szCs w:val="20"/>
              </w:rPr>
              <w:t>O14.F4</w:t>
            </w:r>
          </w:p>
        </w:tc>
        <w:tc>
          <w:tcPr>
            <w:tcW w:w="4149" w:type="pct"/>
            <w:tcMar>
              <w:top w:w="30" w:type="dxa"/>
              <w:left w:w="30" w:type="dxa"/>
              <w:bottom w:w="20" w:type="dxa"/>
              <w:right w:w="30" w:type="dxa"/>
            </w:tcMar>
          </w:tcPr>
          <w:p w14:paraId="48F72862" w14:textId="79817CFB" w:rsidR="006D5E13" w:rsidRDefault="006D5E13" w:rsidP="006D5E13">
            <w:pPr>
              <w:ind w:left="0"/>
              <w:jc w:val="left"/>
              <w:rPr>
                <w:rFonts w:cs="Times New Roman"/>
                <w:sz w:val="20"/>
                <w:szCs w:val="20"/>
              </w:rPr>
            </w:pPr>
            <w:r>
              <w:rPr>
                <w:rFonts w:cs="Times New Roman"/>
                <w:sz w:val="20"/>
                <w:szCs w:val="20"/>
              </w:rPr>
              <w:t xml:space="preserve">Narzędzie raportujące musi pozwalać na przygotowanie i wygenerowanie raportów dotyczących: </w:t>
            </w:r>
          </w:p>
          <w:p w14:paraId="26B731D0" w14:textId="77777777" w:rsidR="006D5E13" w:rsidRDefault="006D5E13" w:rsidP="006D5E13">
            <w:pPr>
              <w:ind w:left="0"/>
              <w:jc w:val="left"/>
              <w:rPr>
                <w:rFonts w:cs="Times New Roman"/>
                <w:sz w:val="20"/>
                <w:szCs w:val="20"/>
              </w:rPr>
            </w:pPr>
            <w:r>
              <w:rPr>
                <w:rFonts w:cs="Times New Roman"/>
                <w:sz w:val="20"/>
                <w:szCs w:val="20"/>
              </w:rPr>
              <w:lastRenderedPageBreak/>
              <w:t xml:space="preserve">a. Dziennej\tygodniowej\miesięcznej liczby połączeń, maili, chatów przychodzących </w:t>
            </w:r>
          </w:p>
          <w:p w14:paraId="3C578C77" w14:textId="77777777" w:rsidR="006D5E13" w:rsidRDefault="006D5E13" w:rsidP="006D5E13">
            <w:pPr>
              <w:ind w:left="0"/>
              <w:jc w:val="left"/>
              <w:rPr>
                <w:rFonts w:cs="Times New Roman"/>
                <w:sz w:val="20"/>
                <w:szCs w:val="20"/>
              </w:rPr>
            </w:pPr>
            <w:r>
              <w:rPr>
                <w:rFonts w:cs="Times New Roman"/>
                <w:sz w:val="20"/>
                <w:szCs w:val="20"/>
              </w:rPr>
              <w:t xml:space="preserve">b. Dziennej\tygodniowej\miesięcznej liczby połączeń, maili wychodzących </w:t>
            </w:r>
          </w:p>
          <w:p w14:paraId="2BF6358F" w14:textId="77777777" w:rsidR="006D5E13" w:rsidRDefault="006D5E13" w:rsidP="006D5E13">
            <w:pPr>
              <w:ind w:left="0"/>
              <w:jc w:val="left"/>
              <w:rPr>
                <w:rFonts w:cs="Times New Roman"/>
                <w:sz w:val="20"/>
                <w:szCs w:val="20"/>
              </w:rPr>
            </w:pPr>
            <w:r>
              <w:rPr>
                <w:rFonts w:cs="Times New Roman"/>
                <w:sz w:val="20"/>
                <w:szCs w:val="20"/>
              </w:rPr>
              <w:t xml:space="preserve">c. Dziennej\tygodniowej\miesięcznej liczby połączeń nieodebranych </w:t>
            </w:r>
          </w:p>
          <w:p w14:paraId="7FB4DFA6" w14:textId="77777777" w:rsidR="006D5E13" w:rsidRDefault="006D5E13" w:rsidP="006D5E13">
            <w:pPr>
              <w:ind w:left="0"/>
              <w:jc w:val="left"/>
              <w:rPr>
                <w:rFonts w:cs="Times New Roman"/>
                <w:sz w:val="20"/>
                <w:szCs w:val="20"/>
              </w:rPr>
            </w:pPr>
            <w:r>
              <w:rPr>
                <w:rFonts w:cs="Times New Roman"/>
                <w:sz w:val="20"/>
                <w:szCs w:val="20"/>
              </w:rPr>
              <w:t xml:space="preserve">d. Dziennej\tygodniowej\ miesięcznej liczby maili, chatów obsłużonych </w:t>
            </w:r>
          </w:p>
          <w:p w14:paraId="09A50AC3" w14:textId="77777777" w:rsidR="006D5E13" w:rsidRDefault="006D5E13" w:rsidP="006D5E13">
            <w:pPr>
              <w:ind w:left="0"/>
              <w:jc w:val="left"/>
              <w:rPr>
                <w:rFonts w:cs="Times New Roman"/>
                <w:sz w:val="20"/>
                <w:szCs w:val="20"/>
              </w:rPr>
            </w:pPr>
            <w:r>
              <w:rPr>
                <w:rFonts w:cs="Times New Roman"/>
                <w:sz w:val="20"/>
                <w:szCs w:val="20"/>
              </w:rPr>
              <w:t>e. Średniego czasu oczekiwania klienta na połączenie z konsultantem - wlicza się czas spędzony na IVR (</w:t>
            </w:r>
            <w:proofErr w:type="spellStart"/>
            <w:r>
              <w:rPr>
                <w:rFonts w:cs="Times New Roman"/>
                <w:sz w:val="20"/>
                <w:szCs w:val="20"/>
              </w:rPr>
              <w:t>average</w:t>
            </w:r>
            <w:proofErr w:type="spellEnd"/>
            <w:r>
              <w:rPr>
                <w:rFonts w:cs="Times New Roman"/>
                <w:sz w:val="20"/>
                <w:szCs w:val="20"/>
              </w:rPr>
              <w:t xml:space="preserve"> </w:t>
            </w:r>
            <w:proofErr w:type="spellStart"/>
            <w:r>
              <w:rPr>
                <w:rFonts w:cs="Times New Roman"/>
                <w:sz w:val="20"/>
                <w:szCs w:val="20"/>
              </w:rPr>
              <w:t>waiting</w:t>
            </w:r>
            <w:proofErr w:type="spellEnd"/>
            <w:r>
              <w:rPr>
                <w:rFonts w:cs="Times New Roman"/>
                <w:sz w:val="20"/>
                <w:szCs w:val="20"/>
              </w:rPr>
              <w:t xml:space="preserve"> </w:t>
            </w:r>
            <w:proofErr w:type="spellStart"/>
            <w:r>
              <w:rPr>
                <w:rFonts w:cs="Times New Roman"/>
                <w:sz w:val="20"/>
                <w:szCs w:val="20"/>
              </w:rPr>
              <w:t>time</w:t>
            </w:r>
            <w:proofErr w:type="spellEnd"/>
            <w:r>
              <w:rPr>
                <w:rFonts w:cs="Times New Roman"/>
                <w:sz w:val="20"/>
                <w:szCs w:val="20"/>
              </w:rPr>
              <w:t xml:space="preserve">) (per okres/ per konsultant) </w:t>
            </w:r>
          </w:p>
          <w:p w14:paraId="543A9EC5" w14:textId="77777777" w:rsidR="006D5E13" w:rsidRDefault="006D5E13" w:rsidP="006D5E13">
            <w:pPr>
              <w:ind w:left="0"/>
              <w:jc w:val="left"/>
              <w:rPr>
                <w:rFonts w:cs="Times New Roman"/>
                <w:sz w:val="20"/>
                <w:szCs w:val="20"/>
              </w:rPr>
            </w:pPr>
            <w:r>
              <w:rPr>
                <w:rFonts w:cs="Times New Roman"/>
                <w:sz w:val="20"/>
                <w:szCs w:val="20"/>
              </w:rPr>
              <w:t>f. Średniego czasu rozmowy z konsultantem (</w:t>
            </w:r>
            <w:proofErr w:type="spellStart"/>
            <w:r>
              <w:rPr>
                <w:rFonts w:cs="Times New Roman"/>
                <w:sz w:val="20"/>
                <w:szCs w:val="20"/>
              </w:rPr>
              <w:t>average</w:t>
            </w:r>
            <w:proofErr w:type="spellEnd"/>
            <w:r>
              <w:rPr>
                <w:rFonts w:cs="Times New Roman"/>
                <w:sz w:val="20"/>
                <w:szCs w:val="20"/>
              </w:rPr>
              <w:t xml:space="preserve"> </w:t>
            </w:r>
            <w:proofErr w:type="spellStart"/>
            <w:r>
              <w:rPr>
                <w:rFonts w:cs="Times New Roman"/>
                <w:sz w:val="20"/>
                <w:szCs w:val="20"/>
              </w:rPr>
              <w:t>speed</w:t>
            </w:r>
            <w:proofErr w:type="spellEnd"/>
            <w:r>
              <w:rPr>
                <w:rFonts w:cs="Times New Roman"/>
                <w:sz w:val="20"/>
                <w:szCs w:val="20"/>
              </w:rPr>
              <w:t xml:space="preserve"> of </w:t>
            </w:r>
            <w:proofErr w:type="spellStart"/>
            <w:r>
              <w:rPr>
                <w:rFonts w:cs="Times New Roman"/>
                <w:sz w:val="20"/>
                <w:szCs w:val="20"/>
              </w:rPr>
              <w:t>answer</w:t>
            </w:r>
            <w:proofErr w:type="spellEnd"/>
            <w:r>
              <w:rPr>
                <w:rFonts w:cs="Times New Roman"/>
                <w:sz w:val="20"/>
                <w:szCs w:val="20"/>
              </w:rPr>
              <w:t xml:space="preserve">) (per okres/ per konsultant) </w:t>
            </w:r>
          </w:p>
          <w:p w14:paraId="1D8D9B56" w14:textId="77777777" w:rsidR="006D5E13" w:rsidRDefault="006D5E13" w:rsidP="006D5E13">
            <w:pPr>
              <w:ind w:left="0"/>
              <w:jc w:val="left"/>
              <w:rPr>
                <w:rFonts w:cs="Times New Roman"/>
                <w:sz w:val="20"/>
                <w:szCs w:val="20"/>
              </w:rPr>
            </w:pPr>
            <w:r>
              <w:rPr>
                <w:rFonts w:cs="Times New Roman"/>
                <w:sz w:val="20"/>
                <w:szCs w:val="20"/>
              </w:rPr>
              <w:t xml:space="preserve">g. Średniego czasu obsługi maila, chata (per okres/ per konsultant) </w:t>
            </w:r>
          </w:p>
          <w:p w14:paraId="2B323EB7" w14:textId="77777777" w:rsidR="006D5E13" w:rsidRDefault="006D5E13" w:rsidP="006D5E13">
            <w:pPr>
              <w:ind w:left="0"/>
              <w:jc w:val="left"/>
              <w:rPr>
                <w:rFonts w:cs="Times New Roman"/>
                <w:sz w:val="20"/>
                <w:szCs w:val="20"/>
              </w:rPr>
            </w:pPr>
            <w:r>
              <w:rPr>
                <w:rFonts w:cs="Times New Roman"/>
                <w:sz w:val="20"/>
                <w:szCs w:val="20"/>
              </w:rPr>
              <w:t xml:space="preserve">h. Odsetek połączeń rozłączonych przez klientów przed ich odebraniem przez konsultanta (abandon </w:t>
            </w:r>
            <w:proofErr w:type="spellStart"/>
            <w:r>
              <w:rPr>
                <w:rFonts w:cs="Times New Roman"/>
                <w:sz w:val="20"/>
                <w:szCs w:val="20"/>
              </w:rPr>
              <w:t>rate</w:t>
            </w:r>
            <w:proofErr w:type="spellEnd"/>
            <w:r>
              <w:rPr>
                <w:rFonts w:cs="Times New Roman"/>
                <w:sz w:val="20"/>
                <w:szCs w:val="20"/>
              </w:rPr>
              <w:t xml:space="preserve"> / abandon </w:t>
            </w:r>
            <w:proofErr w:type="spellStart"/>
            <w:r>
              <w:rPr>
                <w:rFonts w:cs="Times New Roman"/>
                <w:sz w:val="20"/>
                <w:szCs w:val="20"/>
              </w:rPr>
              <w:t>before</w:t>
            </w:r>
            <w:proofErr w:type="spellEnd"/>
            <w:r>
              <w:rPr>
                <w:rFonts w:cs="Times New Roman"/>
                <w:sz w:val="20"/>
                <w:szCs w:val="20"/>
              </w:rPr>
              <w:t xml:space="preserve"> </w:t>
            </w:r>
            <w:proofErr w:type="spellStart"/>
            <w:r>
              <w:rPr>
                <w:rFonts w:cs="Times New Roman"/>
                <w:sz w:val="20"/>
                <w:szCs w:val="20"/>
              </w:rPr>
              <w:t>answer</w:t>
            </w:r>
            <w:proofErr w:type="spellEnd"/>
            <w:r>
              <w:rPr>
                <w:rFonts w:cs="Times New Roman"/>
                <w:sz w:val="20"/>
                <w:szCs w:val="20"/>
              </w:rPr>
              <w:t xml:space="preserve">) (per okres/konsultant) </w:t>
            </w:r>
          </w:p>
          <w:p w14:paraId="63D0C3CC" w14:textId="77777777" w:rsidR="006D5E13" w:rsidRDefault="006D5E13" w:rsidP="006D5E13">
            <w:pPr>
              <w:ind w:left="0"/>
              <w:jc w:val="left"/>
              <w:rPr>
                <w:rFonts w:cs="Times New Roman"/>
                <w:sz w:val="20"/>
                <w:szCs w:val="20"/>
              </w:rPr>
            </w:pPr>
            <w:r>
              <w:rPr>
                <w:rFonts w:cs="Times New Roman"/>
                <w:sz w:val="20"/>
                <w:szCs w:val="20"/>
              </w:rPr>
              <w:t>i. Średniego czasu rozmowy (</w:t>
            </w:r>
            <w:proofErr w:type="spellStart"/>
            <w:r>
              <w:rPr>
                <w:rFonts w:cs="Times New Roman"/>
                <w:sz w:val="20"/>
                <w:szCs w:val="20"/>
              </w:rPr>
              <w:t>average</w:t>
            </w:r>
            <w:proofErr w:type="spellEnd"/>
            <w:r>
              <w:rPr>
                <w:rFonts w:cs="Times New Roman"/>
                <w:sz w:val="20"/>
                <w:szCs w:val="20"/>
              </w:rPr>
              <w:t xml:space="preserve"> talk </w:t>
            </w:r>
            <w:proofErr w:type="spellStart"/>
            <w:r>
              <w:rPr>
                <w:rFonts w:cs="Times New Roman"/>
                <w:sz w:val="20"/>
                <w:szCs w:val="20"/>
              </w:rPr>
              <w:t>time</w:t>
            </w:r>
            <w:proofErr w:type="spellEnd"/>
            <w:r>
              <w:rPr>
                <w:rFonts w:cs="Times New Roman"/>
                <w:sz w:val="20"/>
                <w:szCs w:val="20"/>
              </w:rPr>
              <w:t xml:space="preserve">) </w:t>
            </w:r>
          </w:p>
          <w:p w14:paraId="4D0A0FE3" w14:textId="2BD6A04F" w:rsidR="006D5E13" w:rsidRDefault="006D5E13" w:rsidP="006D5E13">
            <w:pPr>
              <w:ind w:left="0"/>
              <w:jc w:val="left"/>
              <w:rPr>
                <w:rFonts w:cs="Times New Roman"/>
                <w:sz w:val="20"/>
                <w:szCs w:val="20"/>
              </w:rPr>
            </w:pPr>
            <w:r>
              <w:rPr>
                <w:rFonts w:cs="Times New Roman"/>
                <w:sz w:val="20"/>
                <w:szCs w:val="20"/>
              </w:rPr>
              <w:t>j. Średniego czasu obsługi połączenia po rozmowie (</w:t>
            </w:r>
            <w:proofErr w:type="spellStart"/>
            <w:r>
              <w:rPr>
                <w:rFonts w:cs="Times New Roman"/>
                <w:sz w:val="20"/>
                <w:szCs w:val="20"/>
              </w:rPr>
              <w:t>after</w:t>
            </w:r>
            <w:proofErr w:type="spellEnd"/>
            <w:r>
              <w:rPr>
                <w:rFonts w:cs="Times New Roman"/>
                <w:sz w:val="20"/>
                <w:szCs w:val="20"/>
              </w:rPr>
              <w:t xml:space="preserve"> </w:t>
            </w:r>
            <w:proofErr w:type="spellStart"/>
            <w:r>
              <w:rPr>
                <w:rFonts w:cs="Times New Roman"/>
                <w:sz w:val="20"/>
                <w:szCs w:val="20"/>
              </w:rPr>
              <w:t>call</w:t>
            </w:r>
            <w:proofErr w:type="spellEnd"/>
            <w:r>
              <w:rPr>
                <w:rFonts w:cs="Times New Roman"/>
                <w:sz w:val="20"/>
                <w:szCs w:val="20"/>
              </w:rPr>
              <w:t xml:space="preserve"> </w:t>
            </w:r>
            <w:proofErr w:type="spellStart"/>
            <w:r>
              <w:rPr>
                <w:rFonts w:cs="Times New Roman"/>
                <w:sz w:val="20"/>
                <w:szCs w:val="20"/>
              </w:rPr>
              <w:t>work</w:t>
            </w:r>
            <w:proofErr w:type="spellEnd"/>
            <w:r>
              <w:rPr>
                <w:rFonts w:cs="Times New Roman"/>
                <w:sz w:val="20"/>
                <w:szCs w:val="20"/>
              </w:rPr>
              <w:t xml:space="preserve"> </w:t>
            </w:r>
            <w:proofErr w:type="spellStart"/>
            <w:r>
              <w:rPr>
                <w:rFonts w:cs="Times New Roman"/>
                <w:sz w:val="20"/>
                <w:szCs w:val="20"/>
              </w:rPr>
              <w:t>time</w:t>
            </w:r>
            <w:proofErr w:type="spellEnd"/>
            <w:r>
              <w:rPr>
                <w:rFonts w:cs="Times New Roman"/>
                <w:sz w:val="20"/>
                <w:szCs w:val="20"/>
              </w:rPr>
              <w:t xml:space="preserve"> / </w:t>
            </w:r>
            <w:proofErr w:type="spellStart"/>
            <w:r>
              <w:rPr>
                <w:rFonts w:cs="Times New Roman"/>
                <w:sz w:val="20"/>
                <w:szCs w:val="20"/>
              </w:rPr>
              <w:t>call</w:t>
            </w:r>
            <w:proofErr w:type="spellEnd"/>
            <w:r>
              <w:rPr>
                <w:rFonts w:cs="Times New Roman"/>
                <w:sz w:val="20"/>
                <w:szCs w:val="20"/>
              </w:rPr>
              <w:t xml:space="preserve"> </w:t>
            </w:r>
            <w:proofErr w:type="spellStart"/>
            <w:r>
              <w:rPr>
                <w:rFonts w:cs="Times New Roman"/>
                <w:sz w:val="20"/>
                <w:szCs w:val="20"/>
              </w:rPr>
              <w:t>wrap-up</w:t>
            </w:r>
            <w:proofErr w:type="spellEnd"/>
            <w:r>
              <w:rPr>
                <w:rFonts w:cs="Times New Roman"/>
                <w:sz w:val="20"/>
                <w:szCs w:val="20"/>
              </w:rPr>
              <w:t xml:space="preserve"> </w:t>
            </w:r>
            <w:proofErr w:type="spellStart"/>
            <w:r>
              <w:rPr>
                <w:rFonts w:cs="Times New Roman"/>
                <w:sz w:val="20"/>
                <w:szCs w:val="20"/>
              </w:rPr>
              <w:t>time</w:t>
            </w:r>
            <w:proofErr w:type="spellEnd"/>
            <w:r>
              <w:rPr>
                <w:rFonts w:cs="Times New Roman"/>
                <w:sz w:val="20"/>
                <w:szCs w:val="20"/>
              </w:rPr>
              <w:t xml:space="preserve">) </w:t>
            </w:r>
          </w:p>
          <w:p w14:paraId="25FB211D" w14:textId="77777777" w:rsidR="006D5E13" w:rsidRDefault="006D5E13" w:rsidP="006D5E13">
            <w:pPr>
              <w:ind w:left="0"/>
              <w:jc w:val="left"/>
              <w:rPr>
                <w:rFonts w:cs="Times New Roman"/>
                <w:sz w:val="20"/>
                <w:szCs w:val="20"/>
              </w:rPr>
            </w:pPr>
            <w:r>
              <w:rPr>
                <w:rFonts w:cs="Times New Roman"/>
                <w:sz w:val="20"/>
                <w:szCs w:val="20"/>
              </w:rPr>
              <w:t xml:space="preserve">k. Procentowego udziału zgłoszeń z poszczególnych kanałów kontaktu </w:t>
            </w:r>
          </w:p>
          <w:p w14:paraId="227ADA76" w14:textId="1C3485BB" w:rsidR="006D5E13" w:rsidRDefault="006D5E13" w:rsidP="006D5E13">
            <w:pPr>
              <w:ind w:left="0"/>
              <w:jc w:val="left"/>
              <w:rPr>
                <w:rFonts w:cs="Times New Roman"/>
                <w:sz w:val="20"/>
                <w:szCs w:val="20"/>
              </w:rPr>
            </w:pPr>
            <w:r>
              <w:rPr>
                <w:rFonts w:cs="Times New Roman"/>
                <w:sz w:val="20"/>
                <w:szCs w:val="20"/>
              </w:rPr>
              <w:t xml:space="preserve">l. Procent kontaktów (maili ) obsłużonych w danym czasie (np. 24h) </w:t>
            </w:r>
          </w:p>
          <w:p w14:paraId="2C3F7D3B" w14:textId="530FDC14" w:rsidR="006D5E13" w:rsidRDefault="006D5E13" w:rsidP="006D5E13">
            <w:pPr>
              <w:ind w:left="0"/>
              <w:jc w:val="left"/>
              <w:rPr>
                <w:rFonts w:cs="Times New Roman"/>
                <w:sz w:val="20"/>
                <w:szCs w:val="20"/>
              </w:rPr>
            </w:pPr>
            <w:r>
              <w:rPr>
                <w:rFonts w:cs="Times New Roman"/>
                <w:sz w:val="20"/>
                <w:szCs w:val="20"/>
              </w:rPr>
              <w:t xml:space="preserve">m. Procent telefonów odebranych/ nieodebranych w danym czasie (np. 24h) </w:t>
            </w:r>
          </w:p>
          <w:p w14:paraId="27797A73" w14:textId="77777777" w:rsidR="006D5E13" w:rsidRDefault="006D5E13" w:rsidP="006D5E13">
            <w:pPr>
              <w:ind w:left="0"/>
              <w:jc w:val="left"/>
              <w:rPr>
                <w:rFonts w:cs="Times New Roman"/>
                <w:sz w:val="20"/>
                <w:szCs w:val="20"/>
              </w:rPr>
            </w:pPr>
            <w:r>
              <w:rPr>
                <w:rFonts w:cs="Times New Roman"/>
                <w:sz w:val="20"/>
                <w:szCs w:val="20"/>
              </w:rPr>
              <w:t xml:space="preserve">n. Efektywność pracowników – liczba obsłużonych kontaktów (per konsultant/ per okres) </w:t>
            </w:r>
          </w:p>
          <w:p w14:paraId="33BA4E9C" w14:textId="77777777" w:rsidR="006D5E13" w:rsidRDefault="006D5E13" w:rsidP="006D5E13">
            <w:pPr>
              <w:ind w:left="0"/>
              <w:jc w:val="left"/>
              <w:rPr>
                <w:rFonts w:cs="Times New Roman"/>
                <w:sz w:val="20"/>
                <w:szCs w:val="20"/>
              </w:rPr>
            </w:pPr>
            <w:r>
              <w:rPr>
                <w:rFonts w:cs="Times New Roman"/>
                <w:sz w:val="20"/>
                <w:szCs w:val="20"/>
              </w:rPr>
              <w:t xml:space="preserve">o. Raporty przerw / dostępności dla każdego konsultanta online </w:t>
            </w:r>
          </w:p>
          <w:p w14:paraId="7EF10AD0" w14:textId="269EC362" w:rsidR="006D5E13" w:rsidRDefault="006D5E13" w:rsidP="006D5E13">
            <w:pPr>
              <w:ind w:left="0"/>
              <w:jc w:val="left"/>
            </w:pPr>
            <w:r>
              <w:rPr>
                <w:rFonts w:cs="Times New Roman"/>
                <w:sz w:val="20"/>
                <w:szCs w:val="20"/>
              </w:rPr>
              <w:t>p. Procent rozkładu kontaktów (per kategoria/ per kanał)</w:t>
            </w:r>
          </w:p>
        </w:tc>
      </w:tr>
      <w:tr w:rsidR="006D5E13" w14:paraId="1BA33AC4" w14:textId="77777777" w:rsidTr="008C23AC">
        <w:tc>
          <w:tcPr>
            <w:tcW w:w="851" w:type="pct"/>
            <w:tcMar>
              <w:top w:w="30" w:type="dxa"/>
              <w:left w:w="30" w:type="dxa"/>
              <w:bottom w:w="20" w:type="dxa"/>
              <w:right w:w="30" w:type="dxa"/>
            </w:tcMar>
          </w:tcPr>
          <w:p w14:paraId="0CEA58DD" w14:textId="77777777" w:rsidR="006D5E13" w:rsidRDefault="006D5E13" w:rsidP="006D5E13">
            <w:pPr>
              <w:ind w:left="0"/>
              <w:jc w:val="left"/>
            </w:pPr>
            <w:r>
              <w:rPr>
                <w:rFonts w:cs="Times New Roman"/>
                <w:sz w:val="20"/>
                <w:szCs w:val="20"/>
              </w:rPr>
              <w:lastRenderedPageBreak/>
              <w:t>O14.F5</w:t>
            </w:r>
          </w:p>
        </w:tc>
        <w:tc>
          <w:tcPr>
            <w:tcW w:w="4149" w:type="pct"/>
            <w:tcMar>
              <w:top w:w="30" w:type="dxa"/>
              <w:left w:w="30" w:type="dxa"/>
              <w:bottom w:w="20" w:type="dxa"/>
              <w:right w:w="30" w:type="dxa"/>
            </w:tcMar>
          </w:tcPr>
          <w:p w14:paraId="155FCEB6" w14:textId="53024461" w:rsidR="006D5E13" w:rsidRDefault="006D5E13" w:rsidP="006D5E13">
            <w:pPr>
              <w:ind w:left="0"/>
              <w:jc w:val="left"/>
            </w:pPr>
            <w:r>
              <w:rPr>
                <w:rFonts w:cs="Times New Roman"/>
                <w:sz w:val="20"/>
                <w:szCs w:val="20"/>
              </w:rPr>
              <w:t>System musi umożliwiać raportowanie zdarzeń występujących na każdym węźle IVR (np. ilość rozłączeń i połączeń w danym miejscu, przekierowań itp.)</w:t>
            </w:r>
          </w:p>
        </w:tc>
      </w:tr>
      <w:tr w:rsidR="006D5E13" w14:paraId="07C4B67D" w14:textId="77777777" w:rsidTr="008C23AC">
        <w:tc>
          <w:tcPr>
            <w:tcW w:w="851" w:type="pct"/>
            <w:tcMar>
              <w:top w:w="30" w:type="dxa"/>
              <w:left w:w="30" w:type="dxa"/>
              <w:bottom w:w="20" w:type="dxa"/>
              <w:right w:w="30" w:type="dxa"/>
            </w:tcMar>
          </w:tcPr>
          <w:p w14:paraId="601231CA" w14:textId="77777777" w:rsidR="006D5E13" w:rsidRDefault="006D5E13" w:rsidP="006D5E13">
            <w:pPr>
              <w:ind w:left="0"/>
              <w:jc w:val="left"/>
            </w:pPr>
            <w:r>
              <w:rPr>
                <w:rFonts w:cs="Times New Roman"/>
                <w:sz w:val="20"/>
                <w:szCs w:val="20"/>
              </w:rPr>
              <w:t>O14.F6</w:t>
            </w:r>
          </w:p>
        </w:tc>
        <w:tc>
          <w:tcPr>
            <w:tcW w:w="4149" w:type="pct"/>
            <w:tcMar>
              <w:top w:w="30" w:type="dxa"/>
              <w:left w:w="30" w:type="dxa"/>
              <w:bottom w:w="20" w:type="dxa"/>
              <w:right w:w="30" w:type="dxa"/>
            </w:tcMar>
          </w:tcPr>
          <w:p w14:paraId="350D0240" w14:textId="6D71F2F8" w:rsidR="006D5E13" w:rsidRDefault="006D5E13" w:rsidP="006D5E13">
            <w:pPr>
              <w:ind w:left="0"/>
              <w:jc w:val="left"/>
            </w:pPr>
            <w:r>
              <w:rPr>
                <w:rFonts w:cs="Times New Roman"/>
                <w:sz w:val="20"/>
                <w:szCs w:val="20"/>
              </w:rPr>
              <w:t>System musi posiadać możliwość definiowania alarmów po przekroczeniu nałożonych warunków na poziomie agentów, grup i kolejek</w:t>
            </w:r>
          </w:p>
        </w:tc>
      </w:tr>
      <w:tr w:rsidR="006D5E13" w14:paraId="59761739" w14:textId="77777777" w:rsidTr="008C23AC">
        <w:tc>
          <w:tcPr>
            <w:tcW w:w="851" w:type="pct"/>
            <w:tcMar>
              <w:top w:w="30" w:type="dxa"/>
              <w:left w:w="30" w:type="dxa"/>
              <w:bottom w:w="20" w:type="dxa"/>
              <w:right w:w="30" w:type="dxa"/>
            </w:tcMar>
          </w:tcPr>
          <w:p w14:paraId="20997C54" w14:textId="77777777" w:rsidR="006D5E13" w:rsidRDefault="006D5E13" w:rsidP="006D5E13">
            <w:pPr>
              <w:ind w:left="0"/>
              <w:jc w:val="left"/>
            </w:pPr>
            <w:r>
              <w:rPr>
                <w:rFonts w:cs="Times New Roman"/>
                <w:sz w:val="20"/>
                <w:szCs w:val="20"/>
              </w:rPr>
              <w:t>O14.F7</w:t>
            </w:r>
          </w:p>
        </w:tc>
        <w:tc>
          <w:tcPr>
            <w:tcW w:w="4149" w:type="pct"/>
            <w:tcMar>
              <w:top w:w="30" w:type="dxa"/>
              <w:left w:w="30" w:type="dxa"/>
              <w:bottom w:w="20" w:type="dxa"/>
              <w:right w:w="30" w:type="dxa"/>
            </w:tcMar>
          </w:tcPr>
          <w:p w14:paraId="3B436EB8" w14:textId="53F855A4" w:rsidR="006D5E13" w:rsidRDefault="006D5E13" w:rsidP="006D5E13">
            <w:pPr>
              <w:ind w:left="0"/>
              <w:jc w:val="left"/>
            </w:pPr>
            <w:r>
              <w:rPr>
                <w:rFonts w:cs="Times New Roman"/>
                <w:sz w:val="20"/>
                <w:szCs w:val="20"/>
              </w:rPr>
              <w:t>System musi posiadać możliwość exportu raportów, co najmniej w formacie Excel, PDF.</w:t>
            </w:r>
          </w:p>
        </w:tc>
      </w:tr>
      <w:tr w:rsidR="006D5E13" w14:paraId="68FA8105" w14:textId="77777777" w:rsidTr="008C23AC">
        <w:tc>
          <w:tcPr>
            <w:tcW w:w="851" w:type="pct"/>
            <w:tcMar>
              <w:top w:w="30" w:type="dxa"/>
              <w:left w:w="30" w:type="dxa"/>
              <w:bottom w:w="20" w:type="dxa"/>
              <w:right w:w="30" w:type="dxa"/>
            </w:tcMar>
          </w:tcPr>
          <w:p w14:paraId="2265BC7A" w14:textId="77777777" w:rsidR="006D5E13" w:rsidRDefault="006D5E13" w:rsidP="006D5E13">
            <w:pPr>
              <w:ind w:left="0"/>
              <w:jc w:val="left"/>
            </w:pPr>
            <w:r>
              <w:rPr>
                <w:rFonts w:cs="Times New Roman"/>
                <w:sz w:val="20"/>
                <w:szCs w:val="20"/>
              </w:rPr>
              <w:t>O14.F8</w:t>
            </w:r>
          </w:p>
        </w:tc>
        <w:tc>
          <w:tcPr>
            <w:tcW w:w="4149" w:type="pct"/>
            <w:tcMar>
              <w:top w:w="30" w:type="dxa"/>
              <w:left w:w="30" w:type="dxa"/>
              <w:bottom w:w="20" w:type="dxa"/>
              <w:right w:w="30" w:type="dxa"/>
            </w:tcMar>
          </w:tcPr>
          <w:p w14:paraId="33FC54D6" w14:textId="030A44D2" w:rsidR="006D5E13" w:rsidRDefault="006D5E13" w:rsidP="006D5E13">
            <w:pPr>
              <w:ind w:left="0"/>
              <w:jc w:val="left"/>
            </w:pPr>
            <w:r>
              <w:rPr>
                <w:rFonts w:cs="Times New Roman"/>
                <w:sz w:val="20"/>
                <w:szCs w:val="20"/>
              </w:rPr>
              <w:t>System musi posiadać możliwość generowania raportów cyklicznych do wybranych adresatów email zgodnie z ustalonym harmonogramem.</w:t>
            </w:r>
          </w:p>
        </w:tc>
      </w:tr>
      <w:tr w:rsidR="006D5E13" w14:paraId="423475FD" w14:textId="77777777" w:rsidTr="008C23AC">
        <w:tc>
          <w:tcPr>
            <w:tcW w:w="851" w:type="pct"/>
            <w:tcMar>
              <w:top w:w="30" w:type="dxa"/>
              <w:left w:w="30" w:type="dxa"/>
              <w:bottom w:w="20" w:type="dxa"/>
              <w:right w:w="30" w:type="dxa"/>
            </w:tcMar>
          </w:tcPr>
          <w:p w14:paraId="6D3485F0" w14:textId="77777777" w:rsidR="006D5E13" w:rsidRDefault="006D5E13" w:rsidP="006D5E13">
            <w:pPr>
              <w:ind w:left="0"/>
              <w:jc w:val="left"/>
            </w:pPr>
            <w:r>
              <w:rPr>
                <w:rFonts w:cs="Times New Roman"/>
                <w:sz w:val="20"/>
                <w:szCs w:val="20"/>
              </w:rPr>
              <w:t>O14.F9</w:t>
            </w:r>
          </w:p>
        </w:tc>
        <w:tc>
          <w:tcPr>
            <w:tcW w:w="4149" w:type="pct"/>
            <w:tcMar>
              <w:top w:w="30" w:type="dxa"/>
              <w:left w:w="30" w:type="dxa"/>
              <w:bottom w:w="20" w:type="dxa"/>
              <w:right w:w="30" w:type="dxa"/>
            </w:tcMar>
          </w:tcPr>
          <w:p w14:paraId="13034253" w14:textId="36117EEA" w:rsidR="006D5E13" w:rsidRDefault="006D5E13" w:rsidP="006D5E13">
            <w:pPr>
              <w:ind w:left="0"/>
              <w:jc w:val="left"/>
            </w:pPr>
            <w:r>
              <w:rPr>
                <w:rFonts w:cs="Times New Roman"/>
                <w:sz w:val="20"/>
                <w:szCs w:val="20"/>
              </w:rPr>
              <w:t xml:space="preserve">System musi posiadać możliwość prezentacji online podstawowych parametrów pracy </w:t>
            </w:r>
            <w:proofErr w:type="spellStart"/>
            <w:r>
              <w:rPr>
                <w:rFonts w:cs="Times New Roman"/>
                <w:sz w:val="20"/>
                <w:szCs w:val="20"/>
              </w:rPr>
              <w:t>Contact</w:t>
            </w:r>
            <w:proofErr w:type="spellEnd"/>
            <w:r>
              <w:rPr>
                <w:rFonts w:cs="Times New Roman"/>
                <w:sz w:val="20"/>
                <w:szCs w:val="20"/>
              </w:rPr>
              <w:t xml:space="preserve"> Center na </w:t>
            </w:r>
            <w:proofErr w:type="spellStart"/>
            <w:r>
              <w:rPr>
                <w:rFonts w:cs="Times New Roman"/>
                <w:sz w:val="20"/>
                <w:szCs w:val="20"/>
              </w:rPr>
              <w:t>dashboardach</w:t>
            </w:r>
            <w:proofErr w:type="spellEnd"/>
            <w:r>
              <w:rPr>
                <w:rFonts w:cs="Times New Roman"/>
                <w:sz w:val="20"/>
                <w:szCs w:val="20"/>
              </w:rPr>
              <w:t xml:space="preserve"> dla minimum 10 stanowisk.</w:t>
            </w:r>
          </w:p>
        </w:tc>
      </w:tr>
      <w:tr w:rsidR="006D5E13" w14:paraId="23C47376" w14:textId="77777777" w:rsidTr="008C23AC">
        <w:tc>
          <w:tcPr>
            <w:tcW w:w="851" w:type="pct"/>
            <w:shd w:val="clear" w:color="auto" w:fill="F2F2F2" w:themeFill="background1" w:themeFillShade="F2"/>
            <w:tcMar>
              <w:top w:w="30" w:type="dxa"/>
              <w:left w:w="30" w:type="dxa"/>
              <w:bottom w:w="20" w:type="dxa"/>
              <w:right w:w="30" w:type="dxa"/>
            </w:tcMar>
          </w:tcPr>
          <w:p w14:paraId="719F390F" w14:textId="77777777" w:rsidR="006D5E13" w:rsidRDefault="006D5E13" w:rsidP="006D5E13">
            <w:pPr>
              <w:ind w:left="0"/>
              <w:jc w:val="left"/>
            </w:pPr>
            <w:r>
              <w:rPr>
                <w:rFonts w:cs="Times New Roman"/>
                <w:sz w:val="20"/>
                <w:szCs w:val="20"/>
              </w:rPr>
              <w:t>O15</w:t>
            </w:r>
          </w:p>
        </w:tc>
        <w:tc>
          <w:tcPr>
            <w:tcW w:w="4149" w:type="pct"/>
            <w:shd w:val="clear" w:color="auto" w:fill="F2F2F2" w:themeFill="background1" w:themeFillShade="F2"/>
            <w:tcMar>
              <w:top w:w="30" w:type="dxa"/>
              <w:left w:w="30" w:type="dxa"/>
              <w:bottom w:w="20" w:type="dxa"/>
              <w:right w:w="30" w:type="dxa"/>
            </w:tcMar>
          </w:tcPr>
          <w:p w14:paraId="045CDF9A" w14:textId="77777777" w:rsidR="006D5E13" w:rsidRDefault="006D5E13" w:rsidP="006D5E13">
            <w:pPr>
              <w:ind w:left="0"/>
              <w:jc w:val="left"/>
            </w:pPr>
            <w:r>
              <w:rPr>
                <w:rFonts w:cs="Times New Roman"/>
                <w:sz w:val="20"/>
                <w:szCs w:val="20"/>
              </w:rPr>
              <w:t>Wymagania inne</w:t>
            </w:r>
          </w:p>
        </w:tc>
      </w:tr>
      <w:tr w:rsidR="006D5E13" w14:paraId="4C0FD75F" w14:textId="77777777" w:rsidTr="008C23AC">
        <w:tc>
          <w:tcPr>
            <w:tcW w:w="851" w:type="pct"/>
            <w:tcMar>
              <w:top w:w="30" w:type="dxa"/>
              <w:left w:w="30" w:type="dxa"/>
              <w:bottom w:w="20" w:type="dxa"/>
              <w:right w:w="30" w:type="dxa"/>
            </w:tcMar>
          </w:tcPr>
          <w:p w14:paraId="428E45D1" w14:textId="77777777" w:rsidR="006D5E13" w:rsidRDefault="006D5E13" w:rsidP="006D5E13">
            <w:pPr>
              <w:ind w:left="0"/>
              <w:jc w:val="left"/>
            </w:pPr>
            <w:r>
              <w:rPr>
                <w:rFonts w:cs="Times New Roman"/>
                <w:sz w:val="20"/>
                <w:szCs w:val="20"/>
              </w:rPr>
              <w:t>O15.F1</w:t>
            </w:r>
          </w:p>
        </w:tc>
        <w:tc>
          <w:tcPr>
            <w:tcW w:w="4149" w:type="pct"/>
            <w:tcMar>
              <w:top w:w="30" w:type="dxa"/>
              <w:left w:w="30" w:type="dxa"/>
              <w:bottom w:w="20" w:type="dxa"/>
              <w:right w:w="30" w:type="dxa"/>
            </w:tcMar>
          </w:tcPr>
          <w:p w14:paraId="6719357F" w14:textId="73BE47FB" w:rsidR="006D5E13" w:rsidRDefault="006D5E13" w:rsidP="006D5E13">
            <w:pPr>
              <w:ind w:left="0"/>
              <w:jc w:val="left"/>
            </w:pPr>
            <w:r>
              <w:rPr>
                <w:rFonts w:cs="Times New Roman"/>
                <w:sz w:val="20"/>
                <w:szCs w:val="20"/>
              </w:rPr>
              <w:t xml:space="preserve">System musi mieć możliwość integracji z zewnętrznymi systemami syntezy mowy (TTS – </w:t>
            </w:r>
            <w:proofErr w:type="spellStart"/>
            <w:r>
              <w:rPr>
                <w:rFonts w:cs="Times New Roman"/>
                <w:sz w:val="20"/>
                <w:szCs w:val="20"/>
              </w:rPr>
              <w:t>Text</w:t>
            </w:r>
            <w:proofErr w:type="spellEnd"/>
            <w:r>
              <w:rPr>
                <w:rFonts w:cs="Times New Roman"/>
                <w:sz w:val="20"/>
                <w:szCs w:val="20"/>
              </w:rPr>
              <w:t xml:space="preserve"> To </w:t>
            </w:r>
            <w:proofErr w:type="spellStart"/>
            <w:r>
              <w:rPr>
                <w:rFonts w:cs="Times New Roman"/>
                <w:sz w:val="20"/>
                <w:szCs w:val="20"/>
              </w:rPr>
              <w:t>Speach</w:t>
            </w:r>
            <w:proofErr w:type="spellEnd"/>
            <w:r>
              <w:rPr>
                <w:rFonts w:cs="Times New Roman"/>
                <w:sz w:val="20"/>
                <w:szCs w:val="20"/>
              </w:rPr>
              <w:t xml:space="preserve">) i rozpoznawania mowy (ASR – Automatic Speech </w:t>
            </w:r>
            <w:proofErr w:type="spellStart"/>
            <w:r>
              <w:rPr>
                <w:rFonts w:cs="Times New Roman"/>
                <w:sz w:val="20"/>
                <w:szCs w:val="20"/>
              </w:rPr>
              <w:t>Recognition</w:t>
            </w:r>
            <w:proofErr w:type="spellEnd"/>
            <w:r>
              <w:rPr>
                <w:rFonts w:cs="Times New Roman"/>
                <w:sz w:val="20"/>
                <w:szCs w:val="20"/>
              </w:rPr>
              <w:t xml:space="preserve">) </w:t>
            </w:r>
          </w:p>
        </w:tc>
      </w:tr>
      <w:tr w:rsidR="006D5E13" w14:paraId="5DA06867" w14:textId="77777777" w:rsidTr="008C23AC">
        <w:tc>
          <w:tcPr>
            <w:tcW w:w="851" w:type="pct"/>
            <w:tcMar>
              <w:top w:w="30" w:type="dxa"/>
              <w:left w:w="30" w:type="dxa"/>
              <w:bottom w:w="20" w:type="dxa"/>
              <w:right w:w="30" w:type="dxa"/>
            </w:tcMar>
          </w:tcPr>
          <w:p w14:paraId="16C627C3" w14:textId="77777777" w:rsidR="006D5E13" w:rsidRDefault="006D5E13" w:rsidP="006D5E13">
            <w:pPr>
              <w:ind w:left="0"/>
              <w:jc w:val="left"/>
            </w:pPr>
            <w:r>
              <w:rPr>
                <w:rFonts w:cs="Times New Roman"/>
                <w:sz w:val="20"/>
                <w:szCs w:val="20"/>
              </w:rPr>
              <w:t>O15.F2</w:t>
            </w:r>
          </w:p>
        </w:tc>
        <w:tc>
          <w:tcPr>
            <w:tcW w:w="4149" w:type="pct"/>
            <w:tcMar>
              <w:top w:w="30" w:type="dxa"/>
              <w:left w:w="30" w:type="dxa"/>
              <w:bottom w:w="20" w:type="dxa"/>
              <w:right w:w="30" w:type="dxa"/>
            </w:tcMar>
          </w:tcPr>
          <w:p w14:paraId="4AF02BEC" w14:textId="187877C5" w:rsidR="006D5E13" w:rsidRDefault="006D5E13" w:rsidP="006D5E13">
            <w:pPr>
              <w:ind w:left="0"/>
              <w:jc w:val="left"/>
            </w:pPr>
            <w:r>
              <w:rPr>
                <w:rFonts w:cs="Times New Roman"/>
                <w:sz w:val="20"/>
                <w:szCs w:val="20"/>
              </w:rPr>
              <w:t>System musi zawierać wbudowany moduł poczty głosowej (Voice Mail)</w:t>
            </w:r>
          </w:p>
        </w:tc>
      </w:tr>
      <w:tr w:rsidR="006D5E13" w14:paraId="709C495F" w14:textId="77777777" w:rsidTr="008C23AC">
        <w:tc>
          <w:tcPr>
            <w:tcW w:w="851" w:type="pct"/>
            <w:tcMar>
              <w:top w:w="30" w:type="dxa"/>
              <w:left w:w="30" w:type="dxa"/>
              <w:bottom w:w="20" w:type="dxa"/>
              <w:right w:w="30" w:type="dxa"/>
            </w:tcMar>
          </w:tcPr>
          <w:p w14:paraId="6DD21FF1" w14:textId="77777777" w:rsidR="006D5E13" w:rsidRDefault="006D5E13" w:rsidP="006D5E13">
            <w:pPr>
              <w:ind w:left="0"/>
              <w:jc w:val="left"/>
            </w:pPr>
            <w:r>
              <w:rPr>
                <w:rFonts w:cs="Times New Roman"/>
                <w:sz w:val="20"/>
                <w:szCs w:val="20"/>
              </w:rPr>
              <w:t>O15.F3</w:t>
            </w:r>
          </w:p>
        </w:tc>
        <w:tc>
          <w:tcPr>
            <w:tcW w:w="4149" w:type="pct"/>
            <w:tcMar>
              <w:top w:w="30" w:type="dxa"/>
              <w:left w:w="30" w:type="dxa"/>
              <w:bottom w:w="20" w:type="dxa"/>
              <w:right w:w="30" w:type="dxa"/>
            </w:tcMar>
          </w:tcPr>
          <w:p w14:paraId="3120494D" w14:textId="5C5ADE8D" w:rsidR="006D5E13" w:rsidRDefault="006D5E13" w:rsidP="006D5E13">
            <w:pPr>
              <w:ind w:left="0"/>
              <w:jc w:val="left"/>
            </w:pPr>
            <w:r>
              <w:rPr>
                <w:rFonts w:cs="Times New Roman"/>
                <w:sz w:val="20"/>
                <w:szCs w:val="20"/>
              </w:rPr>
              <w:t>System musi umożliwiać badanie satysfakcji z obsługi klienta – możliwość przeprowadzania ankiet telefon/email</w:t>
            </w:r>
          </w:p>
        </w:tc>
      </w:tr>
      <w:tr w:rsidR="006D5E13" w14:paraId="59924A73" w14:textId="77777777" w:rsidTr="008C23AC">
        <w:tc>
          <w:tcPr>
            <w:tcW w:w="851" w:type="pct"/>
            <w:tcMar>
              <w:top w:w="30" w:type="dxa"/>
              <w:left w:w="30" w:type="dxa"/>
              <w:bottom w:w="20" w:type="dxa"/>
              <w:right w:w="30" w:type="dxa"/>
            </w:tcMar>
          </w:tcPr>
          <w:p w14:paraId="36B7ABB0" w14:textId="77777777" w:rsidR="006D5E13" w:rsidRDefault="006D5E13" w:rsidP="006D5E13">
            <w:pPr>
              <w:ind w:left="0"/>
              <w:jc w:val="left"/>
            </w:pPr>
            <w:r>
              <w:rPr>
                <w:rFonts w:cs="Times New Roman"/>
                <w:sz w:val="20"/>
                <w:szCs w:val="20"/>
              </w:rPr>
              <w:t>O15.F4</w:t>
            </w:r>
          </w:p>
        </w:tc>
        <w:tc>
          <w:tcPr>
            <w:tcW w:w="4149" w:type="pct"/>
            <w:tcMar>
              <w:top w:w="30" w:type="dxa"/>
              <w:left w:w="30" w:type="dxa"/>
              <w:bottom w:w="20" w:type="dxa"/>
              <w:right w:w="30" w:type="dxa"/>
            </w:tcMar>
          </w:tcPr>
          <w:p w14:paraId="3F424140" w14:textId="5A505D3F" w:rsidR="006D5E13" w:rsidRDefault="006D5E13" w:rsidP="006D5E13">
            <w:pPr>
              <w:ind w:left="0"/>
              <w:jc w:val="left"/>
            </w:pPr>
            <w:r>
              <w:rPr>
                <w:rFonts w:cs="Times New Roman"/>
                <w:sz w:val="20"/>
                <w:szCs w:val="20"/>
              </w:rPr>
              <w:t xml:space="preserve">System musi zapewniać dostęp mobilny do systemu raportowania oraz dla agentów do modułu </w:t>
            </w:r>
            <w:proofErr w:type="spellStart"/>
            <w:r>
              <w:rPr>
                <w:rFonts w:cs="Times New Roman"/>
                <w:sz w:val="20"/>
                <w:szCs w:val="20"/>
              </w:rPr>
              <w:t>Contact</w:t>
            </w:r>
            <w:proofErr w:type="spellEnd"/>
            <w:r>
              <w:rPr>
                <w:rFonts w:cs="Times New Roman"/>
                <w:sz w:val="20"/>
                <w:szCs w:val="20"/>
              </w:rPr>
              <w:t xml:space="preserve"> Center – zdalni agenci</w:t>
            </w:r>
          </w:p>
        </w:tc>
      </w:tr>
      <w:tr w:rsidR="006D5E13" w14:paraId="00AB0376" w14:textId="77777777" w:rsidTr="008C23AC">
        <w:tc>
          <w:tcPr>
            <w:tcW w:w="851" w:type="pct"/>
            <w:tcMar>
              <w:top w:w="30" w:type="dxa"/>
              <w:left w:w="30" w:type="dxa"/>
              <w:bottom w:w="20" w:type="dxa"/>
              <w:right w:w="30" w:type="dxa"/>
            </w:tcMar>
          </w:tcPr>
          <w:p w14:paraId="5C3F0FE4" w14:textId="77777777" w:rsidR="006D5E13" w:rsidRDefault="006D5E13" w:rsidP="006D5E13">
            <w:pPr>
              <w:ind w:left="0"/>
              <w:jc w:val="left"/>
            </w:pPr>
            <w:r>
              <w:rPr>
                <w:rFonts w:cs="Times New Roman"/>
                <w:sz w:val="20"/>
                <w:szCs w:val="20"/>
              </w:rPr>
              <w:lastRenderedPageBreak/>
              <w:t>O15.F5</w:t>
            </w:r>
          </w:p>
        </w:tc>
        <w:tc>
          <w:tcPr>
            <w:tcW w:w="4149" w:type="pct"/>
            <w:tcMar>
              <w:top w:w="30" w:type="dxa"/>
              <w:left w:w="30" w:type="dxa"/>
              <w:bottom w:w="20" w:type="dxa"/>
              <w:right w:w="30" w:type="dxa"/>
            </w:tcMar>
          </w:tcPr>
          <w:p w14:paraId="7A51902A" w14:textId="100D95F5" w:rsidR="006D5E13" w:rsidRDefault="006D5E13" w:rsidP="006D5E13">
            <w:pPr>
              <w:ind w:left="0"/>
              <w:jc w:val="left"/>
            </w:pPr>
            <w:r>
              <w:rPr>
                <w:rFonts w:cs="Times New Roman"/>
                <w:sz w:val="20"/>
                <w:szCs w:val="20"/>
              </w:rPr>
              <w:t>System musi umożliwiać podsłuchiwanie rozmów przez nadzorców</w:t>
            </w:r>
          </w:p>
        </w:tc>
      </w:tr>
      <w:tr w:rsidR="006D5E13" w14:paraId="7EB3BE1B" w14:textId="77777777" w:rsidTr="008C23AC">
        <w:tc>
          <w:tcPr>
            <w:tcW w:w="851" w:type="pct"/>
            <w:tcMar>
              <w:top w:w="30" w:type="dxa"/>
              <w:left w:w="30" w:type="dxa"/>
              <w:bottom w:w="20" w:type="dxa"/>
              <w:right w:w="30" w:type="dxa"/>
            </w:tcMar>
          </w:tcPr>
          <w:p w14:paraId="3BB07C1E" w14:textId="77777777" w:rsidR="006D5E13" w:rsidRDefault="006D5E13" w:rsidP="006D5E13">
            <w:pPr>
              <w:ind w:left="0"/>
              <w:jc w:val="left"/>
            </w:pPr>
            <w:r>
              <w:rPr>
                <w:rFonts w:cs="Times New Roman"/>
                <w:sz w:val="20"/>
                <w:szCs w:val="20"/>
              </w:rPr>
              <w:t>O15.F6</w:t>
            </w:r>
          </w:p>
        </w:tc>
        <w:tc>
          <w:tcPr>
            <w:tcW w:w="4149" w:type="pct"/>
            <w:tcMar>
              <w:top w:w="30" w:type="dxa"/>
              <w:left w:w="30" w:type="dxa"/>
              <w:bottom w:w="20" w:type="dxa"/>
              <w:right w:w="30" w:type="dxa"/>
            </w:tcMar>
          </w:tcPr>
          <w:p w14:paraId="7C9651DA" w14:textId="77777777" w:rsidR="006D5E13" w:rsidRDefault="006D5E13" w:rsidP="006D5E13">
            <w:pPr>
              <w:ind w:left="0"/>
              <w:jc w:val="left"/>
            </w:pPr>
            <w:r>
              <w:rPr>
                <w:rFonts w:cs="Times New Roman"/>
                <w:sz w:val="20"/>
                <w:szCs w:val="20"/>
              </w:rPr>
              <w:t>System musi umożliwiać rejestrację/modyfikację/zamknięcie zlecenia zgłoszenia klienckiego (możliwości integracji z systemami obsługi zleceń zamawiającego)</w:t>
            </w:r>
          </w:p>
        </w:tc>
      </w:tr>
      <w:tr w:rsidR="006D5E13" w14:paraId="7A6BEF9D" w14:textId="77777777" w:rsidTr="008C23AC">
        <w:tc>
          <w:tcPr>
            <w:tcW w:w="851" w:type="pct"/>
            <w:tcMar>
              <w:top w:w="30" w:type="dxa"/>
              <w:left w:w="30" w:type="dxa"/>
              <w:bottom w:w="20" w:type="dxa"/>
              <w:right w:w="30" w:type="dxa"/>
            </w:tcMar>
          </w:tcPr>
          <w:p w14:paraId="50911156" w14:textId="77777777" w:rsidR="006D5E13" w:rsidRDefault="006D5E13" w:rsidP="006D5E13">
            <w:pPr>
              <w:ind w:left="0"/>
              <w:jc w:val="left"/>
            </w:pPr>
            <w:r>
              <w:rPr>
                <w:rFonts w:cs="Times New Roman"/>
                <w:sz w:val="20"/>
                <w:szCs w:val="20"/>
              </w:rPr>
              <w:t>O15.F7</w:t>
            </w:r>
          </w:p>
        </w:tc>
        <w:tc>
          <w:tcPr>
            <w:tcW w:w="4149" w:type="pct"/>
            <w:tcMar>
              <w:top w:w="30" w:type="dxa"/>
              <w:left w:w="30" w:type="dxa"/>
              <w:bottom w:w="20" w:type="dxa"/>
              <w:right w:w="30" w:type="dxa"/>
            </w:tcMar>
          </w:tcPr>
          <w:p w14:paraId="6852F013" w14:textId="44C53A1B" w:rsidR="006D5E13" w:rsidRDefault="006D5E13" w:rsidP="003C623C">
            <w:pPr>
              <w:ind w:left="0"/>
              <w:jc w:val="left"/>
            </w:pPr>
            <w:r>
              <w:rPr>
                <w:rFonts w:cs="Times New Roman"/>
                <w:sz w:val="20"/>
                <w:szCs w:val="20"/>
              </w:rPr>
              <w:t xml:space="preserve">System musi umożliwiać uzupełnienie informacji wyświetlanej agentowi o dane zidentyfikowanego Klienta w postaci zgłoszeń lub zleceń z systemów zamawiającego przez interfejs API (Rest, </w:t>
            </w:r>
            <w:proofErr w:type="spellStart"/>
            <w:r>
              <w:rPr>
                <w:rFonts w:cs="Times New Roman"/>
                <w:sz w:val="20"/>
                <w:szCs w:val="20"/>
              </w:rPr>
              <w:t>WebService</w:t>
            </w:r>
            <w:proofErr w:type="spellEnd"/>
            <w:r>
              <w:rPr>
                <w:rFonts w:cs="Times New Roman"/>
                <w:sz w:val="20"/>
                <w:szCs w:val="20"/>
              </w:rPr>
              <w:t>)</w:t>
            </w:r>
            <w:r w:rsidR="003C623C">
              <w:rPr>
                <w:rFonts w:cs="Times New Roman"/>
                <w:sz w:val="20"/>
                <w:szCs w:val="20"/>
              </w:rPr>
              <w:t xml:space="preserve"> uwzględniając wymagania z grupy 044</w:t>
            </w:r>
          </w:p>
        </w:tc>
      </w:tr>
      <w:tr w:rsidR="006D5E13" w14:paraId="098200CE" w14:textId="77777777" w:rsidTr="008C23AC">
        <w:tc>
          <w:tcPr>
            <w:tcW w:w="851" w:type="pct"/>
            <w:tcMar>
              <w:top w:w="30" w:type="dxa"/>
              <w:left w:w="30" w:type="dxa"/>
              <w:bottom w:w="20" w:type="dxa"/>
              <w:right w:w="30" w:type="dxa"/>
            </w:tcMar>
          </w:tcPr>
          <w:p w14:paraId="19D4463C" w14:textId="77777777" w:rsidR="006D5E13" w:rsidRDefault="006D5E13" w:rsidP="006D5E13">
            <w:pPr>
              <w:ind w:left="0"/>
              <w:jc w:val="left"/>
            </w:pPr>
            <w:r>
              <w:rPr>
                <w:rFonts w:cs="Times New Roman"/>
                <w:sz w:val="20"/>
                <w:szCs w:val="20"/>
              </w:rPr>
              <w:t>O15.F8</w:t>
            </w:r>
          </w:p>
        </w:tc>
        <w:tc>
          <w:tcPr>
            <w:tcW w:w="4149" w:type="pct"/>
            <w:tcMar>
              <w:top w:w="30" w:type="dxa"/>
              <w:left w:w="30" w:type="dxa"/>
              <w:bottom w:w="20" w:type="dxa"/>
              <w:right w:w="30" w:type="dxa"/>
            </w:tcMar>
          </w:tcPr>
          <w:p w14:paraId="66EBF5A3" w14:textId="77777777" w:rsidR="006D5E13" w:rsidRDefault="006D5E13" w:rsidP="006D5E13">
            <w:pPr>
              <w:ind w:left="0"/>
              <w:jc w:val="left"/>
              <w:rPr>
                <w:rFonts w:cs="Times New Roman"/>
                <w:sz w:val="20"/>
                <w:szCs w:val="20"/>
              </w:rPr>
            </w:pPr>
            <w:r>
              <w:rPr>
                <w:rFonts w:cs="Times New Roman"/>
                <w:sz w:val="20"/>
                <w:szCs w:val="20"/>
              </w:rPr>
              <w:t>Dostawca musi zapewnić przestrzeń dyskową pozwalającą na przechowywanie m.in. logów i nagrań zgodnie z poniższymi wytycznymi:</w:t>
            </w:r>
          </w:p>
          <w:p w14:paraId="3994252F" w14:textId="64BC1A84" w:rsidR="006D5E13" w:rsidRPr="002146A5" w:rsidRDefault="006D5E13" w:rsidP="006D5E13">
            <w:pPr>
              <w:pStyle w:val="Akapitzlist"/>
              <w:numPr>
                <w:ilvl w:val="0"/>
                <w:numId w:val="50"/>
              </w:numPr>
              <w:jc w:val="left"/>
            </w:pPr>
            <w:r w:rsidRPr="002146A5">
              <w:rPr>
                <w:sz w:val="20"/>
                <w:szCs w:val="20"/>
              </w:rPr>
              <w:t xml:space="preserve">Nagrania – przez okres 3 </w:t>
            </w:r>
            <w:proofErr w:type="spellStart"/>
            <w:r w:rsidRPr="002146A5">
              <w:rPr>
                <w:sz w:val="20"/>
                <w:szCs w:val="20"/>
              </w:rPr>
              <w:t>msc</w:t>
            </w:r>
            <w:proofErr w:type="spellEnd"/>
            <w:r>
              <w:rPr>
                <w:sz w:val="20"/>
                <w:szCs w:val="20"/>
                <w:lang w:val="pl-PL"/>
              </w:rPr>
              <w:t>,</w:t>
            </w:r>
          </w:p>
          <w:p w14:paraId="1C32C498" w14:textId="3FC664DA" w:rsidR="006D5E13" w:rsidRPr="002146A5" w:rsidRDefault="006D5E13" w:rsidP="006D5E13">
            <w:pPr>
              <w:pStyle w:val="Akapitzlist"/>
              <w:numPr>
                <w:ilvl w:val="0"/>
                <w:numId w:val="50"/>
              </w:numPr>
              <w:jc w:val="left"/>
            </w:pPr>
            <w:r w:rsidRPr="002146A5">
              <w:rPr>
                <w:sz w:val="20"/>
                <w:szCs w:val="20"/>
              </w:rPr>
              <w:t xml:space="preserve"> Maile – przez okres 3 </w:t>
            </w:r>
            <w:proofErr w:type="spellStart"/>
            <w:r w:rsidRPr="002146A5">
              <w:rPr>
                <w:sz w:val="20"/>
                <w:szCs w:val="20"/>
              </w:rPr>
              <w:t>msc</w:t>
            </w:r>
            <w:proofErr w:type="spellEnd"/>
          </w:p>
          <w:p w14:paraId="7F972A5C" w14:textId="74DA5726" w:rsidR="006D5E13" w:rsidRDefault="006D5E13" w:rsidP="006D5E13">
            <w:pPr>
              <w:pStyle w:val="Akapitzlist"/>
              <w:numPr>
                <w:ilvl w:val="0"/>
                <w:numId w:val="50"/>
              </w:numPr>
              <w:jc w:val="left"/>
            </w:pPr>
            <w:r w:rsidRPr="002146A5">
              <w:rPr>
                <w:sz w:val="20"/>
                <w:szCs w:val="20"/>
              </w:rPr>
              <w:t xml:space="preserve">Chaty – przez okres 3 </w:t>
            </w:r>
            <w:proofErr w:type="spellStart"/>
            <w:r w:rsidRPr="002146A5">
              <w:rPr>
                <w:sz w:val="20"/>
                <w:szCs w:val="20"/>
              </w:rPr>
              <w:t>msc</w:t>
            </w:r>
            <w:proofErr w:type="spellEnd"/>
          </w:p>
        </w:tc>
      </w:tr>
      <w:tr w:rsidR="006D5E13" w:rsidRPr="00CA349F" w14:paraId="1E0D9D9A" w14:textId="77777777" w:rsidTr="008C23AC">
        <w:tc>
          <w:tcPr>
            <w:tcW w:w="851" w:type="pct"/>
            <w:shd w:val="clear" w:color="auto" w:fill="F2F2F2" w:themeFill="background1" w:themeFillShade="F2"/>
            <w:tcMar>
              <w:top w:w="30" w:type="dxa"/>
              <w:left w:w="30" w:type="dxa"/>
              <w:bottom w:w="20" w:type="dxa"/>
              <w:right w:w="30" w:type="dxa"/>
            </w:tcMar>
          </w:tcPr>
          <w:p w14:paraId="05CC28E5" w14:textId="77777777" w:rsidR="006D5E13" w:rsidRPr="00CA349F" w:rsidRDefault="006D5E13" w:rsidP="006D5E13">
            <w:pPr>
              <w:ind w:left="0"/>
              <w:jc w:val="left"/>
              <w:rPr>
                <w:b/>
                <w:sz w:val="24"/>
                <w:szCs w:val="24"/>
              </w:rPr>
            </w:pPr>
            <w:r w:rsidRPr="00CA349F">
              <w:rPr>
                <w:rFonts w:cs="Times New Roman"/>
                <w:b/>
                <w:sz w:val="24"/>
                <w:szCs w:val="24"/>
              </w:rPr>
              <w:t>O21</w:t>
            </w:r>
          </w:p>
        </w:tc>
        <w:tc>
          <w:tcPr>
            <w:tcW w:w="4149" w:type="pct"/>
            <w:shd w:val="clear" w:color="auto" w:fill="F2F2F2" w:themeFill="background1" w:themeFillShade="F2"/>
            <w:tcMar>
              <w:top w:w="30" w:type="dxa"/>
              <w:left w:w="30" w:type="dxa"/>
              <w:bottom w:w="20" w:type="dxa"/>
              <w:right w:w="30" w:type="dxa"/>
            </w:tcMar>
          </w:tcPr>
          <w:p w14:paraId="04497F55" w14:textId="12338A0E" w:rsidR="006D5E13" w:rsidRPr="00CA349F" w:rsidRDefault="006D5E13" w:rsidP="006D5E13">
            <w:pPr>
              <w:ind w:left="0"/>
              <w:jc w:val="left"/>
              <w:rPr>
                <w:b/>
                <w:sz w:val="24"/>
                <w:szCs w:val="24"/>
              </w:rPr>
            </w:pPr>
            <w:r w:rsidRPr="00CA349F">
              <w:rPr>
                <w:rFonts w:cs="Times New Roman"/>
                <w:b/>
                <w:sz w:val="24"/>
                <w:szCs w:val="24"/>
              </w:rPr>
              <w:t>Infrastruktura</w:t>
            </w:r>
          </w:p>
        </w:tc>
      </w:tr>
      <w:tr w:rsidR="006D5E13" w14:paraId="1DB61974" w14:textId="77777777" w:rsidTr="008C23AC">
        <w:tc>
          <w:tcPr>
            <w:tcW w:w="851" w:type="pct"/>
            <w:tcMar>
              <w:top w:w="30" w:type="dxa"/>
              <w:left w:w="30" w:type="dxa"/>
              <w:bottom w:w="20" w:type="dxa"/>
              <w:right w:w="30" w:type="dxa"/>
            </w:tcMar>
          </w:tcPr>
          <w:p w14:paraId="0B63CEDA" w14:textId="77777777" w:rsidR="006D5E13" w:rsidRDefault="006D5E13" w:rsidP="006D5E13">
            <w:pPr>
              <w:ind w:left="0"/>
              <w:jc w:val="left"/>
            </w:pPr>
            <w:r>
              <w:rPr>
                <w:rFonts w:cs="Times New Roman"/>
                <w:sz w:val="20"/>
                <w:szCs w:val="20"/>
              </w:rPr>
              <w:t>O21.F1</w:t>
            </w:r>
          </w:p>
        </w:tc>
        <w:tc>
          <w:tcPr>
            <w:tcW w:w="4149" w:type="pct"/>
            <w:tcMar>
              <w:top w:w="30" w:type="dxa"/>
              <w:left w:w="30" w:type="dxa"/>
              <w:bottom w:w="20" w:type="dxa"/>
              <w:right w:w="30" w:type="dxa"/>
            </w:tcMar>
          </w:tcPr>
          <w:p w14:paraId="0F0333A0" w14:textId="522E455C" w:rsidR="006D5E13" w:rsidRDefault="006D5E13" w:rsidP="006D5E13">
            <w:pPr>
              <w:ind w:left="0"/>
              <w:jc w:val="left"/>
            </w:pPr>
            <w:r>
              <w:rPr>
                <w:rFonts w:cs="Times New Roman"/>
                <w:sz w:val="20"/>
                <w:szCs w:val="20"/>
              </w:rPr>
              <w:t xml:space="preserve">Wykonawca jest zobowiązany do zapewnienia infrastruktury serwerowej bądź chmury obliczeniowej w celu zapewnienia usługi </w:t>
            </w:r>
            <w:proofErr w:type="spellStart"/>
            <w:r>
              <w:rPr>
                <w:rFonts w:cs="Times New Roman"/>
                <w:sz w:val="20"/>
                <w:szCs w:val="20"/>
              </w:rPr>
              <w:t>Contact</w:t>
            </w:r>
            <w:proofErr w:type="spellEnd"/>
            <w:r>
              <w:rPr>
                <w:rFonts w:cs="Times New Roman"/>
                <w:sz w:val="20"/>
                <w:szCs w:val="20"/>
              </w:rPr>
              <w:t xml:space="preserve"> Center.</w:t>
            </w:r>
          </w:p>
        </w:tc>
      </w:tr>
      <w:tr w:rsidR="006D5E13" w14:paraId="702B4AC0" w14:textId="77777777" w:rsidTr="008C23AC">
        <w:tc>
          <w:tcPr>
            <w:tcW w:w="851" w:type="pct"/>
            <w:tcMar>
              <w:top w:w="30" w:type="dxa"/>
              <w:left w:w="30" w:type="dxa"/>
              <w:bottom w:w="20" w:type="dxa"/>
              <w:right w:w="30" w:type="dxa"/>
            </w:tcMar>
          </w:tcPr>
          <w:p w14:paraId="6DFB401E" w14:textId="77777777" w:rsidR="006D5E13" w:rsidRDefault="006D5E13" w:rsidP="006D5E13">
            <w:pPr>
              <w:ind w:left="0"/>
              <w:jc w:val="left"/>
            </w:pPr>
            <w:r>
              <w:rPr>
                <w:rFonts w:cs="Times New Roman"/>
                <w:sz w:val="20"/>
                <w:szCs w:val="20"/>
              </w:rPr>
              <w:t>O21.F2</w:t>
            </w:r>
          </w:p>
        </w:tc>
        <w:tc>
          <w:tcPr>
            <w:tcW w:w="4149" w:type="pct"/>
            <w:tcMar>
              <w:top w:w="30" w:type="dxa"/>
              <w:left w:w="30" w:type="dxa"/>
              <w:bottom w:w="20" w:type="dxa"/>
              <w:right w:w="30" w:type="dxa"/>
            </w:tcMar>
          </w:tcPr>
          <w:p w14:paraId="5AD7BBF4" w14:textId="448CAB4C" w:rsidR="006D5E13" w:rsidRDefault="006D5E13" w:rsidP="006D5E13">
            <w:pPr>
              <w:ind w:left="0"/>
              <w:jc w:val="left"/>
            </w:pPr>
            <w:r>
              <w:rPr>
                <w:rFonts w:cs="Times New Roman"/>
                <w:sz w:val="20"/>
                <w:szCs w:val="20"/>
              </w:rPr>
              <w:t>Wymagany zakres wdrożenia Systemu to środowisko przedprodukcyjne (PREPROD), środowisko produkcyjne (PROD). Wykonawca jest zobowiązany do skonfigurowania usługi w sposób uwzględniający logiczny podział na co najmniej wyżej wyszczególnione środowiska.</w:t>
            </w:r>
          </w:p>
        </w:tc>
      </w:tr>
      <w:tr w:rsidR="006D5E13" w14:paraId="5BF0F818" w14:textId="77777777" w:rsidTr="008C23AC">
        <w:tc>
          <w:tcPr>
            <w:tcW w:w="851" w:type="pct"/>
            <w:tcMar>
              <w:top w:w="30" w:type="dxa"/>
              <w:left w:w="30" w:type="dxa"/>
              <w:bottom w:w="20" w:type="dxa"/>
              <w:right w:w="30" w:type="dxa"/>
            </w:tcMar>
          </w:tcPr>
          <w:p w14:paraId="47DF887B" w14:textId="77777777" w:rsidR="006D5E13" w:rsidRDefault="006D5E13" w:rsidP="006D5E13">
            <w:pPr>
              <w:ind w:left="0"/>
              <w:jc w:val="left"/>
            </w:pPr>
            <w:bookmarkStart w:id="33" w:name="_Hlk15300940"/>
            <w:r>
              <w:rPr>
                <w:rFonts w:cs="Times New Roman"/>
                <w:sz w:val="20"/>
                <w:szCs w:val="20"/>
              </w:rPr>
              <w:t>O21.F3</w:t>
            </w:r>
          </w:p>
        </w:tc>
        <w:tc>
          <w:tcPr>
            <w:tcW w:w="4149" w:type="pct"/>
            <w:tcMar>
              <w:top w:w="30" w:type="dxa"/>
              <w:left w:w="30" w:type="dxa"/>
              <w:bottom w:w="20" w:type="dxa"/>
              <w:right w:w="30" w:type="dxa"/>
            </w:tcMar>
          </w:tcPr>
          <w:p w14:paraId="6583C3B4" w14:textId="07CD8418" w:rsidR="006D5E13" w:rsidRDefault="006D5E13" w:rsidP="006D5E13">
            <w:pPr>
              <w:ind w:left="0"/>
              <w:jc w:val="left"/>
            </w:pPr>
            <w:r>
              <w:rPr>
                <w:rFonts w:cs="Times New Roman"/>
                <w:sz w:val="20"/>
                <w:szCs w:val="20"/>
              </w:rPr>
              <w:t xml:space="preserve">Wszystkie wymagane środowiska muszą zostać wdrożone na infrastrukturze serwerowej lub środowisku </w:t>
            </w:r>
            <w:proofErr w:type="spellStart"/>
            <w:r>
              <w:rPr>
                <w:rFonts w:cs="Times New Roman"/>
                <w:sz w:val="20"/>
                <w:szCs w:val="20"/>
              </w:rPr>
              <w:t>zwirtualizowanym</w:t>
            </w:r>
            <w:proofErr w:type="spellEnd"/>
            <w:r>
              <w:rPr>
                <w:rFonts w:cs="Times New Roman"/>
                <w:sz w:val="20"/>
                <w:szCs w:val="20"/>
              </w:rPr>
              <w:t xml:space="preserve"> w Centrach Danych znajdujących się wyłącznie na terenie państw EOG.</w:t>
            </w:r>
          </w:p>
        </w:tc>
      </w:tr>
      <w:bookmarkEnd w:id="33"/>
      <w:tr w:rsidR="006D5E13" w14:paraId="017560C4" w14:textId="77777777" w:rsidTr="008C23AC">
        <w:tc>
          <w:tcPr>
            <w:tcW w:w="851" w:type="pct"/>
            <w:tcMar>
              <w:top w:w="30" w:type="dxa"/>
              <w:left w:w="30" w:type="dxa"/>
              <w:bottom w:w="20" w:type="dxa"/>
              <w:right w:w="30" w:type="dxa"/>
            </w:tcMar>
          </w:tcPr>
          <w:p w14:paraId="77EB3894" w14:textId="716625CE" w:rsidR="006D5E13" w:rsidRDefault="006D5E13" w:rsidP="006D5E13">
            <w:pPr>
              <w:ind w:left="0"/>
              <w:jc w:val="left"/>
            </w:pPr>
            <w:r>
              <w:rPr>
                <w:rFonts w:cs="Times New Roman"/>
                <w:sz w:val="20"/>
                <w:szCs w:val="20"/>
              </w:rPr>
              <w:t>O21.F4</w:t>
            </w:r>
          </w:p>
        </w:tc>
        <w:tc>
          <w:tcPr>
            <w:tcW w:w="4149" w:type="pct"/>
            <w:tcMar>
              <w:top w:w="30" w:type="dxa"/>
              <w:left w:w="30" w:type="dxa"/>
              <w:bottom w:w="20" w:type="dxa"/>
              <w:right w:w="30" w:type="dxa"/>
            </w:tcMar>
          </w:tcPr>
          <w:p w14:paraId="15E66D18" w14:textId="382CFAAD" w:rsidR="006D5E13" w:rsidRDefault="006D5E13" w:rsidP="006D5E13">
            <w:pPr>
              <w:ind w:left="0"/>
              <w:jc w:val="left"/>
            </w:pPr>
            <w:r>
              <w:rPr>
                <w:rFonts w:cs="Times New Roman"/>
                <w:sz w:val="20"/>
                <w:szCs w:val="20"/>
              </w:rPr>
              <w:t>Wykonawca jest odpowiedzialny zestawienie bezpiecznego i szyfrowanego połączenia z infrastrukturą sieci OSE.</w:t>
            </w:r>
          </w:p>
        </w:tc>
      </w:tr>
      <w:tr w:rsidR="006D5E13" w14:paraId="013DE93E" w14:textId="77777777" w:rsidTr="008C23AC">
        <w:tc>
          <w:tcPr>
            <w:tcW w:w="851" w:type="pct"/>
            <w:tcMar>
              <w:top w:w="30" w:type="dxa"/>
              <w:left w:w="30" w:type="dxa"/>
              <w:bottom w:w="20" w:type="dxa"/>
              <w:right w:w="30" w:type="dxa"/>
            </w:tcMar>
          </w:tcPr>
          <w:p w14:paraId="0F0E0005" w14:textId="25089C20" w:rsidR="006D5E13" w:rsidRDefault="006D5E13" w:rsidP="006D5E13">
            <w:pPr>
              <w:ind w:left="0"/>
              <w:jc w:val="left"/>
            </w:pPr>
            <w:r>
              <w:rPr>
                <w:rFonts w:cs="Times New Roman"/>
                <w:sz w:val="20"/>
                <w:szCs w:val="20"/>
              </w:rPr>
              <w:t>O21.F5</w:t>
            </w:r>
          </w:p>
        </w:tc>
        <w:tc>
          <w:tcPr>
            <w:tcW w:w="4149" w:type="pct"/>
            <w:tcMar>
              <w:top w:w="30" w:type="dxa"/>
              <w:left w:w="30" w:type="dxa"/>
              <w:bottom w:w="20" w:type="dxa"/>
              <w:right w:w="30" w:type="dxa"/>
            </w:tcMar>
          </w:tcPr>
          <w:p w14:paraId="272377DE" w14:textId="77777777" w:rsidR="006D5E13" w:rsidRDefault="006D5E13" w:rsidP="006D5E13">
            <w:pPr>
              <w:ind w:left="0"/>
              <w:jc w:val="left"/>
            </w:pPr>
            <w:r>
              <w:rPr>
                <w:rFonts w:cs="Times New Roman"/>
                <w:sz w:val="20"/>
                <w:szCs w:val="20"/>
              </w:rPr>
              <w:t xml:space="preserve">Wykonawca jest odpowiedzialny za zapewnienie oprogramowania do kontroli zagrożeń, włączając w to oprogramowanie </w:t>
            </w:r>
            <w:proofErr w:type="spellStart"/>
            <w:r>
              <w:rPr>
                <w:rFonts w:cs="Times New Roman"/>
                <w:sz w:val="20"/>
                <w:szCs w:val="20"/>
              </w:rPr>
              <w:t>Anti</w:t>
            </w:r>
            <w:proofErr w:type="spellEnd"/>
            <w:r>
              <w:rPr>
                <w:rFonts w:cs="Times New Roman"/>
                <w:sz w:val="20"/>
                <w:szCs w:val="20"/>
              </w:rPr>
              <w:t>-Spam/</w:t>
            </w:r>
            <w:proofErr w:type="spellStart"/>
            <w:r>
              <w:rPr>
                <w:rFonts w:cs="Times New Roman"/>
                <w:sz w:val="20"/>
                <w:szCs w:val="20"/>
              </w:rPr>
              <w:t>Malware</w:t>
            </w:r>
            <w:proofErr w:type="spellEnd"/>
            <w:r>
              <w:rPr>
                <w:rFonts w:cs="Times New Roman"/>
                <w:sz w:val="20"/>
                <w:szCs w:val="20"/>
              </w:rPr>
              <w:t>/</w:t>
            </w:r>
            <w:proofErr w:type="spellStart"/>
            <w:r>
              <w:rPr>
                <w:rFonts w:cs="Times New Roman"/>
                <w:sz w:val="20"/>
                <w:szCs w:val="20"/>
              </w:rPr>
              <w:t>Antivirus</w:t>
            </w:r>
            <w:proofErr w:type="spellEnd"/>
            <w:r>
              <w:rPr>
                <w:rFonts w:cs="Times New Roman"/>
                <w:sz w:val="20"/>
                <w:szCs w:val="20"/>
              </w:rPr>
              <w:t xml:space="preserve"> w zakresie ochrony usługi </w:t>
            </w:r>
            <w:proofErr w:type="spellStart"/>
            <w:r>
              <w:rPr>
                <w:rFonts w:cs="Times New Roman"/>
                <w:sz w:val="20"/>
                <w:szCs w:val="20"/>
              </w:rPr>
              <w:t>Contact</w:t>
            </w:r>
            <w:proofErr w:type="spellEnd"/>
            <w:r>
              <w:rPr>
                <w:rFonts w:cs="Times New Roman"/>
                <w:sz w:val="20"/>
                <w:szCs w:val="20"/>
              </w:rPr>
              <w:t xml:space="preserve"> Center.</w:t>
            </w:r>
          </w:p>
        </w:tc>
      </w:tr>
      <w:tr w:rsidR="006D5E13" w14:paraId="34E95E48" w14:textId="77777777" w:rsidTr="008C23AC">
        <w:tc>
          <w:tcPr>
            <w:tcW w:w="851" w:type="pct"/>
            <w:tcMar>
              <w:top w:w="30" w:type="dxa"/>
              <w:left w:w="30" w:type="dxa"/>
              <w:bottom w:w="20" w:type="dxa"/>
              <w:right w:w="30" w:type="dxa"/>
            </w:tcMar>
          </w:tcPr>
          <w:p w14:paraId="3F29AEA7" w14:textId="56F52F1C" w:rsidR="006D5E13" w:rsidRDefault="006D5E13" w:rsidP="006D5E13">
            <w:pPr>
              <w:ind w:left="0"/>
              <w:jc w:val="left"/>
            </w:pPr>
            <w:r>
              <w:rPr>
                <w:rFonts w:cs="Times New Roman"/>
                <w:sz w:val="20"/>
                <w:szCs w:val="20"/>
              </w:rPr>
              <w:t>O21.F6</w:t>
            </w:r>
          </w:p>
        </w:tc>
        <w:tc>
          <w:tcPr>
            <w:tcW w:w="4149" w:type="pct"/>
            <w:tcMar>
              <w:top w:w="30" w:type="dxa"/>
              <w:left w:w="30" w:type="dxa"/>
              <w:bottom w:w="20" w:type="dxa"/>
              <w:right w:w="30" w:type="dxa"/>
            </w:tcMar>
          </w:tcPr>
          <w:p w14:paraId="3D1E0490" w14:textId="74F4134F" w:rsidR="006D5E13" w:rsidRDefault="006D5E13" w:rsidP="006D5E13">
            <w:pPr>
              <w:ind w:left="0"/>
              <w:jc w:val="left"/>
            </w:pPr>
            <w:r>
              <w:rPr>
                <w:rFonts w:cs="Times New Roman"/>
                <w:sz w:val="20"/>
                <w:szCs w:val="20"/>
              </w:rPr>
              <w:t>Wykonawca jest odpowiedzialny za zarządzanie infrastrukturą, nadzór nad ciągłością działania, aktualizacje Systemu, monitorowanie ruchu i poziomu wykorzystanych zasobów, rozwiązywania zgłaszanych problemów/incydentów.</w:t>
            </w:r>
          </w:p>
        </w:tc>
      </w:tr>
      <w:tr w:rsidR="006D5E13" w14:paraId="4EEB7534" w14:textId="77777777" w:rsidTr="008C23AC">
        <w:tc>
          <w:tcPr>
            <w:tcW w:w="851" w:type="pct"/>
            <w:tcMar>
              <w:top w:w="30" w:type="dxa"/>
              <w:left w:w="30" w:type="dxa"/>
              <w:bottom w:w="20" w:type="dxa"/>
              <w:right w:w="30" w:type="dxa"/>
            </w:tcMar>
          </w:tcPr>
          <w:p w14:paraId="7C90C53F" w14:textId="3A247E56" w:rsidR="006D5E13" w:rsidRDefault="006D5E13" w:rsidP="006D5E13">
            <w:pPr>
              <w:ind w:left="0"/>
              <w:jc w:val="left"/>
            </w:pPr>
            <w:r w:rsidRPr="00CA349F">
              <w:rPr>
                <w:rFonts w:cs="Times New Roman"/>
                <w:sz w:val="20"/>
                <w:szCs w:val="20"/>
              </w:rPr>
              <w:t>O21.F7</w:t>
            </w:r>
          </w:p>
        </w:tc>
        <w:tc>
          <w:tcPr>
            <w:tcW w:w="4149" w:type="pct"/>
            <w:tcMar>
              <w:top w:w="30" w:type="dxa"/>
              <w:left w:w="30" w:type="dxa"/>
              <w:bottom w:w="20" w:type="dxa"/>
              <w:right w:w="30" w:type="dxa"/>
            </w:tcMar>
          </w:tcPr>
          <w:p w14:paraId="58EC0D8D" w14:textId="5CF74365" w:rsidR="006D5E13" w:rsidRDefault="006D5E13" w:rsidP="006D5E13">
            <w:pPr>
              <w:ind w:left="0"/>
              <w:jc w:val="left"/>
            </w:pPr>
            <w:r>
              <w:rPr>
                <w:rFonts w:cs="Times New Roman"/>
                <w:sz w:val="20"/>
                <w:szCs w:val="20"/>
              </w:rPr>
              <w:t xml:space="preserve">Dane w </w:t>
            </w:r>
            <w:proofErr w:type="spellStart"/>
            <w:r>
              <w:rPr>
                <w:rFonts w:cs="Times New Roman"/>
                <w:sz w:val="20"/>
                <w:szCs w:val="20"/>
              </w:rPr>
              <w:t>Contact</w:t>
            </w:r>
            <w:proofErr w:type="spellEnd"/>
            <w:r>
              <w:rPr>
                <w:rFonts w:cs="Times New Roman"/>
                <w:sz w:val="20"/>
                <w:szCs w:val="20"/>
              </w:rPr>
              <w:t xml:space="preserve"> Center są własnością Zamawiającego.</w:t>
            </w:r>
          </w:p>
        </w:tc>
      </w:tr>
      <w:tr w:rsidR="006D5E13" w14:paraId="1C846488" w14:textId="77777777" w:rsidTr="008C23AC">
        <w:tc>
          <w:tcPr>
            <w:tcW w:w="851" w:type="pct"/>
            <w:tcMar>
              <w:top w:w="30" w:type="dxa"/>
              <w:left w:w="30" w:type="dxa"/>
              <w:bottom w:w="20" w:type="dxa"/>
              <w:right w:w="30" w:type="dxa"/>
            </w:tcMar>
          </w:tcPr>
          <w:p w14:paraId="39FC2D39" w14:textId="1C51F927" w:rsidR="006D5E13" w:rsidRDefault="006D5E13" w:rsidP="006D5E13">
            <w:pPr>
              <w:ind w:left="0"/>
              <w:jc w:val="left"/>
            </w:pPr>
            <w:r>
              <w:rPr>
                <w:rFonts w:cs="Times New Roman"/>
                <w:sz w:val="20"/>
                <w:szCs w:val="20"/>
              </w:rPr>
              <w:t>O21.F8</w:t>
            </w:r>
          </w:p>
        </w:tc>
        <w:tc>
          <w:tcPr>
            <w:tcW w:w="4149" w:type="pct"/>
            <w:tcMar>
              <w:top w:w="30" w:type="dxa"/>
              <w:left w:w="30" w:type="dxa"/>
              <w:bottom w:w="20" w:type="dxa"/>
              <w:right w:w="30" w:type="dxa"/>
            </w:tcMar>
          </w:tcPr>
          <w:p w14:paraId="1A5FBBAD" w14:textId="1E4015C5" w:rsidR="006D5E13" w:rsidRDefault="006D5E13" w:rsidP="006D5E13">
            <w:pPr>
              <w:ind w:left="0"/>
              <w:jc w:val="left"/>
            </w:pPr>
            <w:r>
              <w:rPr>
                <w:rFonts w:cs="Times New Roman"/>
                <w:sz w:val="20"/>
                <w:szCs w:val="20"/>
              </w:rPr>
              <w:t xml:space="preserve">Wykonawca będzie wykonywał raz dziennie kopie zapasowe danych </w:t>
            </w:r>
            <w:proofErr w:type="spellStart"/>
            <w:r>
              <w:rPr>
                <w:rFonts w:cs="Times New Roman"/>
                <w:sz w:val="20"/>
                <w:szCs w:val="20"/>
              </w:rPr>
              <w:t>Contact</w:t>
            </w:r>
            <w:proofErr w:type="spellEnd"/>
            <w:r>
              <w:rPr>
                <w:rFonts w:cs="Times New Roman"/>
                <w:sz w:val="20"/>
                <w:szCs w:val="20"/>
              </w:rPr>
              <w:t xml:space="preserve"> Center i udostępniał je Zamawiającemu na życzenie.</w:t>
            </w:r>
          </w:p>
        </w:tc>
      </w:tr>
      <w:tr w:rsidR="006D5E13" w14:paraId="0DE3870F" w14:textId="77777777" w:rsidTr="008C23AC">
        <w:tc>
          <w:tcPr>
            <w:tcW w:w="851" w:type="pct"/>
            <w:tcMar>
              <w:top w:w="30" w:type="dxa"/>
              <w:left w:w="30" w:type="dxa"/>
              <w:bottom w:w="20" w:type="dxa"/>
              <w:right w:w="30" w:type="dxa"/>
            </w:tcMar>
          </w:tcPr>
          <w:p w14:paraId="1E117A45" w14:textId="12585B74" w:rsidR="006D5E13" w:rsidRDefault="006D5E13" w:rsidP="006D5E13">
            <w:pPr>
              <w:ind w:left="0"/>
              <w:jc w:val="left"/>
            </w:pPr>
            <w:r>
              <w:rPr>
                <w:rFonts w:cs="Times New Roman"/>
                <w:sz w:val="20"/>
                <w:szCs w:val="20"/>
              </w:rPr>
              <w:t>O21.F9</w:t>
            </w:r>
          </w:p>
        </w:tc>
        <w:tc>
          <w:tcPr>
            <w:tcW w:w="4149" w:type="pct"/>
            <w:tcMar>
              <w:top w:w="30" w:type="dxa"/>
              <w:left w:w="30" w:type="dxa"/>
              <w:bottom w:w="20" w:type="dxa"/>
              <w:right w:w="30" w:type="dxa"/>
            </w:tcMar>
          </w:tcPr>
          <w:p w14:paraId="1F8C59C6" w14:textId="77777777" w:rsidR="006D5E13" w:rsidRDefault="006D5E13" w:rsidP="006D5E13">
            <w:pPr>
              <w:ind w:left="0"/>
              <w:jc w:val="left"/>
            </w:pPr>
            <w:r>
              <w:rPr>
                <w:rFonts w:cs="Times New Roman"/>
                <w:sz w:val="20"/>
                <w:szCs w:val="20"/>
              </w:rPr>
              <w:t>Wykonawca jest odpowiedzialny za zapewnienie, że wszystkie dane są szyfrowane w źródle (przed opuszczeniem firmowej sieci) oraz podczas ich transferu i przechowywania. Musi się to odbywać bez negatywnego wpływu na współczynnik redukcji danych.</w:t>
            </w:r>
          </w:p>
        </w:tc>
      </w:tr>
      <w:tr w:rsidR="006D5E13" w14:paraId="3EF5D96F" w14:textId="77777777" w:rsidTr="008C23AC">
        <w:tc>
          <w:tcPr>
            <w:tcW w:w="851" w:type="pct"/>
            <w:tcMar>
              <w:top w:w="30" w:type="dxa"/>
              <w:left w:w="30" w:type="dxa"/>
              <w:bottom w:w="20" w:type="dxa"/>
              <w:right w:w="30" w:type="dxa"/>
            </w:tcMar>
          </w:tcPr>
          <w:p w14:paraId="4CCB7F6F" w14:textId="7D6D9D87" w:rsidR="006D5E13" w:rsidRDefault="006D5E13" w:rsidP="006D5E13">
            <w:pPr>
              <w:ind w:left="0"/>
              <w:jc w:val="left"/>
            </w:pPr>
            <w:r>
              <w:rPr>
                <w:rFonts w:cs="Times New Roman"/>
                <w:sz w:val="20"/>
                <w:szCs w:val="20"/>
              </w:rPr>
              <w:t>O21.F10</w:t>
            </w:r>
          </w:p>
        </w:tc>
        <w:tc>
          <w:tcPr>
            <w:tcW w:w="4149" w:type="pct"/>
            <w:tcMar>
              <w:top w:w="30" w:type="dxa"/>
              <w:left w:w="30" w:type="dxa"/>
              <w:bottom w:w="20" w:type="dxa"/>
              <w:right w:w="30" w:type="dxa"/>
            </w:tcMar>
          </w:tcPr>
          <w:p w14:paraId="35E4A9BB" w14:textId="71A78B60" w:rsidR="006D5E13" w:rsidRDefault="006D5E13" w:rsidP="006D5E13">
            <w:pPr>
              <w:ind w:left="0"/>
              <w:jc w:val="left"/>
            </w:pPr>
            <w:r>
              <w:rPr>
                <w:rFonts w:cs="Times New Roman"/>
                <w:sz w:val="20"/>
                <w:szCs w:val="20"/>
              </w:rPr>
              <w:t xml:space="preserve">Wykonawca jest odpowiedzialny za zapewnienie ochrony przed atakami </w:t>
            </w:r>
            <w:proofErr w:type="spellStart"/>
            <w:r>
              <w:rPr>
                <w:rFonts w:cs="Times New Roman"/>
                <w:sz w:val="20"/>
                <w:szCs w:val="20"/>
              </w:rPr>
              <w:t>DDoS</w:t>
            </w:r>
            <w:proofErr w:type="spellEnd"/>
            <w:r>
              <w:rPr>
                <w:rFonts w:cs="Times New Roman"/>
                <w:sz w:val="20"/>
                <w:szCs w:val="20"/>
              </w:rPr>
              <w:t>, niezbędnych zapór ogniowych i innych środków bezpieczeństwa teleinformatycznego.</w:t>
            </w:r>
          </w:p>
        </w:tc>
      </w:tr>
      <w:tr w:rsidR="006D5E13" w14:paraId="18B576EF" w14:textId="77777777" w:rsidTr="008C23AC">
        <w:tc>
          <w:tcPr>
            <w:tcW w:w="851" w:type="pct"/>
            <w:tcMar>
              <w:top w:w="30" w:type="dxa"/>
              <w:left w:w="30" w:type="dxa"/>
              <w:bottom w:w="20" w:type="dxa"/>
              <w:right w:w="30" w:type="dxa"/>
            </w:tcMar>
          </w:tcPr>
          <w:p w14:paraId="79717001" w14:textId="2BA8CDA3" w:rsidR="006D5E13" w:rsidRDefault="006D5E13" w:rsidP="006D5E13">
            <w:pPr>
              <w:ind w:left="0"/>
              <w:jc w:val="left"/>
            </w:pPr>
            <w:r>
              <w:rPr>
                <w:rFonts w:cs="Times New Roman"/>
                <w:sz w:val="20"/>
                <w:szCs w:val="20"/>
              </w:rPr>
              <w:t>O21.F11</w:t>
            </w:r>
          </w:p>
        </w:tc>
        <w:tc>
          <w:tcPr>
            <w:tcW w:w="4149" w:type="pct"/>
            <w:tcMar>
              <w:top w:w="30" w:type="dxa"/>
              <w:left w:w="30" w:type="dxa"/>
              <w:bottom w:w="20" w:type="dxa"/>
              <w:right w:w="30" w:type="dxa"/>
            </w:tcMar>
          </w:tcPr>
          <w:p w14:paraId="0FE2DF56" w14:textId="1DAF2A0E" w:rsidR="006D5E13" w:rsidRDefault="006D5E13" w:rsidP="003C623C">
            <w:pPr>
              <w:ind w:left="0"/>
              <w:jc w:val="left"/>
            </w:pPr>
            <w:r>
              <w:rPr>
                <w:rFonts w:cs="Times New Roman"/>
                <w:sz w:val="20"/>
                <w:szCs w:val="20"/>
              </w:rPr>
              <w:t xml:space="preserve">Wykonawca jest odpowiedzialny za przejęcie pełnej odpowiedzialności administracyjnej nad systemem operacyjnymi oraz bazami danych. </w:t>
            </w:r>
          </w:p>
        </w:tc>
      </w:tr>
      <w:tr w:rsidR="006D5E13" w14:paraId="4D209E7A" w14:textId="77777777" w:rsidTr="008C23AC">
        <w:tc>
          <w:tcPr>
            <w:tcW w:w="851" w:type="pct"/>
            <w:tcMar>
              <w:top w:w="30" w:type="dxa"/>
              <w:left w:w="30" w:type="dxa"/>
              <w:bottom w:w="20" w:type="dxa"/>
              <w:right w:w="30" w:type="dxa"/>
            </w:tcMar>
          </w:tcPr>
          <w:p w14:paraId="04A05C29" w14:textId="28608B11" w:rsidR="006D5E13" w:rsidRDefault="006D5E13" w:rsidP="006D5E13">
            <w:pPr>
              <w:ind w:left="0"/>
              <w:jc w:val="left"/>
            </w:pPr>
            <w:r>
              <w:rPr>
                <w:rFonts w:cs="Times New Roman"/>
                <w:sz w:val="20"/>
                <w:szCs w:val="20"/>
              </w:rPr>
              <w:lastRenderedPageBreak/>
              <w:t>O21.F12</w:t>
            </w:r>
          </w:p>
        </w:tc>
        <w:tc>
          <w:tcPr>
            <w:tcW w:w="4149" w:type="pct"/>
            <w:tcMar>
              <w:top w:w="30" w:type="dxa"/>
              <w:left w:w="30" w:type="dxa"/>
              <w:bottom w:w="20" w:type="dxa"/>
              <w:right w:w="30" w:type="dxa"/>
            </w:tcMar>
          </w:tcPr>
          <w:p w14:paraId="16FC4041" w14:textId="0CB693D5" w:rsidR="006D5E13" w:rsidRDefault="006D5E13" w:rsidP="006D5E13">
            <w:pPr>
              <w:ind w:left="0"/>
              <w:jc w:val="left"/>
            </w:pPr>
            <w:r>
              <w:rPr>
                <w:rFonts w:cs="Times New Roman"/>
                <w:sz w:val="20"/>
                <w:szCs w:val="20"/>
              </w:rPr>
              <w:t>Wykonawca jest odpowiedzialny za zapewnienie odpowiednio wydajnego środowiska wymaganego do optymalnej pracy Systemu, zgodnie z wymaganiami Zamawiającego.</w:t>
            </w:r>
          </w:p>
        </w:tc>
      </w:tr>
      <w:tr w:rsidR="006D5E13" w14:paraId="29E89D08" w14:textId="77777777" w:rsidTr="008C23AC">
        <w:tc>
          <w:tcPr>
            <w:tcW w:w="851" w:type="pct"/>
            <w:tcMar>
              <w:top w:w="30" w:type="dxa"/>
              <w:left w:w="30" w:type="dxa"/>
              <w:bottom w:w="20" w:type="dxa"/>
              <w:right w:w="30" w:type="dxa"/>
            </w:tcMar>
          </w:tcPr>
          <w:p w14:paraId="776C8E4D" w14:textId="165440C9" w:rsidR="006D5E13" w:rsidRDefault="006D5E13" w:rsidP="006D5E13">
            <w:pPr>
              <w:ind w:left="0"/>
              <w:jc w:val="left"/>
            </w:pPr>
            <w:r>
              <w:rPr>
                <w:rFonts w:cs="Times New Roman"/>
                <w:sz w:val="20"/>
                <w:szCs w:val="20"/>
              </w:rPr>
              <w:t>O21.F13</w:t>
            </w:r>
          </w:p>
        </w:tc>
        <w:tc>
          <w:tcPr>
            <w:tcW w:w="4149" w:type="pct"/>
            <w:tcMar>
              <w:top w:w="30" w:type="dxa"/>
              <w:left w:w="30" w:type="dxa"/>
              <w:bottom w:w="20" w:type="dxa"/>
              <w:right w:w="30" w:type="dxa"/>
            </w:tcMar>
          </w:tcPr>
          <w:p w14:paraId="1A9C13F7" w14:textId="044CD652" w:rsidR="006D5E13" w:rsidRDefault="006D5E13" w:rsidP="006D5E13">
            <w:pPr>
              <w:ind w:left="0"/>
              <w:jc w:val="left"/>
            </w:pPr>
            <w:r>
              <w:rPr>
                <w:rFonts w:cs="Times New Roman"/>
                <w:sz w:val="20"/>
                <w:szCs w:val="20"/>
              </w:rPr>
              <w:t xml:space="preserve">Usługa </w:t>
            </w:r>
            <w:proofErr w:type="spellStart"/>
            <w:r>
              <w:rPr>
                <w:rFonts w:cs="Times New Roman"/>
                <w:sz w:val="20"/>
                <w:szCs w:val="20"/>
              </w:rPr>
              <w:t>Contact</w:t>
            </w:r>
            <w:proofErr w:type="spellEnd"/>
            <w:r>
              <w:rPr>
                <w:rFonts w:cs="Times New Roman"/>
                <w:sz w:val="20"/>
                <w:szCs w:val="20"/>
              </w:rPr>
              <w:t xml:space="preserve"> Center musi być zgodna z międzynarodowymi standardami i wytycznymi dotyczącymi bezpieczeństwa, takimi jak ISO 27001, w celu utrzymania działania infrastruktury obliczeniowej i zapewnienia prywatności danych. </w:t>
            </w:r>
          </w:p>
        </w:tc>
      </w:tr>
      <w:tr w:rsidR="006D5E13" w14:paraId="7B2F8820" w14:textId="77777777" w:rsidTr="008C23AC">
        <w:tc>
          <w:tcPr>
            <w:tcW w:w="851" w:type="pct"/>
            <w:shd w:val="clear" w:color="auto" w:fill="F2F2F2" w:themeFill="background1" w:themeFillShade="F2"/>
            <w:tcMar>
              <w:top w:w="30" w:type="dxa"/>
              <w:left w:w="30" w:type="dxa"/>
              <w:bottom w:w="20" w:type="dxa"/>
              <w:right w:w="30" w:type="dxa"/>
            </w:tcMar>
          </w:tcPr>
          <w:p w14:paraId="43709E39" w14:textId="0BF0C7B1" w:rsidR="006D5E13" w:rsidRDefault="006D5E13" w:rsidP="006D5E13">
            <w:pPr>
              <w:ind w:left="0"/>
              <w:jc w:val="left"/>
            </w:pPr>
            <w:bookmarkStart w:id="34" w:name="_Hlk15304993"/>
            <w:r>
              <w:rPr>
                <w:rFonts w:cs="Times New Roman"/>
                <w:sz w:val="20"/>
                <w:szCs w:val="20"/>
              </w:rPr>
              <w:t>O23</w:t>
            </w:r>
          </w:p>
        </w:tc>
        <w:tc>
          <w:tcPr>
            <w:tcW w:w="4149" w:type="pct"/>
            <w:shd w:val="clear" w:color="auto" w:fill="F2F2F2" w:themeFill="background1" w:themeFillShade="F2"/>
            <w:tcMar>
              <w:top w:w="30" w:type="dxa"/>
              <w:left w:w="30" w:type="dxa"/>
              <w:bottom w:w="20" w:type="dxa"/>
              <w:right w:w="30" w:type="dxa"/>
            </w:tcMar>
          </w:tcPr>
          <w:p w14:paraId="5272B7D0" w14:textId="493296BB" w:rsidR="006D5E13" w:rsidRDefault="006D5E13" w:rsidP="006D5E13">
            <w:pPr>
              <w:ind w:left="0"/>
              <w:jc w:val="left"/>
            </w:pPr>
            <w:r w:rsidRPr="00CA7E46">
              <w:rPr>
                <w:rFonts w:cs="Times New Roman"/>
                <w:sz w:val="20"/>
                <w:szCs w:val="20"/>
              </w:rPr>
              <w:t>Bezpieczeństwo</w:t>
            </w:r>
            <w:r>
              <w:rPr>
                <w:rFonts w:cs="Times New Roman"/>
                <w:sz w:val="20"/>
                <w:szCs w:val="20"/>
              </w:rPr>
              <w:t xml:space="preserve"> i prywatność</w:t>
            </w:r>
          </w:p>
        </w:tc>
      </w:tr>
      <w:tr w:rsidR="006D5E13" w14:paraId="0BA1EE74" w14:textId="77777777" w:rsidTr="008C23AC">
        <w:tc>
          <w:tcPr>
            <w:tcW w:w="851" w:type="pct"/>
            <w:tcMar>
              <w:top w:w="30" w:type="dxa"/>
              <w:left w:w="30" w:type="dxa"/>
              <w:bottom w:w="20" w:type="dxa"/>
              <w:right w:w="30" w:type="dxa"/>
            </w:tcMar>
          </w:tcPr>
          <w:p w14:paraId="2BA0169C" w14:textId="674277BE" w:rsidR="006D5E13" w:rsidRDefault="006D5E13" w:rsidP="006D5E13">
            <w:pPr>
              <w:ind w:left="0"/>
              <w:jc w:val="left"/>
            </w:pPr>
            <w:r>
              <w:rPr>
                <w:rFonts w:cs="Times New Roman"/>
                <w:sz w:val="20"/>
                <w:szCs w:val="20"/>
              </w:rPr>
              <w:t>O23.F1</w:t>
            </w:r>
          </w:p>
        </w:tc>
        <w:tc>
          <w:tcPr>
            <w:tcW w:w="4149" w:type="pct"/>
            <w:tcMar>
              <w:top w:w="30" w:type="dxa"/>
              <w:left w:w="30" w:type="dxa"/>
              <w:bottom w:w="20" w:type="dxa"/>
              <w:right w:w="30" w:type="dxa"/>
            </w:tcMar>
          </w:tcPr>
          <w:p w14:paraId="37901EA9" w14:textId="45D6C274" w:rsidR="006D5E13" w:rsidRDefault="006D5E13" w:rsidP="006D5E13">
            <w:pPr>
              <w:ind w:left="0"/>
              <w:jc w:val="left"/>
            </w:pPr>
            <w:r>
              <w:rPr>
                <w:rFonts w:cs="Times New Roman"/>
                <w:sz w:val="20"/>
                <w:szCs w:val="20"/>
              </w:rPr>
              <w:t>Wykonawca musi skonfigurować usługi na systemach i urządzeniach, nie zagrażających bezpieczeństwu państwa.</w:t>
            </w:r>
          </w:p>
        </w:tc>
      </w:tr>
      <w:tr w:rsidR="006D5E13" w14:paraId="6B099E30" w14:textId="77777777" w:rsidTr="008C23AC">
        <w:tc>
          <w:tcPr>
            <w:tcW w:w="851" w:type="pct"/>
            <w:tcMar>
              <w:top w:w="30" w:type="dxa"/>
              <w:left w:w="30" w:type="dxa"/>
              <w:bottom w:w="20" w:type="dxa"/>
              <w:right w:w="30" w:type="dxa"/>
            </w:tcMar>
          </w:tcPr>
          <w:p w14:paraId="7E9532AE" w14:textId="18756E7E" w:rsidR="006D5E13" w:rsidRDefault="006D5E13" w:rsidP="006D5E13">
            <w:pPr>
              <w:ind w:left="0"/>
              <w:jc w:val="left"/>
            </w:pPr>
            <w:r>
              <w:rPr>
                <w:rFonts w:cs="Times New Roman"/>
                <w:sz w:val="20"/>
                <w:szCs w:val="20"/>
              </w:rPr>
              <w:t>O23.F2</w:t>
            </w:r>
          </w:p>
        </w:tc>
        <w:tc>
          <w:tcPr>
            <w:tcW w:w="4149" w:type="pct"/>
            <w:tcMar>
              <w:top w:w="30" w:type="dxa"/>
              <w:left w:w="30" w:type="dxa"/>
              <w:bottom w:w="20" w:type="dxa"/>
              <w:right w:w="30" w:type="dxa"/>
            </w:tcMar>
          </w:tcPr>
          <w:p w14:paraId="3CC62690" w14:textId="77777777" w:rsidR="006D5E13" w:rsidRDefault="006D5E13" w:rsidP="006D5E13">
            <w:pPr>
              <w:ind w:left="0"/>
              <w:jc w:val="left"/>
            </w:pPr>
            <w:r>
              <w:rPr>
                <w:rFonts w:cs="Times New Roman"/>
                <w:sz w:val="20"/>
                <w:szCs w:val="20"/>
              </w:rPr>
              <w:t>Wykonawca musi zapewnić ścisłe procedury uwierzytelniania użytkowników i administratorów.</w:t>
            </w:r>
          </w:p>
        </w:tc>
      </w:tr>
      <w:tr w:rsidR="006D5E13" w14:paraId="68840822" w14:textId="77777777" w:rsidTr="008C23AC">
        <w:tc>
          <w:tcPr>
            <w:tcW w:w="851" w:type="pct"/>
            <w:tcMar>
              <w:top w:w="30" w:type="dxa"/>
              <w:left w:w="30" w:type="dxa"/>
              <w:bottom w:w="20" w:type="dxa"/>
              <w:right w:w="30" w:type="dxa"/>
            </w:tcMar>
          </w:tcPr>
          <w:p w14:paraId="6B06849B" w14:textId="796DB39F" w:rsidR="006D5E13" w:rsidRDefault="006D5E13" w:rsidP="006D5E13">
            <w:pPr>
              <w:ind w:left="0"/>
              <w:jc w:val="left"/>
            </w:pPr>
            <w:r>
              <w:rPr>
                <w:rFonts w:cs="Times New Roman"/>
                <w:sz w:val="20"/>
                <w:szCs w:val="20"/>
              </w:rPr>
              <w:t>O23.F3</w:t>
            </w:r>
          </w:p>
        </w:tc>
        <w:tc>
          <w:tcPr>
            <w:tcW w:w="4149" w:type="pct"/>
            <w:tcMar>
              <w:top w:w="30" w:type="dxa"/>
              <w:left w:w="30" w:type="dxa"/>
              <w:bottom w:w="20" w:type="dxa"/>
              <w:right w:w="30" w:type="dxa"/>
            </w:tcMar>
          </w:tcPr>
          <w:p w14:paraId="741A212C" w14:textId="14E8CF65" w:rsidR="006D5E13" w:rsidRDefault="006D5E13" w:rsidP="006D5E13">
            <w:pPr>
              <w:ind w:left="0"/>
              <w:jc w:val="left"/>
            </w:pPr>
            <w:r>
              <w:rPr>
                <w:rFonts w:cs="Times New Roman"/>
                <w:sz w:val="20"/>
                <w:szCs w:val="20"/>
              </w:rPr>
              <w:t>Wykonawca musi zapewnić procedury i środki umożliwiające monitorowanie wszystkich operacji przeprowadzanych w systemie informacyjnym oraz raportowanie, zgodnie z obowiązującymi przepisami, w przypadku wystąpienia incydentów dotyczących danych klienta.</w:t>
            </w:r>
          </w:p>
        </w:tc>
      </w:tr>
      <w:tr w:rsidR="006D5E13" w14:paraId="10D481D3" w14:textId="77777777" w:rsidTr="008C23AC">
        <w:tc>
          <w:tcPr>
            <w:tcW w:w="851" w:type="pct"/>
            <w:tcMar>
              <w:top w:w="30" w:type="dxa"/>
              <w:left w:w="30" w:type="dxa"/>
              <w:bottom w:w="20" w:type="dxa"/>
              <w:right w:w="30" w:type="dxa"/>
            </w:tcMar>
          </w:tcPr>
          <w:p w14:paraId="2C3901D4" w14:textId="696916EE" w:rsidR="006D5E13" w:rsidRDefault="006D5E13" w:rsidP="006D5E13">
            <w:pPr>
              <w:ind w:left="0"/>
              <w:jc w:val="left"/>
            </w:pPr>
            <w:r>
              <w:rPr>
                <w:rFonts w:cs="Times New Roman"/>
                <w:sz w:val="20"/>
                <w:szCs w:val="20"/>
              </w:rPr>
              <w:t>O23.F4</w:t>
            </w:r>
          </w:p>
        </w:tc>
        <w:tc>
          <w:tcPr>
            <w:tcW w:w="4149" w:type="pct"/>
            <w:tcMar>
              <w:top w:w="30" w:type="dxa"/>
              <w:left w:w="30" w:type="dxa"/>
              <w:bottom w:w="20" w:type="dxa"/>
              <w:right w:w="30" w:type="dxa"/>
            </w:tcMar>
          </w:tcPr>
          <w:p w14:paraId="2207F710" w14:textId="77777777" w:rsidR="006D5E13" w:rsidRDefault="006D5E13" w:rsidP="006D5E13">
            <w:pPr>
              <w:ind w:left="0"/>
              <w:jc w:val="left"/>
            </w:pPr>
            <w:r>
              <w:rPr>
                <w:rFonts w:cs="Times New Roman"/>
                <w:sz w:val="20"/>
                <w:szCs w:val="20"/>
              </w:rPr>
              <w:t>Wykonawca musi zapewnić, że konfiguracja zasobów współdzielonych uniemożliwia wzajemny dostęp do danych na nich ulokowanych poprzez różne podmioty.</w:t>
            </w:r>
          </w:p>
        </w:tc>
      </w:tr>
      <w:bookmarkEnd w:id="34"/>
      <w:tr w:rsidR="006D5E13" w14:paraId="33788879" w14:textId="77777777" w:rsidTr="008C23AC">
        <w:tc>
          <w:tcPr>
            <w:tcW w:w="851" w:type="pct"/>
            <w:tcMar>
              <w:top w:w="30" w:type="dxa"/>
              <w:left w:w="30" w:type="dxa"/>
              <w:bottom w:w="20" w:type="dxa"/>
              <w:right w:w="30" w:type="dxa"/>
            </w:tcMar>
          </w:tcPr>
          <w:p w14:paraId="57E5305E" w14:textId="2BE07228" w:rsidR="006D5E13" w:rsidRDefault="006D5E13" w:rsidP="006D5E13">
            <w:pPr>
              <w:ind w:left="0"/>
              <w:jc w:val="left"/>
            </w:pPr>
            <w:r>
              <w:rPr>
                <w:rFonts w:cs="Times New Roman"/>
                <w:sz w:val="20"/>
                <w:szCs w:val="20"/>
              </w:rPr>
              <w:t>O23.F5</w:t>
            </w:r>
          </w:p>
        </w:tc>
        <w:tc>
          <w:tcPr>
            <w:tcW w:w="4149" w:type="pct"/>
            <w:tcMar>
              <w:top w:w="30" w:type="dxa"/>
              <w:left w:w="30" w:type="dxa"/>
              <w:bottom w:w="20" w:type="dxa"/>
              <w:right w:w="30" w:type="dxa"/>
            </w:tcMar>
          </w:tcPr>
          <w:p w14:paraId="0E7D5DF8" w14:textId="77777777" w:rsidR="006D5E13" w:rsidRDefault="006D5E13" w:rsidP="006D5E13">
            <w:pPr>
              <w:ind w:left="0"/>
              <w:jc w:val="left"/>
            </w:pPr>
            <w:r>
              <w:rPr>
                <w:rFonts w:cs="Times New Roman"/>
                <w:sz w:val="20"/>
                <w:szCs w:val="20"/>
              </w:rPr>
              <w:t>Wykonawca musi niezwłocznie powiadomić Zamawiającego o każdym przypadku naruszenia zasad bezpieczeństwa, wtargnięcia lub prośby agencji rządowych o dostęp do danych, aby umożliwić Zamawiającemu zarządzanie tymi wydarzeniami proaktywnie.</w:t>
            </w:r>
          </w:p>
        </w:tc>
      </w:tr>
      <w:tr w:rsidR="006D5E13" w14:paraId="79E8542F" w14:textId="77777777" w:rsidTr="008C23AC">
        <w:tc>
          <w:tcPr>
            <w:tcW w:w="851" w:type="pct"/>
            <w:tcMar>
              <w:top w:w="30" w:type="dxa"/>
              <w:left w:w="30" w:type="dxa"/>
              <w:bottom w:w="20" w:type="dxa"/>
              <w:right w:w="30" w:type="dxa"/>
            </w:tcMar>
          </w:tcPr>
          <w:p w14:paraId="32184E38" w14:textId="11F67D15" w:rsidR="006D5E13" w:rsidRDefault="006D5E13" w:rsidP="006D5E13">
            <w:pPr>
              <w:ind w:left="0"/>
              <w:jc w:val="left"/>
            </w:pPr>
            <w:r>
              <w:rPr>
                <w:rFonts w:cs="Times New Roman"/>
                <w:sz w:val="20"/>
                <w:szCs w:val="20"/>
              </w:rPr>
              <w:t>O23.F6</w:t>
            </w:r>
          </w:p>
        </w:tc>
        <w:tc>
          <w:tcPr>
            <w:tcW w:w="4149" w:type="pct"/>
            <w:tcMar>
              <w:top w:w="30" w:type="dxa"/>
              <w:left w:w="30" w:type="dxa"/>
              <w:bottom w:w="20" w:type="dxa"/>
              <w:right w:w="30" w:type="dxa"/>
            </w:tcMar>
          </w:tcPr>
          <w:p w14:paraId="697D8006" w14:textId="77777777" w:rsidR="006D5E13" w:rsidRDefault="006D5E13" w:rsidP="006D5E13">
            <w:pPr>
              <w:ind w:left="0"/>
              <w:jc w:val="left"/>
            </w:pPr>
            <w:r>
              <w:rPr>
                <w:rFonts w:cs="Times New Roman"/>
                <w:sz w:val="20"/>
                <w:szCs w:val="20"/>
              </w:rPr>
              <w:t>Wykonawca musi zapewnić, że w przypadku zwolnienia zasobów wszystkie bloki pamięci i wszelkie kopie danych, jeśli takie istnieją, zostaną tak usunięte bądź wyzerowane przez Wykonawcę, aby dane nie mogły zostać odzyskane. </w:t>
            </w:r>
          </w:p>
        </w:tc>
      </w:tr>
      <w:tr w:rsidR="006D5E13" w14:paraId="0B60312E" w14:textId="77777777" w:rsidTr="008C23AC">
        <w:tc>
          <w:tcPr>
            <w:tcW w:w="851" w:type="pct"/>
            <w:tcMar>
              <w:top w:w="30" w:type="dxa"/>
              <w:left w:w="30" w:type="dxa"/>
              <w:bottom w:w="20" w:type="dxa"/>
              <w:right w:w="30" w:type="dxa"/>
            </w:tcMar>
          </w:tcPr>
          <w:p w14:paraId="60F291F9" w14:textId="2B393A52" w:rsidR="006D5E13" w:rsidRDefault="006D5E13" w:rsidP="006D5E13">
            <w:pPr>
              <w:ind w:left="0"/>
              <w:jc w:val="left"/>
            </w:pPr>
            <w:r>
              <w:rPr>
                <w:rFonts w:cs="Times New Roman"/>
                <w:sz w:val="20"/>
                <w:szCs w:val="20"/>
              </w:rPr>
              <w:t>O23.F7</w:t>
            </w:r>
          </w:p>
        </w:tc>
        <w:tc>
          <w:tcPr>
            <w:tcW w:w="4149" w:type="pct"/>
            <w:tcMar>
              <w:top w:w="30" w:type="dxa"/>
              <w:left w:w="30" w:type="dxa"/>
              <w:bottom w:w="20" w:type="dxa"/>
              <w:right w:w="30" w:type="dxa"/>
            </w:tcMar>
          </w:tcPr>
          <w:p w14:paraId="54D6E3E2" w14:textId="557FD086" w:rsidR="006D5E13" w:rsidRDefault="006D5E13" w:rsidP="006D5E13">
            <w:pPr>
              <w:ind w:left="0"/>
              <w:jc w:val="left"/>
            </w:pPr>
            <w:r>
              <w:rPr>
                <w:rFonts w:cs="Times New Roman"/>
                <w:sz w:val="20"/>
                <w:szCs w:val="20"/>
              </w:rPr>
              <w:t xml:space="preserve">Wykonawca nie może przetwarzać ani przechowywać danych Zamawiającego poza EOG. </w:t>
            </w:r>
          </w:p>
        </w:tc>
      </w:tr>
      <w:tr w:rsidR="006D5E13" w14:paraId="33D5E89E" w14:textId="77777777" w:rsidTr="008C23AC">
        <w:tc>
          <w:tcPr>
            <w:tcW w:w="851" w:type="pct"/>
            <w:tcMar>
              <w:top w:w="30" w:type="dxa"/>
              <w:left w:w="30" w:type="dxa"/>
              <w:bottom w:w="20" w:type="dxa"/>
              <w:right w:w="30" w:type="dxa"/>
            </w:tcMar>
          </w:tcPr>
          <w:p w14:paraId="044B7227" w14:textId="3DB22451" w:rsidR="006D5E13" w:rsidRDefault="006D5E13" w:rsidP="006D5E13">
            <w:pPr>
              <w:ind w:left="0"/>
              <w:jc w:val="left"/>
            </w:pPr>
            <w:r>
              <w:rPr>
                <w:rFonts w:cs="Times New Roman"/>
                <w:sz w:val="20"/>
                <w:szCs w:val="20"/>
              </w:rPr>
              <w:t>O23.F8</w:t>
            </w:r>
          </w:p>
        </w:tc>
        <w:tc>
          <w:tcPr>
            <w:tcW w:w="4149" w:type="pct"/>
            <w:tcMar>
              <w:top w:w="30" w:type="dxa"/>
              <w:left w:w="30" w:type="dxa"/>
              <w:bottom w:w="20" w:type="dxa"/>
              <w:right w:w="30" w:type="dxa"/>
            </w:tcMar>
          </w:tcPr>
          <w:p w14:paraId="5D66FDBC" w14:textId="77777777" w:rsidR="006D5E13" w:rsidRDefault="006D5E13" w:rsidP="006D5E13">
            <w:pPr>
              <w:ind w:left="0"/>
              <w:jc w:val="left"/>
            </w:pPr>
            <w:r>
              <w:rPr>
                <w:rFonts w:cs="Times New Roman"/>
                <w:sz w:val="20"/>
                <w:szCs w:val="20"/>
              </w:rPr>
              <w:t>Wykonawca jest zobowiązany do przetwarzania danych osobowych klienta wyłącznie do celów związanych z właściwą realizacją usług i wyłącznie zgodnie z jego instrukcjami.</w:t>
            </w:r>
          </w:p>
        </w:tc>
      </w:tr>
      <w:tr w:rsidR="006D5E13" w14:paraId="79F12609" w14:textId="77777777" w:rsidTr="008C23AC">
        <w:tc>
          <w:tcPr>
            <w:tcW w:w="851" w:type="pct"/>
            <w:tcMar>
              <w:top w:w="30" w:type="dxa"/>
              <w:left w:w="30" w:type="dxa"/>
              <w:bottom w:w="20" w:type="dxa"/>
              <w:right w:w="30" w:type="dxa"/>
            </w:tcMar>
          </w:tcPr>
          <w:p w14:paraId="3049C5B9" w14:textId="77CF7024" w:rsidR="006D5E13" w:rsidRDefault="006D5E13" w:rsidP="006D5E13">
            <w:pPr>
              <w:ind w:left="0"/>
              <w:jc w:val="left"/>
            </w:pPr>
            <w:r>
              <w:rPr>
                <w:rFonts w:cs="Times New Roman"/>
                <w:sz w:val="20"/>
                <w:szCs w:val="20"/>
              </w:rPr>
              <w:t>O23.F9</w:t>
            </w:r>
          </w:p>
        </w:tc>
        <w:tc>
          <w:tcPr>
            <w:tcW w:w="4149" w:type="pct"/>
            <w:tcMar>
              <w:top w:w="30" w:type="dxa"/>
              <w:left w:w="30" w:type="dxa"/>
              <w:bottom w:w="20" w:type="dxa"/>
              <w:right w:w="30" w:type="dxa"/>
            </w:tcMar>
          </w:tcPr>
          <w:p w14:paraId="19331942" w14:textId="77777777" w:rsidR="006D5E13" w:rsidRDefault="006D5E13" w:rsidP="006D5E13">
            <w:pPr>
              <w:ind w:left="0"/>
              <w:jc w:val="left"/>
            </w:pPr>
            <w:r>
              <w:rPr>
                <w:rFonts w:cs="Times New Roman"/>
                <w:sz w:val="20"/>
                <w:szCs w:val="20"/>
              </w:rPr>
              <w:t>Dane przechowywane na infrastrukturze Wykonawcy pozostają własnością Zamawiającego.</w:t>
            </w:r>
          </w:p>
        </w:tc>
      </w:tr>
      <w:tr w:rsidR="006D5E13" w14:paraId="3DAB372D" w14:textId="77777777" w:rsidTr="008C23AC">
        <w:tc>
          <w:tcPr>
            <w:tcW w:w="851" w:type="pct"/>
            <w:tcMar>
              <w:top w:w="30" w:type="dxa"/>
              <w:left w:w="30" w:type="dxa"/>
              <w:bottom w:w="20" w:type="dxa"/>
              <w:right w:w="30" w:type="dxa"/>
            </w:tcMar>
          </w:tcPr>
          <w:p w14:paraId="334D32A3" w14:textId="6A5EA81B" w:rsidR="006D5E13" w:rsidRDefault="006D5E13" w:rsidP="006D5E13">
            <w:pPr>
              <w:ind w:left="0"/>
              <w:jc w:val="left"/>
            </w:pPr>
            <w:r>
              <w:rPr>
                <w:rFonts w:cs="Times New Roman"/>
                <w:sz w:val="20"/>
                <w:szCs w:val="20"/>
              </w:rPr>
              <w:t>O23.F10</w:t>
            </w:r>
          </w:p>
        </w:tc>
        <w:tc>
          <w:tcPr>
            <w:tcW w:w="4149" w:type="pct"/>
            <w:tcMar>
              <w:top w:w="30" w:type="dxa"/>
              <w:left w:w="30" w:type="dxa"/>
              <w:bottom w:w="20" w:type="dxa"/>
              <w:right w:w="30" w:type="dxa"/>
            </w:tcMar>
          </w:tcPr>
          <w:p w14:paraId="339C6B5C" w14:textId="77777777" w:rsidR="006D5E13" w:rsidRDefault="006D5E13" w:rsidP="006D5E13">
            <w:pPr>
              <w:ind w:left="0"/>
              <w:jc w:val="left"/>
            </w:pPr>
            <w:r>
              <w:rPr>
                <w:rFonts w:cs="Times New Roman"/>
                <w:sz w:val="20"/>
                <w:szCs w:val="20"/>
              </w:rPr>
              <w:t>Wykonawca nie może odsprzedawać danych Zamawiającego ani wykorzystywać ich do celów marketingowych.</w:t>
            </w:r>
          </w:p>
        </w:tc>
      </w:tr>
      <w:tr w:rsidR="006D5E13" w14:paraId="2C1546BF" w14:textId="77777777" w:rsidTr="008C23AC">
        <w:tc>
          <w:tcPr>
            <w:tcW w:w="851" w:type="pct"/>
            <w:tcMar>
              <w:top w:w="30" w:type="dxa"/>
              <w:left w:w="30" w:type="dxa"/>
              <w:bottom w:w="20" w:type="dxa"/>
              <w:right w:w="30" w:type="dxa"/>
            </w:tcMar>
          </w:tcPr>
          <w:p w14:paraId="6C709176" w14:textId="7439AAD1" w:rsidR="006D5E13" w:rsidRDefault="006D5E13" w:rsidP="006D5E13">
            <w:pPr>
              <w:ind w:left="0"/>
              <w:jc w:val="left"/>
            </w:pPr>
            <w:r>
              <w:rPr>
                <w:rFonts w:cs="Times New Roman"/>
                <w:sz w:val="20"/>
                <w:szCs w:val="20"/>
              </w:rPr>
              <w:t>O23.F11</w:t>
            </w:r>
          </w:p>
        </w:tc>
        <w:tc>
          <w:tcPr>
            <w:tcW w:w="4149" w:type="pct"/>
            <w:tcMar>
              <w:top w:w="30" w:type="dxa"/>
              <w:left w:w="30" w:type="dxa"/>
              <w:bottom w:w="20" w:type="dxa"/>
              <w:right w:w="30" w:type="dxa"/>
            </w:tcMar>
          </w:tcPr>
          <w:p w14:paraId="35894D16" w14:textId="77777777" w:rsidR="006D5E13" w:rsidRDefault="006D5E13" w:rsidP="006D5E13">
            <w:pPr>
              <w:ind w:left="0"/>
              <w:jc w:val="left"/>
            </w:pPr>
            <w:r>
              <w:rPr>
                <w:rFonts w:cs="Times New Roman"/>
                <w:sz w:val="20"/>
                <w:szCs w:val="20"/>
              </w:rPr>
              <w:t>Wykonawca musi posiadać system zarządzania uprawnieniami ograniczający dostęp do pomieszczeń oraz danych tylko do osób, które muszą go mieć ze względu na pełnione funkcje i zakres obowiązków.</w:t>
            </w:r>
          </w:p>
        </w:tc>
      </w:tr>
      <w:tr w:rsidR="006D5E13" w14:paraId="39BD82A4" w14:textId="77777777" w:rsidTr="008C23AC">
        <w:tc>
          <w:tcPr>
            <w:tcW w:w="851" w:type="pct"/>
            <w:tcMar>
              <w:top w:w="30" w:type="dxa"/>
              <w:left w:w="30" w:type="dxa"/>
              <w:bottom w:w="20" w:type="dxa"/>
              <w:right w:w="30" w:type="dxa"/>
            </w:tcMar>
          </w:tcPr>
          <w:p w14:paraId="42FD55B1" w14:textId="2D9F7016" w:rsidR="006D5E13" w:rsidRDefault="006D5E13" w:rsidP="006D5E13">
            <w:pPr>
              <w:ind w:left="0"/>
              <w:jc w:val="left"/>
            </w:pPr>
            <w:r>
              <w:rPr>
                <w:rFonts w:cs="Times New Roman"/>
                <w:sz w:val="20"/>
                <w:szCs w:val="20"/>
              </w:rPr>
              <w:t>O23.F12</w:t>
            </w:r>
          </w:p>
        </w:tc>
        <w:tc>
          <w:tcPr>
            <w:tcW w:w="4149" w:type="pct"/>
            <w:tcMar>
              <w:top w:w="30" w:type="dxa"/>
              <w:left w:w="30" w:type="dxa"/>
              <w:bottom w:w="20" w:type="dxa"/>
              <w:right w:w="30" w:type="dxa"/>
            </w:tcMar>
          </w:tcPr>
          <w:p w14:paraId="0BCD438B" w14:textId="77777777" w:rsidR="006D5E13" w:rsidRDefault="006D5E13" w:rsidP="006D5E13">
            <w:pPr>
              <w:ind w:left="0"/>
              <w:jc w:val="left"/>
            </w:pPr>
            <w:r>
              <w:rPr>
                <w:rFonts w:cs="Times New Roman"/>
                <w:sz w:val="20"/>
                <w:szCs w:val="20"/>
              </w:rPr>
              <w:t>Wykonawca musi określić wspólnie z Zamawiającym zasady przeszukiwania, retencji i usuwania danych dostarczonych przez Zamawiającego.</w:t>
            </w:r>
          </w:p>
        </w:tc>
      </w:tr>
      <w:tr w:rsidR="006D5E13" w14:paraId="0217A9B5" w14:textId="77777777" w:rsidTr="008C23AC">
        <w:tc>
          <w:tcPr>
            <w:tcW w:w="851" w:type="pct"/>
            <w:tcMar>
              <w:top w:w="30" w:type="dxa"/>
              <w:left w:w="30" w:type="dxa"/>
              <w:bottom w:w="20" w:type="dxa"/>
              <w:right w:w="30" w:type="dxa"/>
            </w:tcMar>
          </w:tcPr>
          <w:p w14:paraId="3649A7CB" w14:textId="6F4C164A" w:rsidR="006D5E13" w:rsidRDefault="006D5E13" w:rsidP="006D5E13">
            <w:pPr>
              <w:ind w:left="0"/>
              <w:jc w:val="left"/>
            </w:pPr>
            <w:r>
              <w:rPr>
                <w:rFonts w:cs="Times New Roman"/>
                <w:sz w:val="20"/>
                <w:szCs w:val="20"/>
              </w:rPr>
              <w:t>O23.F.13</w:t>
            </w:r>
          </w:p>
        </w:tc>
        <w:tc>
          <w:tcPr>
            <w:tcW w:w="4149" w:type="pct"/>
            <w:tcMar>
              <w:top w:w="30" w:type="dxa"/>
              <w:left w:w="30" w:type="dxa"/>
              <w:bottom w:w="20" w:type="dxa"/>
              <w:right w:w="30" w:type="dxa"/>
            </w:tcMar>
          </w:tcPr>
          <w:p w14:paraId="42B6E4E5" w14:textId="77777777" w:rsidR="006D5E13" w:rsidRDefault="006D5E13" w:rsidP="006D5E13">
            <w:pPr>
              <w:ind w:left="0"/>
              <w:jc w:val="left"/>
            </w:pPr>
            <w:r>
              <w:rPr>
                <w:rFonts w:cs="Times New Roman"/>
                <w:sz w:val="20"/>
                <w:szCs w:val="20"/>
              </w:rPr>
              <w:t>Wykonawca musi raportować wszystkie incydenty bezpieczeństwa danych, ze szczególnym uwzględnieniem tych, które dotyczyć mogą danych osobowych przetwarzanych przez Zamawiającego w chmurze oraz udzielić Zamawiającemu wszelkiej możliwej pomocy przy zwalczaniu skutków takich incydentów bezpieczeństwa.</w:t>
            </w:r>
          </w:p>
        </w:tc>
      </w:tr>
      <w:tr w:rsidR="006D5E13" w14:paraId="7D36EEC2" w14:textId="77777777" w:rsidTr="008C23AC">
        <w:tc>
          <w:tcPr>
            <w:tcW w:w="851" w:type="pct"/>
            <w:shd w:val="clear" w:color="auto" w:fill="F2F2F2" w:themeFill="background1" w:themeFillShade="F2"/>
            <w:tcMar>
              <w:top w:w="30" w:type="dxa"/>
              <w:left w:w="30" w:type="dxa"/>
              <w:bottom w:w="20" w:type="dxa"/>
              <w:right w:w="30" w:type="dxa"/>
            </w:tcMar>
          </w:tcPr>
          <w:p w14:paraId="6F40500A" w14:textId="77777777" w:rsidR="006D5E13" w:rsidRDefault="006D5E13" w:rsidP="006D5E13">
            <w:pPr>
              <w:ind w:left="0"/>
              <w:jc w:val="left"/>
            </w:pPr>
            <w:r>
              <w:rPr>
                <w:rFonts w:cs="Times New Roman"/>
                <w:sz w:val="20"/>
                <w:szCs w:val="20"/>
              </w:rPr>
              <w:t>O41-45</w:t>
            </w:r>
          </w:p>
        </w:tc>
        <w:tc>
          <w:tcPr>
            <w:tcW w:w="4149" w:type="pct"/>
            <w:shd w:val="clear" w:color="auto" w:fill="F2F2F2" w:themeFill="background1" w:themeFillShade="F2"/>
            <w:tcMar>
              <w:top w:w="30" w:type="dxa"/>
              <w:left w:w="30" w:type="dxa"/>
              <w:bottom w:w="20" w:type="dxa"/>
              <w:right w:w="30" w:type="dxa"/>
            </w:tcMar>
          </w:tcPr>
          <w:p w14:paraId="114B8174" w14:textId="77777777" w:rsidR="006D5E13" w:rsidRDefault="006D5E13" w:rsidP="006D5E13">
            <w:pPr>
              <w:ind w:left="0"/>
              <w:jc w:val="left"/>
            </w:pPr>
            <w:r>
              <w:rPr>
                <w:rFonts w:cs="Times New Roman"/>
                <w:sz w:val="20"/>
                <w:szCs w:val="20"/>
              </w:rPr>
              <w:t>Wymagania całościowe</w:t>
            </w:r>
          </w:p>
        </w:tc>
      </w:tr>
      <w:tr w:rsidR="006D5E13" w14:paraId="6A5C8348" w14:textId="77777777" w:rsidTr="008C23AC">
        <w:tc>
          <w:tcPr>
            <w:tcW w:w="851" w:type="pct"/>
            <w:shd w:val="clear" w:color="auto" w:fill="F2F2F2" w:themeFill="background1" w:themeFillShade="F2"/>
            <w:tcMar>
              <w:top w:w="30" w:type="dxa"/>
              <w:left w:w="30" w:type="dxa"/>
              <w:bottom w:w="20" w:type="dxa"/>
              <w:right w:w="30" w:type="dxa"/>
            </w:tcMar>
          </w:tcPr>
          <w:p w14:paraId="3F727DBD" w14:textId="77777777" w:rsidR="006D5E13" w:rsidRDefault="006D5E13" w:rsidP="006D5E13">
            <w:pPr>
              <w:ind w:left="0"/>
              <w:jc w:val="left"/>
            </w:pPr>
            <w:r>
              <w:rPr>
                <w:rFonts w:cs="Times New Roman"/>
                <w:sz w:val="20"/>
                <w:szCs w:val="20"/>
              </w:rPr>
              <w:t>O41</w:t>
            </w:r>
          </w:p>
        </w:tc>
        <w:tc>
          <w:tcPr>
            <w:tcW w:w="4149" w:type="pct"/>
            <w:shd w:val="clear" w:color="auto" w:fill="F2F2F2" w:themeFill="background1" w:themeFillShade="F2"/>
            <w:tcMar>
              <w:top w:w="30" w:type="dxa"/>
              <w:left w:w="30" w:type="dxa"/>
              <w:bottom w:w="20" w:type="dxa"/>
              <w:right w:w="30" w:type="dxa"/>
            </w:tcMar>
          </w:tcPr>
          <w:p w14:paraId="264E9FD7" w14:textId="6E734372" w:rsidR="006D5E13" w:rsidRDefault="006D5E13" w:rsidP="006D5E13">
            <w:pPr>
              <w:ind w:left="0"/>
              <w:jc w:val="left"/>
            </w:pPr>
            <w:r>
              <w:rPr>
                <w:rFonts w:cs="Times New Roman"/>
                <w:sz w:val="20"/>
                <w:szCs w:val="20"/>
              </w:rPr>
              <w:t>Autoryzacja, autentykacja i SSO</w:t>
            </w:r>
          </w:p>
        </w:tc>
      </w:tr>
      <w:tr w:rsidR="006D5E13" w14:paraId="47AA16EE" w14:textId="77777777" w:rsidTr="008C23AC">
        <w:tc>
          <w:tcPr>
            <w:tcW w:w="851" w:type="pct"/>
            <w:tcMar>
              <w:top w:w="30" w:type="dxa"/>
              <w:left w:w="30" w:type="dxa"/>
              <w:bottom w:w="20" w:type="dxa"/>
              <w:right w:w="30" w:type="dxa"/>
            </w:tcMar>
          </w:tcPr>
          <w:p w14:paraId="7A256314" w14:textId="77777777" w:rsidR="006D5E13" w:rsidRDefault="006D5E13" w:rsidP="006D5E13">
            <w:pPr>
              <w:ind w:left="0"/>
              <w:jc w:val="left"/>
            </w:pPr>
            <w:r>
              <w:rPr>
                <w:rFonts w:cs="Times New Roman"/>
                <w:sz w:val="20"/>
                <w:szCs w:val="20"/>
              </w:rPr>
              <w:lastRenderedPageBreak/>
              <w:t>O41.F1</w:t>
            </w:r>
          </w:p>
        </w:tc>
        <w:tc>
          <w:tcPr>
            <w:tcW w:w="4149" w:type="pct"/>
            <w:tcMar>
              <w:top w:w="30" w:type="dxa"/>
              <w:left w:w="30" w:type="dxa"/>
              <w:bottom w:w="20" w:type="dxa"/>
              <w:right w:w="30" w:type="dxa"/>
            </w:tcMar>
          </w:tcPr>
          <w:p w14:paraId="0756F51F" w14:textId="6B806CD7" w:rsidR="006D5E13" w:rsidRDefault="006D5E13" w:rsidP="006D5E13">
            <w:pPr>
              <w:ind w:left="0"/>
              <w:jc w:val="left"/>
            </w:pPr>
            <w:proofErr w:type="spellStart"/>
            <w:r>
              <w:rPr>
                <w:rFonts w:cs="Times New Roman"/>
                <w:sz w:val="20"/>
                <w:szCs w:val="20"/>
              </w:rPr>
              <w:t>Contact</w:t>
            </w:r>
            <w:proofErr w:type="spellEnd"/>
            <w:r>
              <w:rPr>
                <w:rFonts w:cs="Times New Roman"/>
                <w:sz w:val="20"/>
                <w:szCs w:val="20"/>
              </w:rPr>
              <w:t xml:space="preserve"> Center musi mieć zdolność korzystania z zewnętrznego systemu autoryzacji (potencjalnie dostarczonego w przyszłości przez Zamawiającego) wraz z funkcjonalnością SSO na podstawie standardów wymienionych w pozostałych wymaganiach.</w:t>
            </w:r>
          </w:p>
        </w:tc>
      </w:tr>
      <w:tr w:rsidR="006D5E13" w14:paraId="58DB5A2A" w14:textId="77777777" w:rsidTr="008C23AC">
        <w:tc>
          <w:tcPr>
            <w:tcW w:w="851" w:type="pct"/>
            <w:tcMar>
              <w:top w:w="30" w:type="dxa"/>
              <w:left w:w="30" w:type="dxa"/>
              <w:bottom w:w="20" w:type="dxa"/>
              <w:right w:w="30" w:type="dxa"/>
            </w:tcMar>
          </w:tcPr>
          <w:p w14:paraId="633E922F" w14:textId="7352A536" w:rsidR="006D5E13" w:rsidRDefault="006D5E13" w:rsidP="006D5E13">
            <w:pPr>
              <w:ind w:left="0"/>
              <w:jc w:val="left"/>
            </w:pPr>
            <w:r>
              <w:rPr>
                <w:rFonts w:cs="Times New Roman"/>
                <w:sz w:val="20"/>
                <w:szCs w:val="20"/>
              </w:rPr>
              <w:t>O41.F2</w:t>
            </w:r>
          </w:p>
        </w:tc>
        <w:tc>
          <w:tcPr>
            <w:tcW w:w="4149" w:type="pct"/>
            <w:tcMar>
              <w:top w:w="30" w:type="dxa"/>
              <w:left w:w="30" w:type="dxa"/>
              <w:bottom w:w="20" w:type="dxa"/>
              <w:right w:w="30" w:type="dxa"/>
            </w:tcMar>
          </w:tcPr>
          <w:p w14:paraId="727AFA3A" w14:textId="566034F2" w:rsidR="006D5E13" w:rsidRDefault="006D5E13" w:rsidP="006D5E13">
            <w:pPr>
              <w:ind w:left="0"/>
              <w:jc w:val="left"/>
            </w:pPr>
            <w:proofErr w:type="spellStart"/>
            <w:r>
              <w:rPr>
                <w:rFonts w:cs="Times New Roman"/>
                <w:sz w:val="20"/>
                <w:szCs w:val="20"/>
              </w:rPr>
              <w:t>Contact</w:t>
            </w:r>
            <w:proofErr w:type="spellEnd"/>
            <w:r>
              <w:rPr>
                <w:rFonts w:cs="Times New Roman"/>
                <w:sz w:val="20"/>
                <w:szCs w:val="20"/>
              </w:rPr>
              <w:t xml:space="preserve"> Center powinien mieć możliwość autoryzowania użytkowników w zewnętrznym repozytorium LDAP i AD.</w:t>
            </w:r>
          </w:p>
        </w:tc>
      </w:tr>
      <w:tr w:rsidR="006D5E13" w14:paraId="2F24725D" w14:textId="77777777" w:rsidTr="008C23AC">
        <w:tc>
          <w:tcPr>
            <w:tcW w:w="851" w:type="pct"/>
            <w:tcMar>
              <w:top w:w="30" w:type="dxa"/>
              <w:left w:w="30" w:type="dxa"/>
              <w:bottom w:w="20" w:type="dxa"/>
              <w:right w:w="30" w:type="dxa"/>
            </w:tcMar>
          </w:tcPr>
          <w:p w14:paraId="746B9844" w14:textId="013A2011" w:rsidR="006D5E13" w:rsidRDefault="006D5E13" w:rsidP="006D5E13">
            <w:pPr>
              <w:ind w:left="0"/>
              <w:jc w:val="left"/>
            </w:pPr>
            <w:r>
              <w:rPr>
                <w:rFonts w:cs="Times New Roman"/>
                <w:sz w:val="20"/>
                <w:szCs w:val="20"/>
              </w:rPr>
              <w:t>O41.F3</w:t>
            </w:r>
          </w:p>
        </w:tc>
        <w:tc>
          <w:tcPr>
            <w:tcW w:w="4149" w:type="pct"/>
            <w:tcMar>
              <w:top w:w="30" w:type="dxa"/>
              <w:left w:w="30" w:type="dxa"/>
              <w:bottom w:w="20" w:type="dxa"/>
              <w:right w:w="30" w:type="dxa"/>
            </w:tcMar>
          </w:tcPr>
          <w:p w14:paraId="366ECCC9" w14:textId="03313621" w:rsidR="00DB4E7E" w:rsidRDefault="006D5E13" w:rsidP="006D5E13">
            <w:pPr>
              <w:ind w:left="0"/>
              <w:jc w:val="left"/>
              <w:rPr>
                <w:rFonts w:cs="Times New Roman"/>
                <w:sz w:val="20"/>
                <w:szCs w:val="20"/>
              </w:rPr>
            </w:pPr>
            <w:proofErr w:type="spellStart"/>
            <w:r>
              <w:rPr>
                <w:rFonts w:cs="Times New Roman"/>
                <w:sz w:val="20"/>
                <w:szCs w:val="20"/>
              </w:rPr>
              <w:t>Contact</w:t>
            </w:r>
            <w:proofErr w:type="spellEnd"/>
            <w:r>
              <w:rPr>
                <w:rFonts w:cs="Times New Roman"/>
                <w:sz w:val="20"/>
                <w:szCs w:val="20"/>
              </w:rPr>
              <w:t xml:space="preserve"> Center musi wspierać połączenie z sy</w:t>
            </w:r>
            <w:r w:rsidR="00DB4E7E">
              <w:rPr>
                <w:rFonts w:cs="Times New Roman"/>
                <w:sz w:val="20"/>
                <w:szCs w:val="20"/>
              </w:rPr>
              <w:t>s</w:t>
            </w:r>
            <w:r>
              <w:rPr>
                <w:rFonts w:cs="Times New Roman"/>
                <w:sz w:val="20"/>
                <w:szCs w:val="20"/>
              </w:rPr>
              <w:t xml:space="preserve">temem SSO przynajmniej </w:t>
            </w:r>
            <w:r w:rsidR="00DB4E7E">
              <w:rPr>
                <w:rFonts w:cs="Times New Roman"/>
                <w:sz w:val="20"/>
                <w:szCs w:val="20"/>
              </w:rPr>
              <w:t xml:space="preserve">przy użyciu </w:t>
            </w:r>
            <w:r>
              <w:rPr>
                <w:rFonts w:cs="Times New Roman"/>
                <w:sz w:val="20"/>
                <w:szCs w:val="20"/>
              </w:rPr>
              <w:t>jed</w:t>
            </w:r>
            <w:r w:rsidR="00DB4E7E">
              <w:rPr>
                <w:rFonts w:cs="Times New Roman"/>
                <w:sz w:val="20"/>
                <w:szCs w:val="20"/>
              </w:rPr>
              <w:t xml:space="preserve">nego </w:t>
            </w:r>
            <w:r>
              <w:rPr>
                <w:rFonts w:cs="Times New Roman"/>
                <w:sz w:val="20"/>
                <w:szCs w:val="20"/>
              </w:rPr>
              <w:t xml:space="preserve"> z następujących standardów: </w:t>
            </w:r>
          </w:p>
          <w:p w14:paraId="15F24797" w14:textId="77777777" w:rsidR="00DB4E7E" w:rsidRDefault="006D5E13" w:rsidP="006D5E13">
            <w:pPr>
              <w:ind w:left="0"/>
              <w:jc w:val="left"/>
              <w:rPr>
                <w:rFonts w:cs="Times New Roman"/>
                <w:sz w:val="20"/>
                <w:szCs w:val="20"/>
              </w:rPr>
            </w:pPr>
            <w:r>
              <w:rPr>
                <w:rFonts w:cs="Times New Roman"/>
                <w:sz w:val="20"/>
                <w:szCs w:val="20"/>
              </w:rPr>
              <w:t xml:space="preserve">• SAML 2.0 </w:t>
            </w:r>
          </w:p>
          <w:p w14:paraId="4B618B24" w14:textId="77777777" w:rsidR="00DB4E7E" w:rsidRDefault="006D5E13" w:rsidP="006D5E13">
            <w:pPr>
              <w:ind w:left="0"/>
              <w:jc w:val="left"/>
              <w:rPr>
                <w:rFonts w:cs="Times New Roman"/>
                <w:sz w:val="20"/>
                <w:szCs w:val="20"/>
              </w:rPr>
            </w:pPr>
            <w:r>
              <w:rPr>
                <w:rFonts w:cs="Times New Roman"/>
                <w:sz w:val="20"/>
                <w:szCs w:val="20"/>
              </w:rPr>
              <w:t xml:space="preserve">• </w:t>
            </w:r>
            <w:proofErr w:type="spellStart"/>
            <w:r>
              <w:rPr>
                <w:rFonts w:cs="Times New Roman"/>
                <w:sz w:val="20"/>
                <w:szCs w:val="20"/>
              </w:rPr>
              <w:t>OAuth</w:t>
            </w:r>
            <w:proofErr w:type="spellEnd"/>
            <w:r>
              <w:rPr>
                <w:rFonts w:cs="Times New Roman"/>
                <w:sz w:val="20"/>
                <w:szCs w:val="20"/>
              </w:rPr>
              <w:t xml:space="preserve"> </w:t>
            </w:r>
          </w:p>
          <w:p w14:paraId="5EBD5B91" w14:textId="7823C123" w:rsidR="006D5E13" w:rsidRDefault="006D5E13" w:rsidP="006D5E13">
            <w:pPr>
              <w:ind w:left="0"/>
              <w:jc w:val="left"/>
            </w:pPr>
            <w:r>
              <w:rPr>
                <w:rFonts w:cs="Times New Roman"/>
                <w:sz w:val="20"/>
                <w:szCs w:val="20"/>
              </w:rPr>
              <w:t xml:space="preserve">• </w:t>
            </w:r>
            <w:proofErr w:type="spellStart"/>
            <w:r>
              <w:rPr>
                <w:rFonts w:cs="Times New Roman"/>
                <w:sz w:val="20"/>
                <w:szCs w:val="20"/>
              </w:rPr>
              <w:t>OpenID</w:t>
            </w:r>
            <w:proofErr w:type="spellEnd"/>
          </w:p>
        </w:tc>
      </w:tr>
      <w:tr w:rsidR="006D5E13" w14:paraId="44AAE6B4" w14:textId="77777777" w:rsidTr="008C23AC">
        <w:tc>
          <w:tcPr>
            <w:tcW w:w="851" w:type="pct"/>
            <w:tcMar>
              <w:top w:w="30" w:type="dxa"/>
              <w:left w:w="30" w:type="dxa"/>
              <w:bottom w:w="20" w:type="dxa"/>
              <w:right w:w="30" w:type="dxa"/>
            </w:tcMar>
          </w:tcPr>
          <w:p w14:paraId="076CC574" w14:textId="06CC279D" w:rsidR="006D5E13" w:rsidRDefault="006D5E13" w:rsidP="006D5E13">
            <w:pPr>
              <w:ind w:left="0"/>
              <w:jc w:val="left"/>
            </w:pPr>
            <w:r>
              <w:rPr>
                <w:rFonts w:cs="Times New Roman"/>
                <w:sz w:val="20"/>
                <w:szCs w:val="20"/>
              </w:rPr>
              <w:t>O41.F4</w:t>
            </w:r>
          </w:p>
        </w:tc>
        <w:tc>
          <w:tcPr>
            <w:tcW w:w="4149" w:type="pct"/>
            <w:tcMar>
              <w:top w:w="30" w:type="dxa"/>
              <w:left w:w="30" w:type="dxa"/>
              <w:bottom w:w="20" w:type="dxa"/>
              <w:right w:w="30" w:type="dxa"/>
            </w:tcMar>
          </w:tcPr>
          <w:p w14:paraId="72DF9D2C" w14:textId="4D57B874" w:rsidR="006D5E13" w:rsidRDefault="006D5E13" w:rsidP="006D5E13">
            <w:pPr>
              <w:ind w:left="0"/>
              <w:jc w:val="left"/>
            </w:pPr>
            <w:r>
              <w:rPr>
                <w:rFonts w:cs="Times New Roman"/>
                <w:sz w:val="20"/>
                <w:szCs w:val="20"/>
              </w:rPr>
              <w:t xml:space="preserve">System musi umożliwiać dodawanie, usuwanie i modyfikację użytkowników i grup </w:t>
            </w:r>
          </w:p>
        </w:tc>
      </w:tr>
      <w:tr w:rsidR="006D5E13" w14:paraId="10BD79D1" w14:textId="77777777" w:rsidTr="008C23AC">
        <w:tc>
          <w:tcPr>
            <w:tcW w:w="851" w:type="pct"/>
            <w:tcMar>
              <w:top w:w="30" w:type="dxa"/>
              <w:left w:w="30" w:type="dxa"/>
              <w:bottom w:w="20" w:type="dxa"/>
              <w:right w:w="30" w:type="dxa"/>
            </w:tcMar>
          </w:tcPr>
          <w:p w14:paraId="6442E7F2" w14:textId="3338E2C4" w:rsidR="006D5E13" w:rsidRDefault="006D5E13" w:rsidP="006D5E13">
            <w:pPr>
              <w:ind w:left="0"/>
              <w:jc w:val="left"/>
            </w:pPr>
            <w:r>
              <w:rPr>
                <w:rFonts w:cs="Times New Roman"/>
                <w:sz w:val="20"/>
                <w:szCs w:val="20"/>
              </w:rPr>
              <w:t>O41.F5</w:t>
            </w:r>
          </w:p>
        </w:tc>
        <w:tc>
          <w:tcPr>
            <w:tcW w:w="4149" w:type="pct"/>
            <w:tcMar>
              <w:top w:w="30" w:type="dxa"/>
              <w:left w:w="30" w:type="dxa"/>
              <w:bottom w:w="20" w:type="dxa"/>
              <w:right w:w="30" w:type="dxa"/>
            </w:tcMar>
          </w:tcPr>
          <w:p w14:paraId="75C9138A" w14:textId="3A322C9D" w:rsidR="006D5E13" w:rsidRDefault="006D5E13" w:rsidP="006D5E13">
            <w:pPr>
              <w:ind w:left="0"/>
              <w:jc w:val="left"/>
            </w:pPr>
            <w:r>
              <w:rPr>
                <w:rFonts w:cs="Times New Roman"/>
                <w:sz w:val="20"/>
                <w:szCs w:val="20"/>
              </w:rPr>
              <w:t xml:space="preserve">Delegowani użytkownicy powinni móc zarządzać całością uprawnień dla grup i użytkowników </w:t>
            </w:r>
          </w:p>
        </w:tc>
      </w:tr>
      <w:tr w:rsidR="006D5E13" w14:paraId="24C47813" w14:textId="77777777" w:rsidTr="008C23AC">
        <w:tc>
          <w:tcPr>
            <w:tcW w:w="851" w:type="pct"/>
            <w:tcMar>
              <w:top w:w="30" w:type="dxa"/>
              <w:left w:w="30" w:type="dxa"/>
              <w:bottom w:w="20" w:type="dxa"/>
              <w:right w:w="30" w:type="dxa"/>
            </w:tcMar>
          </w:tcPr>
          <w:p w14:paraId="4FF70C4F" w14:textId="2002CDC3" w:rsidR="006D5E13" w:rsidRDefault="006D5E13" w:rsidP="006D5E13">
            <w:pPr>
              <w:ind w:left="0"/>
              <w:jc w:val="left"/>
            </w:pPr>
            <w:r>
              <w:rPr>
                <w:rFonts w:cs="Times New Roman"/>
                <w:sz w:val="20"/>
                <w:szCs w:val="20"/>
              </w:rPr>
              <w:t>O41.F6</w:t>
            </w:r>
          </w:p>
        </w:tc>
        <w:tc>
          <w:tcPr>
            <w:tcW w:w="4149" w:type="pct"/>
            <w:tcMar>
              <w:top w:w="30" w:type="dxa"/>
              <w:left w:w="30" w:type="dxa"/>
              <w:bottom w:w="20" w:type="dxa"/>
              <w:right w:w="30" w:type="dxa"/>
            </w:tcMar>
          </w:tcPr>
          <w:p w14:paraId="53A0142E" w14:textId="77777777" w:rsidR="006D5E13" w:rsidRDefault="006D5E13" w:rsidP="006D5E13">
            <w:pPr>
              <w:ind w:left="0"/>
              <w:jc w:val="left"/>
            </w:pPr>
            <w:r>
              <w:rPr>
                <w:rFonts w:cs="Times New Roman"/>
                <w:sz w:val="20"/>
                <w:szCs w:val="20"/>
              </w:rPr>
              <w:t>Delegowani użytkownicy powinni móc tworzyć grupy i nowych użytkowników</w:t>
            </w:r>
          </w:p>
        </w:tc>
      </w:tr>
      <w:tr w:rsidR="006D5E13" w14:paraId="5AC15A7F" w14:textId="77777777" w:rsidTr="008C23AC">
        <w:tc>
          <w:tcPr>
            <w:tcW w:w="851" w:type="pct"/>
            <w:tcMar>
              <w:top w:w="30" w:type="dxa"/>
              <w:left w:w="30" w:type="dxa"/>
              <w:bottom w:w="20" w:type="dxa"/>
              <w:right w:w="30" w:type="dxa"/>
            </w:tcMar>
          </w:tcPr>
          <w:p w14:paraId="036C01EF" w14:textId="02C6E261" w:rsidR="006D5E13" w:rsidRDefault="006D5E13" w:rsidP="006D5E13">
            <w:pPr>
              <w:ind w:left="0"/>
              <w:jc w:val="left"/>
            </w:pPr>
            <w:r>
              <w:rPr>
                <w:rFonts w:cs="Times New Roman"/>
                <w:sz w:val="20"/>
                <w:szCs w:val="20"/>
              </w:rPr>
              <w:t>O41.F7</w:t>
            </w:r>
          </w:p>
        </w:tc>
        <w:tc>
          <w:tcPr>
            <w:tcW w:w="4149" w:type="pct"/>
            <w:tcMar>
              <w:top w:w="30" w:type="dxa"/>
              <w:left w:w="30" w:type="dxa"/>
              <w:bottom w:w="20" w:type="dxa"/>
              <w:right w:w="30" w:type="dxa"/>
            </w:tcMar>
          </w:tcPr>
          <w:p w14:paraId="6192D589" w14:textId="3C4D7FC9" w:rsidR="006D5E13" w:rsidRDefault="006D5E13" w:rsidP="006D5E13">
            <w:pPr>
              <w:ind w:left="0"/>
              <w:jc w:val="left"/>
            </w:pPr>
            <w:r>
              <w:rPr>
                <w:rFonts w:cs="Times New Roman"/>
                <w:sz w:val="20"/>
                <w:szCs w:val="20"/>
              </w:rPr>
              <w:t>System musi umożliwiać czasowe blokowanie kont przez administratorów oraz ich odblokowywanie.</w:t>
            </w:r>
          </w:p>
        </w:tc>
      </w:tr>
      <w:tr w:rsidR="006D5E13" w14:paraId="023E9E80" w14:textId="77777777" w:rsidTr="008C23AC">
        <w:tc>
          <w:tcPr>
            <w:tcW w:w="851" w:type="pct"/>
            <w:tcMar>
              <w:top w:w="30" w:type="dxa"/>
              <w:left w:w="30" w:type="dxa"/>
              <w:bottom w:w="20" w:type="dxa"/>
              <w:right w:w="30" w:type="dxa"/>
            </w:tcMar>
          </w:tcPr>
          <w:p w14:paraId="21665ECC" w14:textId="504A0FF2" w:rsidR="006D5E13" w:rsidRDefault="006D5E13" w:rsidP="006D5E13">
            <w:pPr>
              <w:ind w:left="0"/>
              <w:jc w:val="left"/>
            </w:pPr>
            <w:r>
              <w:rPr>
                <w:rFonts w:cs="Times New Roman"/>
                <w:sz w:val="20"/>
                <w:szCs w:val="20"/>
              </w:rPr>
              <w:t>O41.F8</w:t>
            </w:r>
          </w:p>
        </w:tc>
        <w:tc>
          <w:tcPr>
            <w:tcW w:w="4149" w:type="pct"/>
            <w:tcMar>
              <w:top w:w="30" w:type="dxa"/>
              <w:left w:w="30" w:type="dxa"/>
              <w:bottom w:w="20" w:type="dxa"/>
              <w:right w:w="30" w:type="dxa"/>
            </w:tcMar>
          </w:tcPr>
          <w:p w14:paraId="6F4F7FAA" w14:textId="4C7BBDED" w:rsidR="006D5E13" w:rsidRDefault="006D5E13" w:rsidP="006D5E13">
            <w:pPr>
              <w:ind w:left="0"/>
              <w:jc w:val="left"/>
            </w:pPr>
            <w:r>
              <w:rPr>
                <w:rFonts w:cs="Times New Roman"/>
                <w:sz w:val="20"/>
                <w:szCs w:val="20"/>
              </w:rPr>
              <w:t>System musi przechowywać logi pełnej historii zdarzeń takich jak (ale nie ograniczonych do): logowanie i próby logowania, operacje na zasobach, modyfikacje uprawnień użytkowników, dodawanie grup i użytkowników, kasowanie obiektów</w:t>
            </w:r>
          </w:p>
        </w:tc>
      </w:tr>
      <w:tr w:rsidR="006D5E13" w14:paraId="3C10457F" w14:textId="77777777" w:rsidTr="008C23AC">
        <w:tc>
          <w:tcPr>
            <w:tcW w:w="851" w:type="pct"/>
            <w:shd w:val="clear" w:color="auto" w:fill="F2F2F2" w:themeFill="background1" w:themeFillShade="F2"/>
            <w:tcMar>
              <w:top w:w="30" w:type="dxa"/>
              <w:left w:w="30" w:type="dxa"/>
              <w:bottom w:w="20" w:type="dxa"/>
              <w:right w:w="30" w:type="dxa"/>
            </w:tcMar>
          </w:tcPr>
          <w:p w14:paraId="19F1FA11" w14:textId="77777777" w:rsidR="006D5E13" w:rsidRDefault="006D5E13" w:rsidP="006D5E13">
            <w:pPr>
              <w:ind w:left="0"/>
              <w:jc w:val="left"/>
            </w:pPr>
            <w:r>
              <w:rPr>
                <w:rFonts w:cs="Times New Roman"/>
                <w:sz w:val="20"/>
                <w:szCs w:val="20"/>
              </w:rPr>
              <w:t>O42</w:t>
            </w:r>
          </w:p>
        </w:tc>
        <w:tc>
          <w:tcPr>
            <w:tcW w:w="4149" w:type="pct"/>
            <w:shd w:val="clear" w:color="auto" w:fill="F2F2F2" w:themeFill="background1" w:themeFillShade="F2"/>
            <w:tcMar>
              <w:top w:w="30" w:type="dxa"/>
              <w:left w:w="30" w:type="dxa"/>
              <w:bottom w:w="20" w:type="dxa"/>
              <w:right w:w="30" w:type="dxa"/>
            </w:tcMar>
          </w:tcPr>
          <w:p w14:paraId="73131A44" w14:textId="77777777" w:rsidR="006D5E13" w:rsidRDefault="006D5E13" w:rsidP="006D5E13">
            <w:pPr>
              <w:ind w:left="0"/>
              <w:jc w:val="left"/>
            </w:pPr>
            <w:r>
              <w:rPr>
                <w:rFonts w:cs="Times New Roman"/>
                <w:sz w:val="20"/>
                <w:szCs w:val="20"/>
              </w:rPr>
              <w:t>Ogólne</w:t>
            </w:r>
          </w:p>
        </w:tc>
      </w:tr>
      <w:tr w:rsidR="006D5E13" w14:paraId="39CCEED6" w14:textId="77777777" w:rsidTr="008C23AC">
        <w:tc>
          <w:tcPr>
            <w:tcW w:w="851" w:type="pct"/>
            <w:tcMar>
              <w:top w:w="30" w:type="dxa"/>
              <w:left w:w="30" w:type="dxa"/>
              <w:bottom w:w="20" w:type="dxa"/>
              <w:right w:w="30" w:type="dxa"/>
            </w:tcMar>
          </w:tcPr>
          <w:p w14:paraId="3FE41A2B" w14:textId="45AD15DA" w:rsidR="006D5E13" w:rsidRDefault="006D5E13" w:rsidP="006D5E13">
            <w:pPr>
              <w:ind w:left="0"/>
              <w:jc w:val="left"/>
            </w:pPr>
            <w:r>
              <w:rPr>
                <w:rFonts w:cs="Times New Roman"/>
                <w:sz w:val="20"/>
                <w:szCs w:val="20"/>
              </w:rPr>
              <w:t>O42.F1</w:t>
            </w:r>
          </w:p>
        </w:tc>
        <w:tc>
          <w:tcPr>
            <w:tcW w:w="4149" w:type="pct"/>
            <w:tcMar>
              <w:top w:w="30" w:type="dxa"/>
              <w:left w:w="30" w:type="dxa"/>
              <w:bottom w:w="20" w:type="dxa"/>
              <w:right w:w="30" w:type="dxa"/>
            </w:tcMar>
          </w:tcPr>
          <w:p w14:paraId="2CCCC15C" w14:textId="5B84383F" w:rsidR="006D5E13" w:rsidRDefault="003432AB" w:rsidP="006D5E13">
            <w:pPr>
              <w:ind w:left="0"/>
              <w:jc w:val="left"/>
            </w:pPr>
            <w:r w:rsidRPr="003432AB">
              <w:rPr>
                <w:rFonts w:cs="Times New Roman"/>
                <w:sz w:val="20"/>
                <w:szCs w:val="20"/>
              </w:rPr>
              <w:t>Wszystkie funkcjonalności Systemu muszą być udokumentowane w postaci dokumentacji technicznej (powdrożeniowej) użytych technologii i zastosowanych rozwiązań (w szczególności wszystkich używanych API). Dokumentacja techniczna musi być odpowiednio uporządkowana tak by była możliwość jej łatwego przeszukiwania</w:t>
            </w:r>
          </w:p>
        </w:tc>
      </w:tr>
      <w:tr w:rsidR="006D5E13" w14:paraId="5C4670CD" w14:textId="77777777" w:rsidTr="008C23AC">
        <w:tc>
          <w:tcPr>
            <w:tcW w:w="851" w:type="pct"/>
            <w:tcMar>
              <w:top w:w="30" w:type="dxa"/>
              <w:left w:w="30" w:type="dxa"/>
              <w:bottom w:w="20" w:type="dxa"/>
              <w:right w:w="30" w:type="dxa"/>
            </w:tcMar>
          </w:tcPr>
          <w:p w14:paraId="05F36974" w14:textId="5662F8B8" w:rsidR="006D5E13" w:rsidRDefault="006D5E13" w:rsidP="006D5E13">
            <w:pPr>
              <w:ind w:left="0"/>
              <w:jc w:val="left"/>
            </w:pPr>
            <w:r>
              <w:rPr>
                <w:rFonts w:cs="Times New Roman"/>
                <w:sz w:val="20"/>
                <w:szCs w:val="20"/>
              </w:rPr>
              <w:t>O42.F2</w:t>
            </w:r>
          </w:p>
        </w:tc>
        <w:tc>
          <w:tcPr>
            <w:tcW w:w="4149" w:type="pct"/>
            <w:tcMar>
              <w:top w:w="30" w:type="dxa"/>
              <w:left w:w="30" w:type="dxa"/>
              <w:bottom w:w="20" w:type="dxa"/>
              <w:right w:w="30" w:type="dxa"/>
            </w:tcMar>
          </w:tcPr>
          <w:p w14:paraId="66213538" w14:textId="23916213" w:rsidR="006D5E13" w:rsidRDefault="006D5E13" w:rsidP="006D5E13">
            <w:pPr>
              <w:ind w:left="0"/>
              <w:jc w:val="left"/>
            </w:pPr>
            <w:r>
              <w:rPr>
                <w:rFonts w:cs="Times New Roman"/>
                <w:sz w:val="20"/>
                <w:szCs w:val="20"/>
              </w:rPr>
              <w:t>W przypadku zastosowania gotowego oprogramowania dokumentacja producenta tego oprogramowania musi zostać dołączona do dokumentacji technicznej całego Systemu</w:t>
            </w:r>
          </w:p>
        </w:tc>
      </w:tr>
      <w:tr w:rsidR="006D5E13" w14:paraId="62F216B4" w14:textId="77777777" w:rsidTr="008C23AC">
        <w:tc>
          <w:tcPr>
            <w:tcW w:w="851" w:type="pct"/>
            <w:tcMar>
              <w:top w:w="30" w:type="dxa"/>
              <w:left w:w="30" w:type="dxa"/>
              <w:bottom w:w="20" w:type="dxa"/>
              <w:right w:w="30" w:type="dxa"/>
            </w:tcMar>
          </w:tcPr>
          <w:p w14:paraId="15624217" w14:textId="699A6F3B" w:rsidR="006D5E13" w:rsidRDefault="006D5E13" w:rsidP="006D5E13">
            <w:pPr>
              <w:ind w:left="0"/>
              <w:jc w:val="left"/>
            </w:pPr>
            <w:r>
              <w:rPr>
                <w:rFonts w:cs="Times New Roman"/>
                <w:sz w:val="20"/>
                <w:szCs w:val="20"/>
              </w:rPr>
              <w:t>O42.F3</w:t>
            </w:r>
          </w:p>
        </w:tc>
        <w:tc>
          <w:tcPr>
            <w:tcW w:w="4149" w:type="pct"/>
            <w:tcMar>
              <w:top w:w="30" w:type="dxa"/>
              <w:left w:w="30" w:type="dxa"/>
              <w:bottom w:w="20" w:type="dxa"/>
              <w:right w:w="30" w:type="dxa"/>
            </w:tcMar>
          </w:tcPr>
          <w:p w14:paraId="758E291F" w14:textId="4329863E" w:rsidR="006D5E13" w:rsidRDefault="006D5E13" w:rsidP="006D5E13">
            <w:pPr>
              <w:ind w:left="0"/>
              <w:jc w:val="left"/>
            </w:pPr>
            <w:r>
              <w:rPr>
                <w:rFonts w:cs="Times New Roman"/>
                <w:sz w:val="20"/>
                <w:szCs w:val="20"/>
              </w:rPr>
              <w:t>Interface użytkownika Systemu być zaimplementowany w języku polskim.</w:t>
            </w:r>
          </w:p>
        </w:tc>
      </w:tr>
      <w:tr w:rsidR="006D5E13" w14:paraId="118BD5D0" w14:textId="77777777" w:rsidTr="008C23AC">
        <w:tc>
          <w:tcPr>
            <w:tcW w:w="851" w:type="pct"/>
            <w:tcMar>
              <w:top w:w="30" w:type="dxa"/>
              <w:left w:w="30" w:type="dxa"/>
              <w:bottom w:w="20" w:type="dxa"/>
              <w:right w:w="30" w:type="dxa"/>
            </w:tcMar>
          </w:tcPr>
          <w:p w14:paraId="7C5DDBA4" w14:textId="2C0282A8" w:rsidR="006D5E13" w:rsidRDefault="006D5E13" w:rsidP="006D5E13">
            <w:pPr>
              <w:ind w:left="0"/>
              <w:jc w:val="left"/>
            </w:pPr>
            <w:r>
              <w:rPr>
                <w:rFonts w:cs="Times New Roman"/>
                <w:sz w:val="20"/>
                <w:szCs w:val="20"/>
              </w:rPr>
              <w:t>O42.F4</w:t>
            </w:r>
          </w:p>
        </w:tc>
        <w:tc>
          <w:tcPr>
            <w:tcW w:w="4149" w:type="pct"/>
            <w:tcMar>
              <w:top w:w="30" w:type="dxa"/>
              <w:left w:w="30" w:type="dxa"/>
              <w:bottom w:w="20" w:type="dxa"/>
              <w:right w:w="30" w:type="dxa"/>
            </w:tcMar>
          </w:tcPr>
          <w:p w14:paraId="37C02421" w14:textId="62019357" w:rsidR="006D5E13" w:rsidRDefault="006D5E13" w:rsidP="006D5E13">
            <w:pPr>
              <w:ind w:left="0"/>
              <w:jc w:val="left"/>
            </w:pPr>
            <w:r>
              <w:rPr>
                <w:rFonts w:cs="Times New Roman"/>
                <w:sz w:val="20"/>
                <w:szCs w:val="20"/>
              </w:rPr>
              <w:t>Dostarczona Zamawiającemu dokumentacja Systemu musi być napisana w języku polskim lub/i angielskim. Dokumentacja użytkownika biznesowego musi być w języku polskim.</w:t>
            </w:r>
          </w:p>
        </w:tc>
      </w:tr>
      <w:tr w:rsidR="006D5E13" w14:paraId="1B9CB377" w14:textId="77777777" w:rsidTr="008C23AC">
        <w:tc>
          <w:tcPr>
            <w:tcW w:w="851" w:type="pct"/>
            <w:shd w:val="clear" w:color="auto" w:fill="F2F2F2" w:themeFill="background1" w:themeFillShade="F2"/>
            <w:tcMar>
              <w:top w:w="30" w:type="dxa"/>
              <w:left w:w="30" w:type="dxa"/>
              <w:bottom w:w="20" w:type="dxa"/>
              <w:right w:w="30" w:type="dxa"/>
            </w:tcMar>
          </w:tcPr>
          <w:p w14:paraId="3C96370C" w14:textId="77777777" w:rsidR="006D5E13" w:rsidRDefault="006D5E13" w:rsidP="006D5E13">
            <w:pPr>
              <w:ind w:left="0"/>
              <w:jc w:val="left"/>
            </w:pPr>
            <w:r>
              <w:rPr>
                <w:rFonts w:cs="Times New Roman"/>
                <w:sz w:val="20"/>
                <w:szCs w:val="20"/>
              </w:rPr>
              <w:t>O43</w:t>
            </w:r>
          </w:p>
        </w:tc>
        <w:tc>
          <w:tcPr>
            <w:tcW w:w="4149" w:type="pct"/>
            <w:shd w:val="clear" w:color="auto" w:fill="F2F2F2" w:themeFill="background1" w:themeFillShade="F2"/>
            <w:tcMar>
              <w:top w:w="30" w:type="dxa"/>
              <w:left w:w="30" w:type="dxa"/>
              <w:bottom w:w="20" w:type="dxa"/>
              <w:right w:w="30" w:type="dxa"/>
            </w:tcMar>
          </w:tcPr>
          <w:p w14:paraId="69CAA0D2" w14:textId="77777777" w:rsidR="006D5E13" w:rsidRDefault="006D5E13" w:rsidP="006D5E13">
            <w:pPr>
              <w:ind w:left="0"/>
              <w:jc w:val="left"/>
            </w:pPr>
            <w:r>
              <w:rPr>
                <w:rFonts w:cs="Times New Roman"/>
                <w:sz w:val="20"/>
                <w:szCs w:val="20"/>
              </w:rPr>
              <w:t>Rozwój</w:t>
            </w:r>
          </w:p>
        </w:tc>
      </w:tr>
      <w:tr w:rsidR="006D5E13" w14:paraId="1FAD7588" w14:textId="77777777" w:rsidTr="008C23AC">
        <w:tc>
          <w:tcPr>
            <w:tcW w:w="851" w:type="pct"/>
            <w:tcMar>
              <w:top w:w="30" w:type="dxa"/>
              <w:left w:w="30" w:type="dxa"/>
              <w:bottom w:w="20" w:type="dxa"/>
              <w:right w:w="30" w:type="dxa"/>
            </w:tcMar>
          </w:tcPr>
          <w:p w14:paraId="659DA895" w14:textId="77777777" w:rsidR="006D5E13" w:rsidRDefault="006D5E13" w:rsidP="006D5E13">
            <w:pPr>
              <w:ind w:left="0"/>
              <w:jc w:val="left"/>
            </w:pPr>
            <w:r>
              <w:rPr>
                <w:rFonts w:cs="Times New Roman"/>
                <w:sz w:val="20"/>
                <w:szCs w:val="20"/>
              </w:rPr>
              <w:t>O43.F1</w:t>
            </w:r>
          </w:p>
        </w:tc>
        <w:tc>
          <w:tcPr>
            <w:tcW w:w="4149" w:type="pct"/>
            <w:tcMar>
              <w:top w:w="30" w:type="dxa"/>
              <w:left w:w="30" w:type="dxa"/>
              <w:bottom w:w="20" w:type="dxa"/>
              <w:right w:w="30" w:type="dxa"/>
            </w:tcMar>
          </w:tcPr>
          <w:p w14:paraId="6C59397D" w14:textId="15304E87" w:rsidR="006D5E13" w:rsidRDefault="006D5E13" w:rsidP="006D5E13">
            <w:pPr>
              <w:ind w:left="0"/>
              <w:jc w:val="left"/>
            </w:pPr>
            <w:r>
              <w:rPr>
                <w:rFonts w:cs="Times New Roman"/>
                <w:sz w:val="20"/>
                <w:szCs w:val="20"/>
              </w:rPr>
              <w:t>Należy udokumentować architekturę w zakresie integracji między systemami ,procesy systemowe, diagramy sekwencji, instrukcje stanowiskowe, dokumentację wdrożeniową, dokumentację administracyjną, dokumentację środowisk testowych, pozostałą dokumentację Systemu</w:t>
            </w:r>
          </w:p>
        </w:tc>
      </w:tr>
      <w:tr w:rsidR="006D5E13" w14:paraId="197F12A5" w14:textId="77777777" w:rsidTr="008C23AC">
        <w:tc>
          <w:tcPr>
            <w:tcW w:w="851" w:type="pct"/>
            <w:tcMar>
              <w:top w:w="30" w:type="dxa"/>
              <w:left w:w="30" w:type="dxa"/>
              <w:bottom w:w="20" w:type="dxa"/>
              <w:right w:w="30" w:type="dxa"/>
            </w:tcMar>
          </w:tcPr>
          <w:p w14:paraId="0930250C" w14:textId="6CF11DD6" w:rsidR="006D5E13" w:rsidRDefault="006D5E13" w:rsidP="006D5E13">
            <w:pPr>
              <w:ind w:left="0"/>
              <w:jc w:val="left"/>
            </w:pPr>
            <w:r>
              <w:rPr>
                <w:rFonts w:cs="Times New Roman"/>
                <w:sz w:val="20"/>
                <w:szCs w:val="20"/>
              </w:rPr>
              <w:t>O43.F2</w:t>
            </w:r>
          </w:p>
        </w:tc>
        <w:tc>
          <w:tcPr>
            <w:tcW w:w="4149" w:type="pct"/>
            <w:tcMar>
              <w:top w:w="30" w:type="dxa"/>
              <w:left w:w="30" w:type="dxa"/>
              <w:bottom w:w="20" w:type="dxa"/>
              <w:right w:w="30" w:type="dxa"/>
            </w:tcMar>
          </w:tcPr>
          <w:p w14:paraId="1709E60C" w14:textId="7E0CB66E" w:rsidR="006D5E13" w:rsidRDefault="006D5E13" w:rsidP="006D5E13">
            <w:pPr>
              <w:ind w:left="0"/>
              <w:jc w:val="left"/>
            </w:pPr>
            <w:r>
              <w:rPr>
                <w:rFonts w:cs="Times New Roman"/>
                <w:sz w:val="20"/>
                <w:szCs w:val="20"/>
              </w:rPr>
              <w:t>Systemy w środowisku PREPROD muszą posiadać identyczną funkcjonalność jak systemy w środowisku produkcyjnym. Środowisko PREPROD ma służyć do testowania kolejnych wersji developerskich przygotowywanych przez Dostawcę Systemu po to, by po ich zaakceptowaniu móc w sposób sprawny uruchamiać kolejne wersje systemów w środowisku produkcyjnym (wdrożenia kolejnych wersji produkcyjnych leżą w zakresie odpowiedzialności Wykonawcy).</w:t>
            </w:r>
          </w:p>
        </w:tc>
      </w:tr>
      <w:tr w:rsidR="006D5E13" w14:paraId="6E47A71A" w14:textId="77777777" w:rsidTr="008C23AC">
        <w:tc>
          <w:tcPr>
            <w:tcW w:w="851" w:type="pct"/>
            <w:tcMar>
              <w:top w:w="30" w:type="dxa"/>
              <w:left w:w="30" w:type="dxa"/>
              <w:bottom w:w="20" w:type="dxa"/>
              <w:right w:w="30" w:type="dxa"/>
            </w:tcMar>
          </w:tcPr>
          <w:p w14:paraId="3AFB02A8" w14:textId="59844B06" w:rsidR="006D5E13" w:rsidRDefault="006D5E13" w:rsidP="006D5E13">
            <w:pPr>
              <w:ind w:left="0"/>
              <w:jc w:val="left"/>
            </w:pPr>
            <w:r>
              <w:rPr>
                <w:rFonts w:cs="Times New Roman"/>
                <w:sz w:val="20"/>
                <w:szCs w:val="20"/>
              </w:rPr>
              <w:lastRenderedPageBreak/>
              <w:t>O43.F3</w:t>
            </w:r>
          </w:p>
        </w:tc>
        <w:tc>
          <w:tcPr>
            <w:tcW w:w="4149" w:type="pct"/>
            <w:tcMar>
              <w:top w:w="30" w:type="dxa"/>
              <w:left w:w="30" w:type="dxa"/>
              <w:bottom w:w="20" w:type="dxa"/>
              <w:right w:w="30" w:type="dxa"/>
            </w:tcMar>
          </w:tcPr>
          <w:p w14:paraId="4AA1C225" w14:textId="7DD21F8C" w:rsidR="006D5E13" w:rsidRDefault="006D5E13" w:rsidP="006D5E13">
            <w:pPr>
              <w:ind w:left="0"/>
              <w:jc w:val="left"/>
            </w:pPr>
            <w:r>
              <w:rPr>
                <w:rFonts w:cs="Times New Roman"/>
                <w:sz w:val="20"/>
                <w:szCs w:val="20"/>
              </w:rPr>
              <w:t>Systemy uruchamiane w środowisku PREPROD muszą być uruchamiane jako niezależna instancja od środowiska produkcyjnego i nie mogą powodować dodatkowych kosztów, w tym kosztów licencyjnych po stronie Zamawiającego.</w:t>
            </w:r>
          </w:p>
        </w:tc>
      </w:tr>
      <w:tr w:rsidR="006D5E13" w14:paraId="705E52D8" w14:textId="77777777" w:rsidTr="008C23AC">
        <w:tc>
          <w:tcPr>
            <w:tcW w:w="851" w:type="pct"/>
            <w:tcMar>
              <w:top w:w="30" w:type="dxa"/>
              <w:left w:w="30" w:type="dxa"/>
              <w:bottom w:w="20" w:type="dxa"/>
              <w:right w:w="30" w:type="dxa"/>
            </w:tcMar>
          </w:tcPr>
          <w:p w14:paraId="3C4E8EE9" w14:textId="402F33BE" w:rsidR="006D5E13" w:rsidRDefault="006D5E13" w:rsidP="006D5E13">
            <w:pPr>
              <w:ind w:left="0"/>
              <w:jc w:val="left"/>
              <w:rPr>
                <w:rFonts w:cs="Times New Roman"/>
                <w:sz w:val="20"/>
                <w:szCs w:val="20"/>
              </w:rPr>
            </w:pPr>
            <w:r>
              <w:rPr>
                <w:rFonts w:cs="Times New Roman"/>
                <w:sz w:val="20"/>
                <w:szCs w:val="20"/>
              </w:rPr>
              <w:t>O43.F4</w:t>
            </w:r>
          </w:p>
        </w:tc>
        <w:tc>
          <w:tcPr>
            <w:tcW w:w="4149" w:type="pct"/>
            <w:tcMar>
              <w:top w:w="30" w:type="dxa"/>
              <w:left w:w="30" w:type="dxa"/>
              <w:bottom w:w="20" w:type="dxa"/>
              <w:right w:w="30" w:type="dxa"/>
            </w:tcMar>
          </w:tcPr>
          <w:p w14:paraId="2CCD4581" w14:textId="6E5DB6A1" w:rsidR="006D5E13" w:rsidRDefault="006D5E13" w:rsidP="006D5E13">
            <w:pPr>
              <w:ind w:left="0"/>
              <w:jc w:val="left"/>
              <w:rPr>
                <w:rFonts w:cs="Times New Roman"/>
                <w:sz w:val="20"/>
                <w:szCs w:val="20"/>
              </w:rPr>
            </w:pPr>
            <w:r>
              <w:rPr>
                <w:rFonts w:cs="Times New Roman"/>
                <w:sz w:val="20"/>
                <w:szCs w:val="20"/>
              </w:rPr>
              <w:t xml:space="preserve">W pełni funkcjonalne </w:t>
            </w:r>
            <w:proofErr w:type="spellStart"/>
            <w:r>
              <w:rPr>
                <w:rFonts w:cs="Times New Roman"/>
                <w:sz w:val="20"/>
                <w:szCs w:val="20"/>
              </w:rPr>
              <w:t>Contact</w:t>
            </w:r>
            <w:proofErr w:type="spellEnd"/>
            <w:r>
              <w:rPr>
                <w:rFonts w:cs="Times New Roman"/>
                <w:sz w:val="20"/>
                <w:szCs w:val="20"/>
              </w:rPr>
              <w:t xml:space="preserve"> Center ale o mniejszej wydajności (5 stanowisk w tym 1 nadzorca oraz obsługa 10 jednoczesnych połączeń włącznie z kolejką) niż Rozwiązanie produkcyjne musi być uruchomione w środowisku PREPROD zaimplementowanym przez Dostawcę</w:t>
            </w:r>
          </w:p>
        </w:tc>
      </w:tr>
      <w:tr w:rsidR="006D5E13" w14:paraId="55B14A2F" w14:textId="77777777" w:rsidTr="008C23AC">
        <w:tc>
          <w:tcPr>
            <w:tcW w:w="851" w:type="pct"/>
            <w:shd w:val="clear" w:color="auto" w:fill="F2F2F2" w:themeFill="background1" w:themeFillShade="F2"/>
            <w:tcMar>
              <w:top w:w="30" w:type="dxa"/>
              <w:left w:w="30" w:type="dxa"/>
              <w:bottom w:w="20" w:type="dxa"/>
              <w:right w:w="30" w:type="dxa"/>
            </w:tcMar>
          </w:tcPr>
          <w:p w14:paraId="7DCAF450" w14:textId="77777777" w:rsidR="006D5E13" w:rsidRDefault="006D5E13" w:rsidP="006D5E13">
            <w:pPr>
              <w:ind w:left="0"/>
              <w:jc w:val="left"/>
            </w:pPr>
            <w:r>
              <w:rPr>
                <w:rFonts w:cs="Times New Roman"/>
                <w:sz w:val="20"/>
                <w:szCs w:val="20"/>
              </w:rPr>
              <w:t>O44</w:t>
            </w:r>
          </w:p>
        </w:tc>
        <w:tc>
          <w:tcPr>
            <w:tcW w:w="4149" w:type="pct"/>
            <w:shd w:val="clear" w:color="auto" w:fill="F2F2F2" w:themeFill="background1" w:themeFillShade="F2"/>
            <w:tcMar>
              <w:top w:w="30" w:type="dxa"/>
              <w:left w:w="30" w:type="dxa"/>
              <w:bottom w:w="20" w:type="dxa"/>
              <w:right w:w="30" w:type="dxa"/>
            </w:tcMar>
          </w:tcPr>
          <w:p w14:paraId="6E0B92CD" w14:textId="77777777" w:rsidR="006D5E13" w:rsidRDefault="006D5E13" w:rsidP="006D5E13">
            <w:pPr>
              <w:ind w:left="0"/>
              <w:jc w:val="left"/>
            </w:pPr>
            <w:r>
              <w:rPr>
                <w:rFonts w:cs="Times New Roman"/>
                <w:sz w:val="20"/>
                <w:szCs w:val="20"/>
              </w:rPr>
              <w:t>Elastyczność</w:t>
            </w:r>
          </w:p>
        </w:tc>
      </w:tr>
      <w:tr w:rsidR="006D5E13" w14:paraId="66062C51" w14:textId="77777777" w:rsidTr="008C23AC">
        <w:tc>
          <w:tcPr>
            <w:tcW w:w="851" w:type="pct"/>
            <w:tcMar>
              <w:top w:w="30" w:type="dxa"/>
              <w:left w:w="30" w:type="dxa"/>
              <w:bottom w:w="20" w:type="dxa"/>
              <w:right w:w="30" w:type="dxa"/>
            </w:tcMar>
          </w:tcPr>
          <w:p w14:paraId="328CDE6F" w14:textId="629676D0" w:rsidR="006D5E13" w:rsidRDefault="006D5E13" w:rsidP="006D5E13">
            <w:pPr>
              <w:ind w:left="0"/>
              <w:jc w:val="left"/>
            </w:pPr>
            <w:r>
              <w:rPr>
                <w:rFonts w:cs="Times New Roman"/>
                <w:sz w:val="20"/>
                <w:szCs w:val="20"/>
              </w:rPr>
              <w:t>O44.F1</w:t>
            </w:r>
          </w:p>
        </w:tc>
        <w:tc>
          <w:tcPr>
            <w:tcW w:w="4149" w:type="pct"/>
            <w:tcMar>
              <w:top w:w="30" w:type="dxa"/>
              <w:left w:w="30" w:type="dxa"/>
              <w:bottom w:w="20" w:type="dxa"/>
              <w:right w:w="30" w:type="dxa"/>
            </w:tcMar>
          </w:tcPr>
          <w:p w14:paraId="613E2336" w14:textId="126ED2D5" w:rsidR="006D5E13" w:rsidRDefault="006D5E13" w:rsidP="006D5E13">
            <w:pPr>
              <w:ind w:left="0"/>
              <w:jc w:val="left"/>
            </w:pPr>
            <w:r>
              <w:rPr>
                <w:rFonts w:cs="Times New Roman"/>
                <w:sz w:val="20"/>
                <w:szCs w:val="20"/>
              </w:rPr>
              <w:t xml:space="preserve">System musi być gotowy na integracje przy użyciu standardowych mechanizmów integracji z systemami zewnętrznymi (NASK OSE, np. : </w:t>
            </w:r>
            <w:proofErr w:type="spellStart"/>
            <w:r>
              <w:rPr>
                <w:rFonts w:cs="Times New Roman"/>
                <w:sz w:val="20"/>
                <w:szCs w:val="20"/>
              </w:rPr>
              <w:t>Jira</w:t>
            </w:r>
            <w:proofErr w:type="spellEnd"/>
            <w:r>
              <w:rPr>
                <w:rFonts w:cs="Times New Roman"/>
                <w:sz w:val="20"/>
                <w:szCs w:val="20"/>
              </w:rPr>
              <w:t xml:space="preserve"> WF, </w:t>
            </w:r>
            <w:proofErr w:type="spellStart"/>
            <w:r>
              <w:rPr>
                <w:rFonts w:cs="Times New Roman"/>
                <w:sz w:val="20"/>
                <w:szCs w:val="20"/>
              </w:rPr>
              <w:t>Insight</w:t>
            </w:r>
            <w:proofErr w:type="spellEnd"/>
            <w:r>
              <w:rPr>
                <w:rFonts w:cs="Times New Roman"/>
                <w:sz w:val="20"/>
                <w:szCs w:val="20"/>
              </w:rPr>
              <w:t xml:space="preserve">, </w:t>
            </w:r>
            <w:proofErr w:type="spellStart"/>
            <w:r>
              <w:rPr>
                <w:rFonts w:cs="Times New Roman"/>
                <w:sz w:val="20"/>
                <w:szCs w:val="20"/>
              </w:rPr>
              <w:t>sugarCRM</w:t>
            </w:r>
            <w:proofErr w:type="spellEnd"/>
            <w:r>
              <w:rPr>
                <w:rFonts w:cs="Times New Roman"/>
                <w:sz w:val="20"/>
                <w:szCs w:val="20"/>
              </w:rPr>
              <w:t>, Portal OSE, Centralny system Raportowy)</w:t>
            </w:r>
          </w:p>
        </w:tc>
      </w:tr>
      <w:tr w:rsidR="006D5E13" w14:paraId="199B0083" w14:textId="77777777" w:rsidTr="008C23AC">
        <w:tc>
          <w:tcPr>
            <w:tcW w:w="851" w:type="pct"/>
            <w:tcMar>
              <w:top w:w="30" w:type="dxa"/>
              <w:left w:w="30" w:type="dxa"/>
              <w:bottom w:w="20" w:type="dxa"/>
              <w:right w:w="30" w:type="dxa"/>
            </w:tcMar>
          </w:tcPr>
          <w:p w14:paraId="15DF1943" w14:textId="0F657B0D" w:rsidR="006D5E13" w:rsidRDefault="006D5E13" w:rsidP="006D5E13">
            <w:pPr>
              <w:ind w:left="0"/>
              <w:jc w:val="left"/>
            </w:pPr>
            <w:r>
              <w:rPr>
                <w:rFonts w:cs="Times New Roman"/>
                <w:sz w:val="20"/>
                <w:szCs w:val="20"/>
              </w:rPr>
              <w:t>O44.F2</w:t>
            </w:r>
          </w:p>
        </w:tc>
        <w:tc>
          <w:tcPr>
            <w:tcW w:w="4149" w:type="pct"/>
            <w:tcMar>
              <w:top w:w="30" w:type="dxa"/>
              <w:left w:w="30" w:type="dxa"/>
              <w:bottom w:w="20" w:type="dxa"/>
              <w:right w:w="30" w:type="dxa"/>
            </w:tcMar>
          </w:tcPr>
          <w:p w14:paraId="0EB54C7C" w14:textId="77777777" w:rsidR="00DB4E7E" w:rsidRDefault="006D5E13" w:rsidP="006D5E13">
            <w:pPr>
              <w:ind w:left="0"/>
              <w:jc w:val="left"/>
              <w:rPr>
                <w:rFonts w:cs="Times New Roman"/>
                <w:sz w:val="20"/>
                <w:szCs w:val="20"/>
              </w:rPr>
            </w:pPr>
            <w:r>
              <w:rPr>
                <w:rFonts w:cs="Times New Roman"/>
                <w:sz w:val="20"/>
                <w:szCs w:val="20"/>
              </w:rPr>
              <w:t xml:space="preserve">System musi być gotowy na integracje przy użyciu standardowych mechanizmów integracji i komunikacji z systemami Zamawiającego: </w:t>
            </w:r>
          </w:p>
          <w:p w14:paraId="35C4E1C8" w14:textId="77777777" w:rsidR="00DB4E7E" w:rsidRDefault="006D5E13" w:rsidP="006D5E13">
            <w:pPr>
              <w:ind w:left="0"/>
              <w:jc w:val="left"/>
              <w:rPr>
                <w:rFonts w:cs="Times New Roman"/>
                <w:sz w:val="20"/>
                <w:szCs w:val="20"/>
              </w:rPr>
            </w:pPr>
            <w:r>
              <w:rPr>
                <w:rFonts w:cs="Times New Roman"/>
                <w:sz w:val="20"/>
                <w:szCs w:val="20"/>
              </w:rPr>
              <w:t xml:space="preserve">- pliki w standardowych formatach (co najmniej CSV, JSON, XML, XLS, TXT) </w:t>
            </w:r>
          </w:p>
          <w:p w14:paraId="4DA99DCA" w14:textId="77777777" w:rsidR="00DB4E7E" w:rsidRDefault="006D5E13" w:rsidP="006D5E13">
            <w:pPr>
              <w:ind w:left="0"/>
              <w:jc w:val="left"/>
              <w:rPr>
                <w:rFonts w:cs="Times New Roman"/>
                <w:sz w:val="20"/>
                <w:szCs w:val="20"/>
              </w:rPr>
            </w:pPr>
            <w:r>
              <w:rPr>
                <w:rFonts w:cs="Times New Roman"/>
                <w:sz w:val="20"/>
                <w:szCs w:val="20"/>
              </w:rPr>
              <w:t xml:space="preserve">- co najmniej REST API i SOAP </w:t>
            </w:r>
          </w:p>
          <w:p w14:paraId="34583C6F" w14:textId="77777777" w:rsidR="00DB4E7E" w:rsidRDefault="006D5E13" w:rsidP="006D5E13">
            <w:pPr>
              <w:ind w:left="0"/>
              <w:jc w:val="left"/>
              <w:rPr>
                <w:rFonts w:cs="Times New Roman"/>
                <w:sz w:val="20"/>
                <w:szCs w:val="20"/>
              </w:rPr>
            </w:pPr>
            <w:r>
              <w:rPr>
                <w:rFonts w:cs="Times New Roman"/>
                <w:sz w:val="20"/>
                <w:szCs w:val="20"/>
              </w:rPr>
              <w:t xml:space="preserve">- HTTP/HTTPS np. przekierowanie stron </w:t>
            </w:r>
          </w:p>
          <w:p w14:paraId="431EE8BE" w14:textId="381346F7" w:rsidR="00DB4E7E" w:rsidRDefault="006D5E13" w:rsidP="006D5E13">
            <w:pPr>
              <w:ind w:left="0"/>
              <w:jc w:val="left"/>
              <w:rPr>
                <w:rFonts w:cs="Times New Roman"/>
                <w:sz w:val="20"/>
                <w:szCs w:val="20"/>
              </w:rPr>
            </w:pPr>
            <w:r>
              <w:rPr>
                <w:rFonts w:cs="Times New Roman"/>
                <w:sz w:val="20"/>
                <w:szCs w:val="20"/>
              </w:rPr>
              <w:t xml:space="preserve">- na poziomie baz danych (ODBC, JDBC, skrypty SQL, inne) </w:t>
            </w:r>
          </w:p>
          <w:p w14:paraId="39029549" w14:textId="77777777" w:rsidR="00DB4E7E" w:rsidRDefault="006D5E13" w:rsidP="006D5E13">
            <w:pPr>
              <w:ind w:left="0"/>
              <w:jc w:val="left"/>
              <w:rPr>
                <w:rFonts w:cs="Times New Roman"/>
                <w:sz w:val="20"/>
                <w:szCs w:val="20"/>
              </w:rPr>
            </w:pPr>
            <w:r>
              <w:rPr>
                <w:rFonts w:cs="Times New Roman"/>
                <w:sz w:val="20"/>
                <w:szCs w:val="20"/>
              </w:rPr>
              <w:t xml:space="preserve">- na poziomie wymiany poczty elektronicznej (protokół SMTP) </w:t>
            </w:r>
          </w:p>
          <w:p w14:paraId="2AD8E028" w14:textId="3325D6AE" w:rsidR="006D5E13" w:rsidRDefault="006D5E13" w:rsidP="006D5E13">
            <w:pPr>
              <w:ind w:left="0"/>
              <w:jc w:val="left"/>
            </w:pPr>
            <w:r>
              <w:rPr>
                <w:rFonts w:cs="Times New Roman"/>
                <w:sz w:val="20"/>
                <w:szCs w:val="20"/>
              </w:rPr>
              <w:t>- skrypty integracyjne.</w:t>
            </w:r>
          </w:p>
        </w:tc>
      </w:tr>
      <w:tr w:rsidR="006D5E13" w14:paraId="2D4C0A27" w14:textId="77777777" w:rsidTr="008C23AC">
        <w:tc>
          <w:tcPr>
            <w:tcW w:w="851" w:type="pct"/>
            <w:tcMar>
              <w:top w:w="30" w:type="dxa"/>
              <w:left w:w="30" w:type="dxa"/>
              <w:bottom w:w="20" w:type="dxa"/>
              <w:right w:w="30" w:type="dxa"/>
            </w:tcMar>
          </w:tcPr>
          <w:p w14:paraId="6A6F65C6" w14:textId="652B0451" w:rsidR="006D5E13" w:rsidRDefault="006D5E13" w:rsidP="006D5E13">
            <w:pPr>
              <w:ind w:left="0"/>
              <w:jc w:val="left"/>
            </w:pPr>
            <w:r>
              <w:rPr>
                <w:rFonts w:cs="Times New Roman"/>
                <w:sz w:val="20"/>
                <w:szCs w:val="20"/>
              </w:rPr>
              <w:t>O44.F3</w:t>
            </w:r>
          </w:p>
        </w:tc>
        <w:tc>
          <w:tcPr>
            <w:tcW w:w="4149" w:type="pct"/>
            <w:tcMar>
              <w:top w:w="30" w:type="dxa"/>
              <w:left w:w="30" w:type="dxa"/>
              <w:bottom w:w="20" w:type="dxa"/>
              <w:right w:w="30" w:type="dxa"/>
            </w:tcMar>
          </w:tcPr>
          <w:p w14:paraId="4EA04202" w14:textId="3B5F64A6" w:rsidR="006D5E13" w:rsidRDefault="006D5E13" w:rsidP="006D5E13">
            <w:pPr>
              <w:ind w:left="0"/>
              <w:jc w:val="left"/>
            </w:pPr>
            <w:r>
              <w:rPr>
                <w:rFonts w:cs="Times New Roman"/>
                <w:sz w:val="20"/>
                <w:szCs w:val="20"/>
              </w:rPr>
              <w:t xml:space="preserve">W przypadku danych </w:t>
            </w:r>
            <w:proofErr w:type="spellStart"/>
            <w:r>
              <w:rPr>
                <w:rFonts w:cs="Times New Roman"/>
                <w:sz w:val="20"/>
                <w:szCs w:val="20"/>
              </w:rPr>
              <w:t>zesłownikowanych</w:t>
            </w:r>
            <w:proofErr w:type="spellEnd"/>
            <w:r>
              <w:rPr>
                <w:rFonts w:cs="Times New Roman"/>
                <w:sz w:val="20"/>
                <w:szCs w:val="20"/>
              </w:rPr>
              <w:t xml:space="preserve"> występujących w innych systemach Zamawiającego musi być zapewniona w Systemie implementacja tych słowników oraz gotowość na elastyczne definiowanie kolejnych słowników.</w:t>
            </w:r>
          </w:p>
        </w:tc>
      </w:tr>
      <w:tr w:rsidR="006D5E13" w:rsidRPr="00CA349F" w14:paraId="17C658DC" w14:textId="77777777" w:rsidTr="008C23AC">
        <w:tc>
          <w:tcPr>
            <w:tcW w:w="851" w:type="pct"/>
            <w:shd w:val="clear" w:color="auto" w:fill="F2F2F2" w:themeFill="background1" w:themeFillShade="F2"/>
            <w:tcMar>
              <w:top w:w="30" w:type="dxa"/>
              <w:left w:w="30" w:type="dxa"/>
              <w:bottom w:w="20" w:type="dxa"/>
              <w:right w:w="30" w:type="dxa"/>
            </w:tcMar>
          </w:tcPr>
          <w:p w14:paraId="592E33F0" w14:textId="77777777" w:rsidR="006D5E13" w:rsidRPr="00CA349F" w:rsidRDefault="006D5E13" w:rsidP="006D5E13">
            <w:pPr>
              <w:ind w:left="0"/>
              <w:jc w:val="left"/>
              <w:rPr>
                <w:b/>
                <w:sz w:val="24"/>
                <w:szCs w:val="24"/>
              </w:rPr>
            </w:pPr>
            <w:r w:rsidRPr="00CA349F">
              <w:rPr>
                <w:rFonts w:cs="Times New Roman"/>
                <w:b/>
                <w:sz w:val="24"/>
                <w:szCs w:val="24"/>
              </w:rPr>
              <w:t>O45</w:t>
            </w:r>
          </w:p>
        </w:tc>
        <w:tc>
          <w:tcPr>
            <w:tcW w:w="4149" w:type="pct"/>
            <w:shd w:val="clear" w:color="auto" w:fill="F2F2F2" w:themeFill="background1" w:themeFillShade="F2"/>
            <w:tcMar>
              <w:top w:w="30" w:type="dxa"/>
              <w:left w:w="30" w:type="dxa"/>
              <w:bottom w:w="20" w:type="dxa"/>
              <w:right w:w="30" w:type="dxa"/>
            </w:tcMar>
          </w:tcPr>
          <w:p w14:paraId="5C8B59C0" w14:textId="3D6EC36E" w:rsidR="006D5E13" w:rsidRPr="00CA349F" w:rsidRDefault="006D5E13" w:rsidP="006D5E13">
            <w:pPr>
              <w:ind w:left="0"/>
              <w:jc w:val="left"/>
              <w:rPr>
                <w:b/>
                <w:sz w:val="24"/>
                <w:szCs w:val="24"/>
              </w:rPr>
            </w:pPr>
            <w:r w:rsidRPr="00CA349F">
              <w:rPr>
                <w:rFonts w:cs="Times New Roman"/>
                <w:b/>
                <w:sz w:val="24"/>
                <w:szCs w:val="24"/>
              </w:rPr>
              <w:t>Integracja - Opcja</w:t>
            </w:r>
          </w:p>
        </w:tc>
      </w:tr>
      <w:tr w:rsidR="006D5E13" w14:paraId="4B74947C" w14:textId="77777777" w:rsidTr="008C23AC">
        <w:tc>
          <w:tcPr>
            <w:tcW w:w="851" w:type="pct"/>
            <w:tcMar>
              <w:top w:w="30" w:type="dxa"/>
              <w:left w:w="30" w:type="dxa"/>
              <w:bottom w:w="20" w:type="dxa"/>
              <w:right w:w="30" w:type="dxa"/>
            </w:tcMar>
          </w:tcPr>
          <w:p w14:paraId="2F4BA067" w14:textId="77777777" w:rsidR="006D5E13" w:rsidRDefault="006D5E13" w:rsidP="006D5E13">
            <w:pPr>
              <w:ind w:left="0"/>
              <w:jc w:val="left"/>
            </w:pPr>
            <w:r>
              <w:rPr>
                <w:rFonts w:cs="Times New Roman"/>
                <w:sz w:val="20"/>
                <w:szCs w:val="20"/>
              </w:rPr>
              <w:t>O45.F1</w:t>
            </w:r>
          </w:p>
        </w:tc>
        <w:tc>
          <w:tcPr>
            <w:tcW w:w="4149" w:type="pct"/>
            <w:tcMar>
              <w:top w:w="30" w:type="dxa"/>
              <w:left w:w="30" w:type="dxa"/>
              <w:bottom w:w="20" w:type="dxa"/>
              <w:right w:w="30" w:type="dxa"/>
            </w:tcMar>
          </w:tcPr>
          <w:p w14:paraId="035556E7" w14:textId="4626F5E9" w:rsidR="006D5E13" w:rsidRDefault="006D5E13" w:rsidP="006D5E13">
            <w:pPr>
              <w:ind w:left="0"/>
              <w:jc w:val="left"/>
            </w:pPr>
            <w:r>
              <w:rPr>
                <w:rFonts w:cs="Times New Roman"/>
                <w:sz w:val="20"/>
                <w:szCs w:val="20"/>
              </w:rPr>
              <w:t>System musi zostać zintegrowany z systemami Zamawiającego celem pobierania danych w obszarze : kontrahentów, lokalizacji usług , klientów itp.</w:t>
            </w:r>
          </w:p>
        </w:tc>
      </w:tr>
      <w:tr w:rsidR="006D5E13" w14:paraId="58EE884D" w14:textId="77777777" w:rsidTr="008C23AC">
        <w:tc>
          <w:tcPr>
            <w:tcW w:w="851" w:type="pct"/>
            <w:tcMar>
              <w:top w:w="30" w:type="dxa"/>
              <w:left w:w="30" w:type="dxa"/>
              <w:bottom w:w="20" w:type="dxa"/>
              <w:right w:w="30" w:type="dxa"/>
            </w:tcMar>
          </w:tcPr>
          <w:p w14:paraId="52712F4A" w14:textId="77777777" w:rsidR="006D5E13" w:rsidRDefault="006D5E13" w:rsidP="006D5E13">
            <w:pPr>
              <w:ind w:left="0"/>
              <w:jc w:val="left"/>
            </w:pPr>
            <w:r>
              <w:rPr>
                <w:rFonts w:cs="Times New Roman"/>
                <w:sz w:val="20"/>
                <w:szCs w:val="20"/>
              </w:rPr>
              <w:t>O45.F2</w:t>
            </w:r>
          </w:p>
        </w:tc>
        <w:tc>
          <w:tcPr>
            <w:tcW w:w="4149" w:type="pct"/>
            <w:tcMar>
              <w:top w:w="30" w:type="dxa"/>
              <w:left w:w="30" w:type="dxa"/>
              <w:bottom w:w="20" w:type="dxa"/>
              <w:right w:w="30" w:type="dxa"/>
            </w:tcMar>
          </w:tcPr>
          <w:p w14:paraId="73CFD2C9" w14:textId="4B4CAED7" w:rsidR="006D5E13" w:rsidRDefault="006D5E13" w:rsidP="006D5E13">
            <w:pPr>
              <w:ind w:left="0"/>
              <w:jc w:val="left"/>
              <w:rPr>
                <w:rFonts w:cs="Times New Roman"/>
                <w:sz w:val="20"/>
                <w:szCs w:val="20"/>
              </w:rPr>
            </w:pPr>
            <w:r>
              <w:rPr>
                <w:rFonts w:cs="Times New Roman"/>
                <w:sz w:val="20"/>
                <w:szCs w:val="20"/>
              </w:rPr>
              <w:t xml:space="preserve">System musi zostać zintegrowany z systemami Zamawiającego (JIRA </w:t>
            </w:r>
            <w:proofErr w:type="spellStart"/>
            <w:r>
              <w:rPr>
                <w:rFonts w:cs="Times New Roman"/>
                <w:sz w:val="20"/>
                <w:szCs w:val="20"/>
              </w:rPr>
              <w:t>Insight</w:t>
            </w:r>
            <w:proofErr w:type="spellEnd"/>
            <w:r>
              <w:rPr>
                <w:rFonts w:cs="Times New Roman"/>
                <w:sz w:val="20"/>
                <w:szCs w:val="20"/>
              </w:rPr>
              <w:t xml:space="preserve">, JIRA Service </w:t>
            </w:r>
            <w:proofErr w:type="spellStart"/>
            <w:r>
              <w:rPr>
                <w:rFonts w:cs="Times New Roman"/>
                <w:sz w:val="20"/>
                <w:szCs w:val="20"/>
              </w:rPr>
              <w:t>Desk</w:t>
            </w:r>
            <w:proofErr w:type="spellEnd"/>
            <w:r>
              <w:rPr>
                <w:rFonts w:cs="Times New Roman"/>
                <w:sz w:val="20"/>
                <w:szCs w:val="20"/>
              </w:rPr>
              <w:t xml:space="preserve"> lub innym systemem pełniącym analogiczne role, wskazanym przez Zamawiaj</w:t>
            </w:r>
            <w:r w:rsidR="00DB4E7E">
              <w:rPr>
                <w:rFonts w:cs="Times New Roman"/>
                <w:sz w:val="20"/>
                <w:szCs w:val="20"/>
              </w:rPr>
              <w:t>ą</w:t>
            </w:r>
            <w:r>
              <w:rPr>
                <w:rFonts w:cs="Times New Roman"/>
                <w:sz w:val="20"/>
                <w:szCs w:val="20"/>
              </w:rPr>
              <w:t xml:space="preserve">cego) w zakresie: </w:t>
            </w:r>
          </w:p>
          <w:p w14:paraId="693F30A8" w14:textId="073C86CD" w:rsidR="006D5E13" w:rsidRDefault="006D5E13" w:rsidP="006D5E13">
            <w:pPr>
              <w:ind w:left="0"/>
              <w:jc w:val="left"/>
              <w:rPr>
                <w:rFonts w:cs="Times New Roman"/>
                <w:sz w:val="20"/>
                <w:szCs w:val="20"/>
              </w:rPr>
            </w:pPr>
            <w:r>
              <w:rPr>
                <w:rFonts w:cs="Times New Roman"/>
                <w:sz w:val="20"/>
                <w:szCs w:val="20"/>
              </w:rPr>
              <w:t xml:space="preserve">a. pobierania z JIRA </w:t>
            </w:r>
            <w:proofErr w:type="spellStart"/>
            <w:r>
              <w:rPr>
                <w:rFonts w:cs="Times New Roman"/>
                <w:sz w:val="20"/>
                <w:szCs w:val="20"/>
              </w:rPr>
              <w:t>Insight</w:t>
            </w:r>
            <w:proofErr w:type="spellEnd"/>
            <w:r>
              <w:rPr>
                <w:rFonts w:cs="Times New Roman"/>
                <w:sz w:val="20"/>
                <w:szCs w:val="20"/>
              </w:rPr>
              <w:t xml:space="preserve"> informacji o obiektach takich jak lista usług, lista urządzeń udostępnionych danemu Klientowi, który zostanie zidentyfikowany przez </w:t>
            </w:r>
            <w:proofErr w:type="spellStart"/>
            <w:r w:rsidR="00A2097B">
              <w:rPr>
                <w:rFonts w:cs="Times New Roman"/>
                <w:sz w:val="20"/>
                <w:szCs w:val="20"/>
              </w:rPr>
              <w:t>Contact</w:t>
            </w:r>
            <w:proofErr w:type="spellEnd"/>
            <w:r w:rsidR="00A2097B">
              <w:rPr>
                <w:rFonts w:cs="Times New Roman"/>
                <w:sz w:val="20"/>
                <w:szCs w:val="20"/>
              </w:rPr>
              <w:t xml:space="preserve"> C</w:t>
            </w:r>
            <w:r>
              <w:rPr>
                <w:rFonts w:cs="Times New Roman"/>
                <w:sz w:val="20"/>
                <w:szCs w:val="20"/>
              </w:rPr>
              <w:t xml:space="preserve">enter oraz </w:t>
            </w:r>
          </w:p>
          <w:p w14:paraId="5B300658" w14:textId="05F376BC" w:rsidR="006D5E13" w:rsidRDefault="006D5E13" w:rsidP="00A2097B">
            <w:pPr>
              <w:ind w:left="0"/>
              <w:jc w:val="left"/>
            </w:pPr>
            <w:r>
              <w:rPr>
                <w:rFonts w:cs="Times New Roman"/>
                <w:sz w:val="20"/>
                <w:szCs w:val="20"/>
              </w:rPr>
              <w:t xml:space="preserve">b. pobierania z JIRA Service </w:t>
            </w:r>
            <w:proofErr w:type="spellStart"/>
            <w:r>
              <w:rPr>
                <w:rFonts w:cs="Times New Roman"/>
                <w:sz w:val="20"/>
                <w:szCs w:val="20"/>
              </w:rPr>
              <w:t>Desk</w:t>
            </w:r>
            <w:proofErr w:type="spellEnd"/>
            <w:r>
              <w:rPr>
                <w:rFonts w:cs="Times New Roman"/>
                <w:sz w:val="20"/>
                <w:szCs w:val="20"/>
              </w:rPr>
              <w:t xml:space="preserve"> informacji o zgłoszeniach wprowadzonych w kontekście danego Klienta, </w:t>
            </w:r>
            <w:proofErr w:type="spellStart"/>
            <w:r>
              <w:rPr>
                <w:rFonts w:cs="Times New Roman"/>
                <w:sz w:val="20"/>
                <w:szCs w:val="20"/>
              </w:rPr>
              <w:t>Insight</w:t>
            </w:r>
            <w:proofErr w:type="spellEnd"/>
            <w:r>
              <w:rPr>
                <w:rFonts w:cs="Times New Roman"/>
                <w:sz w:val="20"/>
                <w:szCs w:val="20"/>
              </w:rPr>
              <w:t xml:space="preserve"> informacji o obiektach takich jak lista usług, lista urządzeń udostępnionych danemu Klientowi, który zostanie zidentyfikowany przez </w:t>
            </w:r>
            <w:proofErr w:type="spellStart"/>
            <w:r w:rsidR="00A2097B">
              <w:rPr>
                <w:rFonts w:cs="Times New Roman"/>
                <w:sz w:val="20"/>
                <w:szCs w:val="20"/>
              </w:rPr>
              <w:t>Contact</w:t>
            </w:r>
            <w:proofErr w:type="spellEnd"/>
            <w:r w:rsidR="00A2097B">
              <w:rPr>
                <w:rFonts w:cs="Times New Roman"/>
                <w:sz w:val="20"/>
                <w:szCs w:val="20"/>
              </w:rPr>
              <w:t xml:space="preserve"> C</w:t>
            </w:r>
            <w:r>
              <w:rPr>
                <w:rFonts w:cs="Times New Roman"/>
                <w:sz w:val="20"/>
                <w:szCs w:val="20"/>
              </w:rPr>
              <w:t>enter .</w:t>
            </w:r>
          </w:p>
        </w:tc>
      </w:tr>
      <w:tr w:rsidR="006D5E13" w14:paraId="61E2A57A" w14:textId="77777777" w:rsidTr="008C23AC">
        <w:tc>
          <w:tcPr>
            <w:tcW w:w="851" w:type="pct"/>
            <w:tcMar>
              <w:top w:w="30" w:type="dxa"/>
              <w:left w:w="30" w:type="dxa"/>
              <w:bottom w:w="20" w:type="dxa"/>
              <w:right w:w="30" w:type="dxa"/>
            </w:tcMar>
          </w:tcPr>
          <w:p w14:paraId="0B6A8079" w14:textId="76F6377C" w:rsidR="006D5E13" w:rsidRDefault="006D5E13" w:rsidP="006D5E13">
            <w:pPr>
              <w:ind w:left="0"/>
              <w:jc w:val="left"/>
            </w:pPr>
            <w:r>
              <w:rPr>
                <w:rFonts w:cs="Times New Roman"/>
                <w:sz w:val="20"/>
                <w:szCs w:val="20"/>
              </w:rPr>
              <w:t>O45.F</w:t>
            </w:r>
            <w:r w:rsidR="00732033">
              <w:rPr>
                <w:rFonts w:cs="Times New Roman"/>
                <w:sz w:val="20"/>
                <w:szCs w:val="20"/>
              </w:rPr>
              <w:t>3</w:t>
            </w:r>
          </w:p>
        </w:tc>
        <w:tc>
          <w:tcPr>
            <w:tcW w:w="4149" w:type="pct"/>
            <w:tcMar>
              <w:top w:w="30" w:type="dxa"/>
              <w:left w:w="30" w:type="dxa"/>
              <w:bottom w:w="20" w:type="dxa"/>
              <w:right w:w="30" w:type="dxa"/>
            </w:tcMar>
          </w:tcPr>
          <w:p w14:paraId="15C631F8" w14:textId="69DBB51F" w:rsidR="00DB4E7E" w:rsidRDefault="006D5E13" w:rsidP="006D5E13">
            <w:pPr>
              <w:ind w:left="0"/>
              <w:jc w:val="left"/>
              <w:rPr>
                <w:rFonts w:cs="Times New Roman"/>
                <w:sz w:val="20"/>
                <w:szCs w:val="20"/>
              </w:rPr>
            </w:pPr>
            <w:r>
              <w:rPr>
                <w:rFonts w:cs="Times New Roman"/>
                <w:sz w:val="20"/>
                <w:szCs w:val="20"/>
              </w:rPr>
              <w:t xml:space="preserve">System musi być zintegrowany z Centralnym Systemem Raportowym Zamawiającego w celu składowania w nim raportów. Preferowany kierunek przepływu danych to od </w:t>
            </w:r>
            <w:proofErr w:type="spellStart"/>
            <w:r>
              <w:rPr>
                <w:rFonts w:cs="Times New Roman"/>
                <w:sz w:val="20"/>
                <w:szCs w:val="20"/>
              </w:rPr>
              <w:t>C</w:t>
            </w:r>
            <w:r w:rsidR="00A2097B">
              <w:rPr>
                <w:rFonts w:cs="Times New Roman"/>
                <w:sz w:val="20"/>
                <w:szCs w:val="20"/>
              </w:rPr>
              <w:t>ontact</w:t>
            </w:r>
            <w:proofErr w:type="spellEnd"/>
            <w:r w:rsidR="00A2097B">
              <w:rPr>
                <w:rFonts w:cs="Times New Roman"/>
                <w:sz w:val="20"/>
                <w:szCs w:val="20"/>
              </w:rPr>
              <w:t xml:space="preserve"> </w:t>
            </w:r>
            <w:r>
              <w:rPr>
                <w:rFonts w:cs="Times New Roman"/>
                <w:sz w:val="20"/>
                <w:szCs w:val="20"/>
              </w:rPr>
              <w:t>C</w:t>
            </w:r>
            <w:r w:rsidR="00A2097B">
              <w:rPr>
                <w:rFonts w:cs="Times New Roman"/>
                <w:sz w:val="20"/>
                <w:szCs w:val="20"/>
              </w:rPr>
              <w:t>enter</w:t>
            </w:r>
            <w:r>
              <w:rPr>
                <w:rFonts w:cs="Times New Roman"/>
                <w:sz w:val="20"/>
                <w:szCs w:val="20"/>
              </w:rPr>
              <w:t xml:space="preserve"> do systemu raportowego, zatem </w:t>
            </w:r>
            <w:proofErr w:type="spellStart"/>
            <w:r w:rsidR="00DB4E7E">
              <w:rPr>
                <w:rFonts w:cs="Times New Roman"/>
                <w:sz w:val="20"/>
                <w:szCs w:val="20"/>
              </w:rPr>
              <w:t>Contact</w:t>
            </w:r>
            <w:proofErr w:type="spellEnd"/>
            <w:r w:rsidR="00DB4E7E">
              <w:rPr>
                <w:rFonts w:cs="Times New Roman"/>
                <w:sz w:val="20"/>
                <w:szCs w:val="20"/>
              </w:rPr>
              <w:t xml:space="preserve"> </w:t>
            </w:r>
            <w:r w:rsidR="004843D8">
              <w:rPr>
                <w:rFonts w:cs="Times New Roman"/>
                <w:sz w:val="20"/>
                <w:szCs w:val="20"/>
              </w:rPr>
              <w:t>C</w:t>
            </w:r>
            <w:r w:rsidR="00DB4E7E">
              <w:rPr>
                <w:rFonts w:cs="Times New Roman"/>
                <w:sz w:val="20"/>
                <w:szCs w:val="20"/>
              </w:rPr>
              <w:t xml:space="preserve">enter </w:t>
            </w:r>
            <w:r>
              <w:rPr>
                <w:rFonts w:cs="Times New Roman"/>
                <w:sz w:val="20"/>
                <w:szCs w:val="20"/>
              </w:rPr>
              <w:t xml:space="preserve">musi posiadać mechanizmy "wystawiania" danych ze wszystkich swoich podsystemów składowych. </w:t>
            </w:r>
          </w:p>
          <w:p w14:paraId="5E2E9999" w14:textId="6F77AA58" w:rsidR="00DB4E7E" w:rsidRDefault="006D5E13" w:rsidP="006D5E13">
            <w:pPr>
              <w:ind w:left="0"/>
              <w:jc w:val="left"/>
              <w:rPr>
                <w:rFonts w:cs="Times New Roman"/>
                <w:sz w:val="20"/>
                <w:szCs w:val="20"/>
              </w:rPr>
            </w:pPr>
            <w:r>
              <w:rPr>
                <w:rFonts w:cs="Times New Roman"/>
                <w:sz w:val="20"/>
                <w:szCs w:val="20"/>
              </w:rPr>
              <w:t xml:space="preserve">Musi być wsparcie dla co najmniej: </w:t>
            </w:r>
          </w:p>
          <w:p w14:paraId="4A4DA915" w14:textId="77777777" w:rsidR="00DB4E7E" w:rsidRDefault="006D5E13" w:rsidP="006D5E13">
            <w:pPr>
              <w:ind w:left="0"/>
              <w:jc w:val="left"/>
              <w:rPr>
                <w:rFonts w:cs="Times New Roman"/>
                <w:sz w:val="20"/>
                <w:szCs w:val="20"/>
              </w:rPr>
            </w:pPr>
            <w:r>
              <w:rPr>
                <w:rFonts w:cs="Times New Roman"/>
                <w:sz w:val="20"/>
                <w:szCs w:val="20"/>
              </w:rPr>
              <w:t xml:space="preserve">- REST API </w:t>
            </w:r>
          </w:p>
          <w:p w14:paraId="14DD31E1" w14:textId="77777777" w:rsidR="00DB4E7E" w:rsidRDefault="006D5E13" w:rsidP="006D5E13">
            <w:pPr>
              <w:ind w:left="0"/>
              <w:jc w:val="left"/>
              <w:rPr>
                <w:rFonts w:cs="Times New Roman"/>
                <w:sz w:val="20"/>
                <w:szCs w:val="20"/>
              </w:rPr>
            </w:pPr>
            <w:r>
              <w:rPr>
                <w:rFonts w:cs="Times New Roman"/>
                <w:sz w:val="20"/>
                <w:szCs w:val="20"/>
              </w:rPr>
              <w:lastRenderedPageBreak/>
              <w:t xml:space="preserve">- export plików w standardowych formatach ( np. TXT, CSV, XLS, XML, JSON) </w:t>
            </w:r>
          </w:p>
          <w:p w14:paraId="1DDA3A13" w14:textId="77777777" w:rsidR="00DB4E7E" w:rsidRDefault="006D5E13" w:rsidP="006D5E13">
            <w:pPr>
              <w:ind w:left="0"/>
              <w:jc w:val="left"/>
              <w:rPr>
                <w:rFonts w:cs="Times New Roman"/>
                <w:sz w:val="20"/>
                <w:szCs w:val="20"/>
              </w:rPr>
            </w:pPr>
            <w:r>
              <w:rPr>
                <w:rFonts w:cs="Times New Roman"/>
                <w:sz w:val="20"/>
                <w:szCs w:val="20"/>
              </w:rPr>
              <w:t xml:space="preserve">- widoki HTTP/HTTPS. </w:t>
            </w:r>
          </w:p>
          <w:p w14:paraId="0FCF55D0" w14:textId="3037748A" w:rsidR="006D5E13" w:rsidRPr="00A33F34" w:rsidRDefault="00DB4E7E" w:rsidP="00DB4E7E">
            <w:pPr>
              <w:ind w:left="0"/>
              <w:jc w:val="left"/>
              <w:rPr>
                <w:rFonts w:cs="Times New Roman"/>
                <w:sz w:val="20"/>
                <w:szCs w:val="20"/>
              </w:rPr>
            </w:pPr>
            <w:r>
              <w:rPr>
                <w:rFonts w:cs="Times New Roman"/>
                <w:sz w:val="20"/>
                <w:szCs w:val="20"/>
              </w:rPr>
              <w:t xml:space="preserve">System </w:t>
            </w:r>
            <w:r w:rsidR="006D5E13">
              <w:rPr>
                <w:rFonts w:cs="Times New Roman"/>
                <w:sz w:val="20"/>
                <w:szCs w:val="20"/>
              </w:rPr>
              <w:t xml:space="preserve"> </w:t>
            </w:r>
            <w:proofErr w:type="spellStart"/>
            <w:r w:rsidR="00BE75F6">
              <w:rPr>
                <w:rFonts w:cs="Times New Roman"/>
                <w:sz w:val="20"/>
                <w:szCs w:val="20"/>
              </w:rPr>
              <w:t>Contact</w:t>
            </w:r>
            <w:proofErr w:type="spellEnd"/>
            <w:r w:rsidR="00BE75F6">
              <w:rPr>
                <w:rFonts w:cs="Times New Roman"/>
                <w:sz w:val="20"/>
                <w:szCs w:val="20"/>
              </w:rPr>
              <w:t xml:space="preserve"> </w:t>
            </w:r>
            <w:r w:rsidR="004843D8">
              <w:rPr>
                <w:rFonts w:cs="Times New Roman"/>
                <w:sz w:val="20"/>
                <w:szCs w:val="20"/>
              </w:rPr>
              <w:t>C</w:t>
            </w:r>
            <w:r w:rsidR="00BE75F6">
              <w:rPr>
                <w:rFonts w:cs="Times New Roman"/>
                <w:sz w:val="20"/>
                <w:szCs w:val="20"/>
              </w:rPr>
              <w:t xml:space="preserve">enter </w:t>
            </w:r>
            <w:r w:rsidR="006D5E13">
              <w:rPr>
                <w:rFonts w:cs="Times New Roman"/>
                <w:sz w:val="20"/>
                <w:szCs w:val="20"/>
              </w:rPr>
              <w:t xml:space="preserve">musi </w:t>
            </w:r>
            <w:r w:rsidR="00BE75F6">
              <w:rPr>
                <w:rFonts w:cs="Times New Roman"/>
                <w:sz w:val="20"/>
                <w:szCs w:val="20"/>
              </w:rPr>
              <w:t xml:space="preserve">również </w:t>
            </w:r>
            <w:r w:rsidR="006D5E13">
              <w:rPr>
                <w:rFonts w:cs="Times New Roman"/>
                <w:sz w:val="20"/>
                <w:szCs w:val="20"/>
              </w:rPr>
              <w:t xml:space="preserve">importować </w:t>
            </w:r>
            <w:r w:rsidR="00BE75F6">
              <w:rPr>
                <w:rFonts w:cs="Times New Roman"/>
                <w:sz w:val="20"/>
                <w:szCs w:val="20"/>
              </w:rPr>
              <w:t xml:space="preserve">z Centralnego Systemu Raportującego </w:t>
            </w:r>
            <w:r w:rsidR="004843D8">
              <w:rPr>
                <w:rFonts w:cs="Times New Roman"/>
                <w:sz w:val="20"/>
                <w:szCs w:val="20"/>
              </w:rPr>
              <w:t>Zamawiającego</w:t>
            </w:r>
            <w:r w:rsidR="00BE75F6">
              <w:rPr>
                <w:rFonts w:cs="Times New Roman"/>
                <w:sz w:val="20"/>
                <w:szCs w:val="20"/>
              </w:rPr>
              <w:t xml:space="preserve"> </w:t>
            </w:r>
            <w:r w:rsidR="006D5E13">
              <w:rPr>
                <w:rFonts w:cs="Times New Roman"/>
                <w:sz w:val="20"/>
                <w:szCs w:val="20"/>
              </w:rPr>
              <w:t xml:space="preserve">dane z faktur bądź faktury oraz informacje o płatnościach </w:t>
            </w:r>
            <w:r w:rsidR="006D5E13" w:rsidRPr="00A33F34">
              <w:rPr>
                <w:rFonts w:cs="Times New Roman"/>
                <w:sz w:val="20"/>
                <w:szCs w:val="20"/>
              </w:rPr>
              <w:t xml:space="preserve">w kontekście wyświetlanego klienta </w:t>
            </w:r>
            <w:r w:rsidR="006D5E13">
              <w:rPr>
                <w:rFonts w:cs="Times New Roman"/>
                <w:sz w:val="20"/>
                <w:szCs w:val="20"/>
              </w:rPr>
              <w:t>.</w:t>
            </w:r>
          </w:p>
        </w:tc>
      </w:tr>
      <w:tr w:rsidR="006D5E13" w14:paraId="6A8F50DB" w14:textId="77777777" w:rsidTr="008C23AC">
        <w:tc>
          <w:tcPr>
            <w:tcW w:w="851" w:type="pct"/>
            <w:tcMar>
              <w:top w:w="30" w:type="dxa"/>
              <w:left w:w="30" w:type="dxa"/>
              <w:bottom w:w="20" w:type="dxa"/>
              <w:right w:w="30" w:type="dxa"/>
            </w:tcMar>
          </w:tcPr>
          <w:p w14:paraId="4EF32FC8" w14:textId="6CE2416C" w:rsidR="006D5E13" w:rsidRDefault="006D5E13" w:rsidP="006D5E13">
            <w:pPr>
              <w:ind w:left="0"/>
              <w:jc w:val="left"/>
            </w:pPr>
            <w:r>
              <w:rPr>
                <w:rFonts w:cs="Times New Roman"/>
                <w:sz w:val="20"/>
                <w:szCs w:val="20"/>
              </w:rPr>
              <w:lastRenderedPageBreak/>
              <w:t>O45.F</w:t>
            </w:r>
            <w:r w:rsidR="00732033">
              <w:rPr>
                <w:rFonts w:cs="Times New Roman"/>
                <w:sz w:val="20"/>
                <w:szCs w:val="20"/>
              </w:rPr>
              <w:t>4</w:t>
            </w:r>
          </w:p>
        </w:tc>
        <w:tc>
          <w:tcPr>
            <w:tcW w:w="4149" w:type="pct"/>
            <w:tcMar>
              <w:top w:w="30" w:type="dxa"/>
              <w:left w:w="30" w:type="dxa"/>
              <w:bottom w:w="20" w:type="dxa"/>
              <w:right w:w="30" w:type="dxa"/>
            </w:tcMar>
          </w:tcPr>
          <w:p w14:paraId="627CEC2A" w14:textId="150AE1EF" w:rsidR="006D5E13" w:rsidRDefault="006D5E13" w:rsidP="00BE75F6">
            <w:pPr>
              <w:ind w:left="0"/>
              <w:jc w:val="left"/>
            </w:pPr>
            <w:r>
              <w:rPr>
                <w:rFonts w:cs="Times New Roman"/>
                <w:sz w:val="20"/>
                <w:szCs w:val="20"/>
              </w:rPr>
              <w:t xml:space="preserve">System musi zapewniać integrację z systemami BSS Zamawiającego (np. </w:t>
            </w:r>
            <w:proofErr w:type="spellStart"/>
            <w:r>
              <w:rPr>
                <w:rFonts w:cs="Times New Roman"/>
                <w:sz w:val="20"/>
                <w:szCs w:val="20"/>
              </w:rPr>
              <w:t>JIra</w:t>
            </w:r>
            <w:proofErr w:type="spellEnd"/>
            <w:r>
              <w:rPr>
                <w:rFonts w:cs="Times New Roman"/>
                <w:sz w:val="20"/>
                <w:szCs w:val="20"/>
              </w:rPr>
              <w:t xml:space="preserve"> SD ) celem automatyzacji pozyskania informacji o pracach planowych i awariach masowych</w:t>
            </w:r>
            <w:r w:rsidR="00BE75F6">
              <w:rPr>
                <w:rFonts w:cs="Times New Roman"/>
                <w:sz w:val="20"/>
                <w:szCs w:val="20"/>
              </w:rPr>
              <w:t xml:space="preserve"> w sieci OSE </w:t>
            </w:r>
            <w:r>
              <w:rPr>
                <w:rFonts w:cs="Times New Roman"/>
                <w:sz w:val="20"/>
                <w:szCs w:val="20"/>
              </w:rPr>
              <w:t xml:space="preserve"> . Informacje o okresach prac powinny zapewniać możliwość automatycznego informowania klientów w ramach komunikacji dotyczącej zgłaszania awarii.</w:t>
            </w:r>
          </w:p>
        </w:tc>
      </w:tr>
      <w:tr w:rsidR="006D5E13" w14:paraId="5919EE7B" w14:textId="77777777" w:rsidTr="008C23AC">
        <w:tc>
          <w:tcPr>
            <w:tcW w:w="851" w:type="pct"/>
            <w:tcMar>
              <w:top w:w="30" w:type="dxa"/>
              <w:left w:w="30" w:type="dxa"/>
              <w:bottom w:w="20" w:type="dxa"/>
              <w:right w:w="30" w:type="dxa"/>
            </w:tcMar>
          </w:tcPr>
          <w:p w14:paraId="4F1EA4A6" w14:textId="0F410D5E" w:rsidR="006D5E13" w:rsidRDefault="006D5E13" w:rsidP="006D5E13">
            <w:pPr>
              <w:ind w:left="0"/>
              <w:jc w:val="left"/>
              <w:rPr>
                <w:rFonts w:cs="Times New Roman"/>
                <w:sz w:val="20"/>
                <w:szCs w:val="20"/>
              </w:rPr>
            </w:pPr>
            <w:r>
              <w:rPr>
                <w:rFonts w:cs="Times New Roman"/>
                <w:sz w:val="20"/>
                <w:szCs w:val="20"/>
              </w:rPr>
              <w:t>O45.F</w:t>
            </w:r>
            <w:r w:rsidR="00732033">
              <w:rPr>
                <w:rFonts w:cs="Times New Roman"/>
                <w:sz w:val="20"/>
                <w:szCs w:val="20"/>
              </w:rPr>
              <w:t>5</w:t>
            </w:r>
          </w:p>
        </w:tc>
        <w:tc>
          <w:tcPr>
            <w:tcW w:w="4149" w:type="pct"/>
            <w:tcMar>
              <w:top w:w="30" w:type="dxa"/>
              <w:left w:w="30" w:type="dxa"/>
              <w:bottom w:w="20" w:type="dxa"/>
              <w:right w:w="30" w:type="dxa"/>
            </w:tcMar>
          </w:tcPr>
          <w:p w14:paraId="659F44DA" w14:textId="5E487612" w:rsidR="006D5E13" w:rsidRDefault="006D5E13" w:rsidP="00A2097B">
            <w:pPr>
              <w:ind w:left="0"/>
              <w:jc w:val="left"/>
              <w:rPr>
                <w:rFonts w:cs="Times New Roman"/>
                <w:sz w:val="20"/>
                <w:szCs w:val="20"/>
              </w:rPr>
            </w:pPr>
            <w:r>
              <w:rPr>
                <w:rFonts w:cs="Times New Roman"/>
                <w:sz w:val="20"/>
                <w:szCs w:val="20"/>
              </w:rPr>
              <w:t>System musi mieć możliwość automatycznego otwierani</w:t>
            </w:r>
            <w:r w:rsidR="00BE75F6">
              <w:rPr>
                <w:rFonts w:cs="Times New Roman"/>
                <w:sz w:val="20"/>
                <w:szCs w:val="20"/>
              </w:rPr>
              <w:t>a</w:t>
            </w:r>
            <w:r>
              <w:rPr>
                <w:rFonts w:cs="Times New Roman"/>
                <w:sz w:val="20"/>
                <w:szCs w:val="20"/>
              </w:rPr>
              <w:t xml:space="preserve"> okna kontekstowego systemu zewnętrznego Zamawiającego w przeglądarce internetowej. Te systemy to </w:t>
            </w:r>
            <w:proofErr w:type="spellStart"/>
            <w:r>
              <w:rPr>
                <w:rFonts w:cs="Times New Roman"/>
                <w:sz w:val="20"/>
                <w:szCs w:val="20"/>
              </w:rPr>
              <w:t>Sugar</w:t>
            </w:r>
            <w:proofErr w:type="spellEnd"/>
            <w:r>
              <w:rPr>
                <w:rFonts w:cs="Times New Roman"/>
                <w:sz w:val="20"/>
                <w:szCs w:val="20"/>
              </w:rPr>
              <w:t xml:space="preserve"> CRM, </w:t>
            </w:r>
            <w:proofErr w:type="spellStart"/>
            <w:r>
              <w:rPr>
                <w:rFonts w:cs="Times New Roman"/>
                <w:sz w:val="20"/>
                <w:szCs w:val="20"/>
              </w:rPr>
              <w:t>Jira</w:t>
            </w:r>
            <w:proofErr w:type="spellEnd"/>
            <w:r>
              <w:rPr>
                <w:rFonts w:cs="Times New Roman"/>
                <w:sz w:val="20"/>
                <w:szCs w:val="20"/>
              </w:rPr>
              <w:t xml:space="preserve">, </w:t>
            </w:r>
            <w:proofErr w:type="spellStart"/>
            <w:r>
              <w:rPr>
                <w:rFonts w:cs="Times New Roman"/>
                <w:sz w:val="20"/>
                <w:szCs w:val="20"/>
              </w:rPr>
              <w:t>Insight</w:t>
            </w:r>
            <w:proofErr w:type="spellEnd"/>
            <w:r>
              <w:rPr>
                <w:rFonts w:cs="Times New Roman"/>
                <w:sz w:val="20"/>
                <w:szCs w:val="20"/>
              </w:rPr>
              <w:t xml:space="preserve">. Poprzez przekazanie odpowiednich parametrów </w:t>
            </w:r>
            <w:proofErr w:type="spellStart"/>
            <w:r>
              <w:rPr>
                <w:rFonts w:cs="Times New Roman"/>
                <w:sz w:val="20"/>
                <w:szCs w:val="20"/>
              </w:rPr>
              <w:t>Contact</w:t>
            </w:r>
            <w:proofErr w:type="spellEnd"/>
            <w:r>
              <w:rPr>
                <w:rFonts w:cs="Times New Roman"/>
                <w:sz w:val="20"/>
                <w:szCs w:val="20"/>
              </w:rPr>
              <w:t xml:space="preserve"> </w:t>
            </w:r>
            <w:r w:rsidR="00A2097B">
              <w:rPr>
                <w:rFonts w:cs="Times New Roman"/>
                <w:sz w:val="20"/>
                <w:szCs w:val="20"/>
              </w:rPr>
              <w:t>C</w:t>
            </w:r>
            <w:r>
              <w:rPr>
                <w:rFonts w:cs="Times New Roman"/>
                <w:sz w:val="20"/>
                <w:szCs w:val="20"/>
              </w:rPr>
              <w:t xml:space="preserve">enter powinien wyświetlić odpowiedni URL z informacją o dzwoniącej (bądź kontaktującej się innym kanałem) szkole. </w:t>
            </w:r>
          </w:p>
        </w:tc>
      </w:tr>
      <w:tr w:rsidR="006D5E13" w14:paraId="1EA125E5" w14:textId="77777777" w:rsidTr="008C23AC">
        <w:tc>
          <w:tcPr>
            <w:tcW w:w="851" w:type="pct"/>
            <w:tcMar>
              <w:top w:w="30" w:type="dxa"/>
              <w:left w:w="30" w:type="dxa"/>
              <w:bottom w:w="20" w:type="dxa"/>
              <w:right w:w="30" w:type="dxa"/>
            </w:tcMar>
          </w:tcPr>
          <w:p w14:paraId="729B551D" w14:textId="1F383059" w:rsidR="006D5E13" w:rsidRDefault="006D5E13" w:rsidP="006D5E13">
            <w:pPr>
              <w:ind w:left="0"/>
              <w:jc w:val="left"/>
              <w:rPr>
                <w:rFonts w:cs="Times New Roman"/>
                <w:sz w:val="20"/>
                <w:szCs w:val="20"/>
              </w:rPr>
            </w:pPr>
            <w:r>
              <w:rPr>
                <w:rFonts w:cs="Times New Roman"/>
                <w:sz w:val="20"/>
                <w:szCs w:val="20"/>
              </w:rPr>
              <w:t>O45.F</w:t>
            </w:r>
            <w:r w:rsidR="00732033">
              <w:rPr>
                <w:rFonts w:cs="Times New Roman"/>
                <w:sz w:val="20"/>
                <w:szCs w:val="20"/>
              </w:rPr>
              <w:t>6</w:t>
            </w:r>
          </w:p>
        </w:tc>
        <w:tc>
          <w:tcPr>
            <w:tcW w:w="4149" w:type="pct"/>
            <w:tcMar>
              <w:top w:w="30" w:type="dxa"/>
              <w:left w:w="30" w:type="dxa"/>
              <w:bottom w:w="20" w:type="dxa"/>
              <w:right w:w="30" w:type="dxa"/>
            </w:tcMar>
          </w:tcPr>
          <w:p w14:paraId="4C1D3D55" w14:textId="1F470BA6" w:rsidR="006D5E13" w:rsidRDefault="006D5E13" w:rsidP="00A2097B">
            <w:pPr>
              <w:ind w:left="0"/>
              <w:jc w:val="left"/>
              <w:rPr>
                <w:rFonts w:cs="Times New Roman"/>
                <w:sz w:val="20"/>
                <w:szCs w:val="20"/>
              </w:rPr>
            </w:pPr>
            <w:r>
              <w:rPr>
                <w:rFonts w:cs="Times New Roman"/>
                <w:sz w:val="20"/>
                <w:szCs w:val="20"/>
              </w:rPr>
              <w:t>Okno kontekstowe opisane w pkt O45.F</w:t>
            </w:r>
            <w:r w:rsidR="00E27B57">
              <w:rPr>
                <w:rFonts w:cs="Times New Roman"/>
                <w:sz w:val="20"/>
                <w:szCs w:val="20"/>
              </w:rPr>
              <w:t>5</w:t>
            </w:r>
            <w:r>
              <w:rPr>
                <w:rFonts w:cs="Times New Roman"/>
                <w:sz w:val="20"/>
                <w:szCs w:val="20"/>
              </w:rPr>
              <w:t xml:space="preserve"> zostanie otwarte z użyciem mechanizmu SSO i przeniesienia informacji o sesji </w:t>
            </w:r>
            <w:r w:rsidR="00BE75F6">
              <w:rPr>
                <w:rFonts w:cs="Times New Roman"/>
                <w:sz w:val="20"/>
                <w:szCs w:val="20"/>
              </w:rPr>
              <w:t xml:space="preserve">o ile </w:t>
            </w:r>
            <w:proofErr w:type="spellStart"/>
            <w:r>
              <w:rPr>
                <w:rFonts w:cs="Times New Roman"/>
                <w:sz w:val="20"/>
                <w:szCs w:val="20"/>
              </w:rPr>
              <w:t>Contact</w:t>
            </w:r>
            <w:proofErr w:type="spellEnd"/>
            <w:r>
              <w:rPr>
                <w:rFonts w:cs="Times New Roman"/>
                <w:sz w:val="20"/>
                <w:szCs w:val="20"/>
              </w:rPr>
              <w:t xml:space="preserve"> </w:t>
            </w:r>
            <w:r w:rsidR="00A2097B">
              <w:rPr>
                <w:rFonts w:cs="Times New Roman"/>
                <w:sz w:val="20"/>
                <w:szCs w:val="20"/>
              </w:rPr>
              <w:t>C</w:t>
            </w:r>
            <w:r>
              <w:rPr>
                <w:rFonts w:cs="Times New Roman"/>
                <w:sz w:val="20"/>
                <w:szCs w:val="20"/>
              </w:rPr>
              <w:t xml:space="preserve">enter zostanie zintegrowany z systemem SSO Zamawiającego lub zostanie użyty wewnętrzny mechanizm przeniesienia informacji o sesji użytkownika </w:t>
            </w:r>
            <w:r w:rsidR="00BE75F6">
              <w:rPr>
                <w:rFonts w:cs="Times New Roman"/>
                <w:sz w:val="20"/>
                <w:szCs w:val="20"/>
              </w:rPr>
              <w:t xml:space="preserve">o ile </w:t>
            </w:r>
            <w:r>
              <w:rPr>
                <w:rFonts w:cs="Times New Roman"/>
                <w:sz w:val="20"/>
                <w:szCs w:val="20"/>
              </w:rPr>
              <w:t xml:space="preserve"> systemy </w:t>
            </w:r>
            <w:proofErr w:type="spellStart"/>
            <w:r>
              <w:rPr>
                <w:rFonts w:cs="Times New Roman"/>
                <w:sz w:val="20"/>
                <w:szCs w:val="20"/>
              </w:rPr>
              <w:t>Sugar</w:t>
            </w:r>
            <w:proofErr w:type="spellEnd"/>
            <w:r>
              <w:rPr>
                <w:rFonts w:cs="Times New Roman"/>
                <w:sz w:val="20"/>
                <w:szCs w:val="20"/>
              </w:rPr>
              <w:t xml:space="preserve"> CRM, </w:t>
            </w:r>
            <w:proofErr w:type="spellStart"/>
            <w:r>
              <w:rPr>
                <w:rFonts w:cs="Times New Roman"/>
                <w:sz w:val="20"/>
                <w:szCs w:val="20"/>
              </w:rPr>
              <w:t>Jira</w:t>
            </w:r>
            <w:proofErr w:type="spellEnd"/>
            <w:r>
              <w:rPr>
                <w:rFonts w:cs="Times New Roman"/>
                <w:sz w:val="20"/>
                <w:szCs w:val="20"/>
              </w:rPr>
              <w:t xml:space="preserve"> lub </w:t>
            </w:r>
            <w:proofErr w:type="spellStart"/>
            <w:r>
              <w:rPr>
                <w:rFonts w:cs="Times New Roman"/>
                <w:sz w:val="20"/>
                <w:szCs w:val="20"/>
              </w:rPr>
              <w:t>Insight</w:t>
            </w:r>
            <w:proofErr w:type="spellEnd"/>
            <w:r>
              <w:rPr>
                <w:rFonts w:cs="Times New Roman"/>
                <w:sz w:val="20"/>
                <w:szCs w:val="20"/>
              </w:rPr>
              <w:t xml:space="preserve"> go udostępniają. Celem jest uniknięcie ponownego logowania.</w:t>
            </w:r>
          </w:p>
        </w:tc>
      </w:tr>
      <w:tr w:rsidR="006D5E13" w:rsidRPr="00FC15D6" w14:paraId="19B71BB1" w14:textId="77777777" w:rsidTr="008C23AC">
        <w:tc>
          <w:tcPr>
            <w:tcW w:w="851" w:type="pct"/>
            <w:shd w:val="clear" w:color="auto" w:fill="F2F2F2" w:themeFill="background1" w:themeFillShade="F2"/>
            <w:tcMar>
              <w:top w:w="30" w:type="dxa"/>
              <w:left w:w="30" w:type="dxa"/>
              <w:bottom w:w="20" w:type="dxa"/>
              <w:right w:w="30" w:type="dxa"/>
            </w:tcMar>
          </w:tcPr>
          <w:p w14:paraId="3538DE97" w14:textId="7909012E" w:rsidR="006D5E13" w:rsidRPr="00FC15D6" w:rsidRDefault="006D5E13" w:rsidP="006D5E13">
            <w:pPr>
              <w:ind w:left="0"/>
              <w:jc w:val="left"/>
              <w:rPr>
                <w:b/>
                <w:sz w:val="24"/>
                <w:szCs w:val="24"/>
              </w:rPr>
            </w:pPr>
            <w:r w:rsidRPr="00FC15D6">
              <w:rPr>
                <w:rFonts w:cs="Times New Roman"/>
                <w:b/>
                <w:sz w:val="24"/>
                <w:szCs w:val="24"/>
              </w:rPr>
              <w:t>O51-53</w:t>
            </w:r>
          </w:p>
        </w:tc>
        <w:tc>
          <w:tcPr>
            <w:tcW w:w="4149" w:type="pct"/>
            <w:shd w:val="clear" w:color="auto" w:fill="F2F2F2" w:themeFill="background1" w:themeFillShade="F2"/>
            <w:tcMar>
              <w:top w:w="30" w:type="dxa"/>
              <w:left w:w="30" w:type="dxa"/>
              <w:bottom w:w="20" w:type="dxa"/>
              <w:right w:w="30" w:type="dxa"/>
            </w:tcMar>
          </w:tcPr>
          <w:p w14:paraId="61C01501" w14:textId="2606941E" w:rsidR="006D5E13" w:rsidRPr="00FC15D6" w:rsidRDefault="006D5E13" w:rsidP="006D5E13">
            <w:pPr>
              <w:ind w:left="0"/>
              <w:jc w:val="left"/>
              <w:rPr>
                <w:b/>
                <w:sz w:val="24"/>
                <w:szCs w:val="24"/>
              </w:rPr>
            </w:pPr>
            <w:r>
              <w:rPr>
                <w:rFonts w:cs="Times New Roman"/>
                <w:b/>
                <w:sz w:val="24"/>
                <w:szCs w:val="24"/>
              </w:rPr>
              <w:t>Etapy</w:t>
            </w:r>
          </w:p>
        </w:tc>
      </w:tr>
      <w:tr w:rsidR="006D5E13" w:rsidRPr="00697CA3" w14:paraId="25FBC189" w14:textId="77777777" w:rsidTr="008C23AC">
        <w:tc>
          <w:tcPr>
            <w:tcW w:w="851" w:type="pct"/>
            <w:shd w:val="clear" w:color="auto" w:fill="F2F2F2" w:themeFill="background1" w:themeFillShade="F2"/>
            <w:tcMar>
              <w:top w:w="30" w:type="dxa"/>
              <w:left w:w="30" w:type="dxa"/>
              <w:bottom w:w="20" w:type="dxa"/>
              <w:right w:w="30" w:type="dxa"/>
            </w:tcMar>
          </w:tcPr>
          <w:p w14:paraId="20AE0F73" w14:textId="77777777" w:rsidR="006D5E13" w:rsidRPr="00697CA3" w:rsidRDefault="006D5E13" w:rsidP="006D5E13">
            <w:pPr>
              <w:ind w:left="0"/>
              <w:jc w:val="left"/>
              <w:rPr>
                <w:b/>
                <w:sz w:val="24"/>
                <w:szCs w:val="24"/>
              </w:rPr>
            </w:pPr>
            <w:r w:rsidRPr="00697CA3">
              <w:rPr>
                <w:rFonts w:cs="Times New Roman"/>
                <w:b/>
                <w:sz w:val="24"/>
                <w:szCs w:val="24"/>
              </w:rPr>
              <w:t>O51</w:t>
            </w:r>
          </w:p>
        </w:tc>
        <w:tc>
          <w:tcPr>
            <w:tcW w:w="4149" w:type="pct"/>
            <w:shd w:val="clear" w:color="auto" w:fill="F2F2F2" w:themeFill="background1" w:themeFillShade="F2"/>
            <w:tcMar>
              <w:top w:w="30" w:type="dxa"/>
              <w:left w:w="30" w:type="dxa"/>
              <w:bottom w:w="20" w:type="dxa"/>
              <w:right w:w="30" w:type="dxa"/>
            </w:tcMar>
          </w:tcPr>
          <w:p w14:paraId="50936074" w14:textId="4D30E615" w:rsidR="006D5E13" w:rsidRPr="00697CA3" w:rsidRDefault="00A2097B" w:rsidP="00171DD7">
            <w:pPr>
              <w:ind w:left="0"/>
              <w:jc w:val="left"/>
              <w:rPr>
                <w:b/>
                <w:sz w:val="24"/>
                <w:szCs w:val="24"/>
              </w:rPr>
            </w:pPr>
            <w:r>
              <w:rPr>
                <w:rFonts w:cs="Times New Roman"/>
                <w:b/>
                <w:sz w:val="24"/>
                <w:szCs w:val="24"/>
              </w:rPr>
              <w:t>Etap</w:t>
            </w:r>
            <w:r w:rsidRPr="00697CA3">
              <w:rPr>
                <w:rFonts w:cs="Times New Roman"/>
                <w:b/>
                <w:sz w:val="24"/>
                <w:szCs w:val="24"/>
              </w:rPr>
              <w:t xml:space="preserve"> </w:t>
            </w:r>
            <w:r w:rsidR="00171DD7">
              <w:rPr>
                <w:rFonts w:cs="Times New Roman"/>
                <w:b/>
                <w:sz w:val="24"/>
                <w:szCs w:val="24"/>
              </w:rPr>
              <w:t>0</w:t>
            </w:r>
            <w:r>
              <w:rPr>
                <w:rFonts w:cs="Times New Roman"/>
                <w:b/>
                <w:sz w:val="24"/>
                <w:szCs w:val="24"/>
              </w:rPr>
              <w:t xml:space="preserve"> - </w:t>
            </w:r>
            <w:r w:rsidR="006D5E13">
              <w:rPr>
                <w:rFonts w:cs="Times New Roman"/>
                <w:b/>
                <w:sz w:val="24"/>
                <w:szCs w:val="24"/>
              </w:rPr>
              <w:t xml:space="preserve">Zakres Usługi </w:t>
            </w:r>
            <w:r>
              <w:rPr>
                <w:rFonts w:cs="Times New Roman"/>
                <w:b/>
                <w:sz w:val="24"/>
                <w:szCs w:val="24"/>
              </w:rPr>
              <w:t xml:space="preserve">Wdrożenia </w:t>
            </w:r>
            <w:proofErr w:type="spellStart"/>
            <w:r w:rsidR="00056F35">
              <w:rPr>
                <w:rFonts w:cs="Times New Roman"/>
                <w:b/>
                <w:sz w:val="24"/>
                <w:szCs w:val="24"/>
              </w:rPr>
              <w:t>Contact</w:t>
            </w:r>
            <w:proofErr w:type="spellEnd"/>
            <w:r w:rsidR="00056F35">
              <w:rPr>
                <w:rFonts w:cs="Times New Roman"/>
                <w:b/>
                <w:sz w:val="24"/>
                <w:szCs w:val="24"/>
              </w:rPr>
              <w:t xml:space="preserve"> </w:t>
            </w:r>
            <w:r w:rsidR="004843D8">
              <w:rPr>
                <w:rFonts w:cs="Times New Roman"/>
                <w:b/>
                <w:sz w:val="24"/>
                <w:szCs w:val="24"/>
              </w:rPr>
              <w:t>C</w:t>
            </w:r>
            <w:r w:rsidR="00056F35">
              <w:rPr>
                <w:rFonts w:cs="Times New Roman"/>
                <w:b/>
                <w:sz w:val="24"/>
                <w:szCs w:val="24"/>
              </w:rPr>
              <w:t>enter</w:t>
            </w:r>
          </w:p>
        </w:tc>
      </w:tr>
      <w:tr w:rsidR="006D5E13" w14:paraId="17DF6CE4" w14:textId="77777777" w:rsidTr="008C23AC">
        <w:tc>
          <w:tcPr>
            <w:tcW w:w="851" w:type="pct"/>
            <w:tcMar>
              <w:top w:w="30" w:type="dxa"/>
              <w:left w:w="30" w:type="dxa"/>
              <w:bottom w:w="20" w:type="dxa"/>
              <w:right w:w="30" w:type="dxa"/>
            </w:tcMar>
          </w:tcPr>
          <w:p w14:paraId="463C6A01" w14:textId="77777777" w:rsidR="006D5E13" w:rsidRDefault="006D5E13" w:rsidP="006D5E13">
            <w:pPr>
              <w:ind w:left="0"/>
              <w:jc w:val="left"/>
            </w:pPr>
            <w:r>
              <w:rPr>
                <w:rFonts w:cs="Times New Roman"/>
                <w:sz w:val="20"/>
                <w:szCs w:val="20"/>
              </w:rPr>
              <w:t>O51.F1</w:t>
            </w:r>
          </w:p>
        </w:tc>
        <w:tc>
          <w:tcPr>
            <w:tcW w:w="4149" w:type="pct"/>
            <w:tcMar>
              <w:top w:w="30" w:type="dxa"/>
              <w:left w:w="30" w:type="dxa"/>
              <w:bottom w:w="20" w:type="dxa"/>
              <w:right w:w="30" w:type="dxa"/>
            </w:tcMar>
          </w:tcPr>
          <w:p w14:paraId="555D3E70" w14:textId="6FE6BD76" w:rsidR="006D5E13" w:rsidRDefault="006D5E13" w:rsidP="006D5E13">
            <w:pPr>
              <w:ind w:left="0"/>
              <w:jc w:val="left"/>
              <w:rPr>
                <w:rFonts w:cs="Times New Roman"/>
                <w:sz w:val="20"/>
                <w:szCs w:val="20"/>
              </w:rPr>
            </w:pPr>
            <w:r>
              <w:rPr>
                <w:rFonts w:cs="Times New Roman"/>
                <w:sz w:val="20"/>
                <w:szCs w:val="20"/>
              </w:rPr>
              <w:t xml:space="preserve">W ramach </w:t>
            </w:r>
            <w:r w:rsidR="00E7628A">
              <w:rPr>
                <w:rFonts w:cs="Times New Roman"/>
                <w:sz w:val="20"/>
                <w:szCs w:val="20"/>
              </w:rPr>
              <w:t xml:space="preserve">Etapu </w:t>
            </w:r>
            <w:r>
              <w:rPr>
                <w:rFonts w:cs="Times New Roman"/>
                <w:sz w:val="20"/>
                <w:szCs w:val="20"/>
              </w:rPr>
              <w:t xml:space="preserve">1 wykonawca zapewni: </w:t>
            </w:r>
          </w:p>
          <w:p w14:paraId="0F92AE68" w14:textId="42F5FCC2" w:rsidR="006D5E13" w:rsidRDefault="006D5E13" w:rsidP="006D5E13">
            <w:pPr>
              <w:ind w:left="0"/>
              <w:jc w:val="left"/>
              <w:rPr>
                <w:rFonts w:cs="Times New Roman"/>
                <w:sz w:val="20"/>
                <w:szCs w:val="20"/>
              </w:rPr>
            </w:pPr>
            <w:r>
              <w:rPr>
                <w:rFonts w:cs="Times New Roman"/>
                <w:sz w:val="20"/>
                <w:szCs w:val="20"/>
              </w:rPr>
              <w:t xml:space="preserve">a. Konfigurację, na podstawie wytycznych z NASK Struktury organizacyjnej, hierarchii stanowisk, danych pracowników (agentów oraz nadzorców), poziomów uprawnień. </w:t>
            </w:r>
          </w:p>
          <w:p w14:paraId="61113C82" w14:textId="77777777" w:rsidR="006D5E13" w:rsidRDefault="006D5E13" w:rsidP="006D5E13">
            <w:pPr>
              <w:ind w:left="0"/>
              <w:jc w:val="left"/>
              <w:rPr>
                <w:rFonts w:cs="Times New Roman"/>
                <w:sz w:val="20"/>
                <w:szCs w:val="20"/>
              </w:rPr>
            </w:pPr>
            <w:r>
              <w:rPr>
                <w:rFonts w:cs="Times New Roman"/>
                <w:sz w:val="20"/>
                <w:szCs w:val="20"/>
              </w:rPr>
              <w:t xml:space="preserve">b. Konfigurację punktów styku dla poszczególnych kanałów kontaktów (telefon, mail, sms, </w:t>
            </w:r>
            <w:proofErr w:type="spellStart"/>
            <w:r>
              <w:rPr>
                <w:rFonts w:cs="Times New Roman"/>
                <w:sz w:val="20"/>
                <w:szCs w:val="20"/>
              </w:rPr>
              <w:t>ivr</w:t>
            </w:r>
            <w:proofErr w:type="spellEnd"/>
            <w:r>
              <w:rPr>
                <w:rFonts w:cs="Times New Roman"/>
                <w:sz w:val="20"/>
                <w:szCs w:val="20"/>
              </w:rPr>
              <w:t xml:space="preserve">) </w:t>
            </w:r>
          </w:p>
          <w:p w14:paraId="47F4A94B" w14:textId="45E8C49E" w:rsidR="006D5E13" w:rsidRDefault="006D5E13" w:rsidP="006D5E13">
            <w:pPr>
              <w:ind w:left="0"/>
              <w:jc w:val="left"/>
              <w:rPr>
                <w:rFonts w:cs="Times New Roman"/>
                <w:sz w:val="20"/>
                <w:szCs w:val="20"/>
              </w:rPr>
            </w:pPr>
            <w:r>
              <w:rPr>
                <w:rFonts w:cs="Times New Roman"/>
                <w:sz w:val="20"/>
                <w:szCs w:val="20"/>
              </w:rPr>
              <w:t xml:space="preserve">c. Konfiguracja </w:t>
            </w:r>
            <w:proofErr w:type="spellStart"/>
            <w:r w:rsidR="00E75953">
              <w:rPr>
                <w:rFonts w:cs="Times New Roman"/>
                <w:sz w:val="20"/>
                <w:szCs w:val="20"/>
              </w:rPr>
              <w:t>C</w:t>
            </w:r>
            <w:r>
              <w:rPr>
                <w:rFonts w:cs="Times New Roman"/>
                <w:sz w:val="20"/>
                <w:szCs w:val="20"/>
              </w:rPr>
              <w:t>ontact</w:t>
            </w:r>
            <w:proofErr w:type="spellEnd"/>
            <w:r>
              <w:rPr>
                <w:rFonts w:cs="Times New Roman"/>
                <w:sz w:val="20"/>
                <w:szCs w:val="20"/>
              </w:rPr>
              <w:t xml:space="preserve"> </w:t>
            </w:r>
            <w:r w:rsidR="00A2097B">
              <w:rPr>
                <w:rFonts w:cs="Times New Roman"/>
                <w:sz w:val="20"/>
                <w:szCs w:val="20"/>
              </w:rPr>
              <w:t>C</w:t>
            </w:r>
            <w:r>
              <w:rPr>
                <w:rFonts w:cs="Times New Roman"/>
                <w:sz w:val="20"/>
                <w:szCs w:val="20"/>
              </w:rPr>
              <w:t xml:space="preserve">enter (funkcjonalność podstawowa, kolejki, IVR, </w:t>
            </w:r>
            <w:proofErr w:type="spellStart"/>
            <w:r>
              <w:rPr>
                <w:rFonts w:cs="Times New Roman"/>
                <w:sz w:val="20"/>
                <w:szCs w:val="20"/>
              </w:rPr>
              <w:t>skills</w:t>
            </w:r>
            <w:proofErr w:type="spellEnd"/>
            <w:r>
              <w:rPr>
                <w:rFonts w:cs="Times New Roman"/>
                <w:sz w:val="20"/>
                <w:szCs w:val="20"/>
              </w:rPr>
              <w:t xml:space="preserve">, SBR, ACD) – na podstawie uzgodnień z Zamawiającym na początku projektu w ramach etapu analizy (uwzględniając obecnie istniejące rozwiązanie) </w:t>
            </w:r>
          </w:p>
          <w:p w14:paraId="22990A46" w14:textId="77777777" w:rsidR="006D5E13" w:rsidRDefault="006D5E13" w:rsidP="006D5E13">
            <w:pPr>
              <w:ind w:left="0"/>
              <w:jc w:val="left"/>
              <w:rPr>
                <w:rFonts w:cs="Times New Roman"/>
                <w:sz w:val="20"/>
                <w:szCs w:val="20"/>
              </w:rPr>
            </w:pPr>
            <w:r>
              <w:rPr>
                <w:rFonts w:cs="Times New Roman"/>
                <w:sz w:val="20"/>
                <w:szCs w:val="20"/>
              </w:rPr>
              <w:t xml:space="preserve">d. Konfiguracja scenariuszy obsługi dla poszczególnych kanałów kontaktu </w:t>
            </w:r>
          </w:p>
          <w:p w14:paraId="313304EF" w14:textId="77777777" w:rsidR="006D5E13" w:rsidRDefault="006D5E13" w:rsidP="006D5E13">
            <w:pPr>
              <w:ind w:left="0"/>
              <w:jc w:val="left"/>
              <w:rPr>
                <w:rFonts w:cs="Times New Roman"/>
                <w:sz w:val="20"/>
                <w:szCs w:val="20"/>
              </w:rPr>
            </w:pPr>
            <w:r>
              <w:rPr>
                <w:rFonts w:cs="Times New Roman"/>
                <w:sz w:val="20"/>
                <w:szCs w:val="20"/>
              </w:rPr>
              <w:t xml:space="preserve">e. Konfiguracja skryptów agenckich oraz raporty z przebiegu scenariusza/skryptu (lista pól/danych prezentowanych, zbieranych i przechowywanych) </w:t>
            </w:r>
          </w:p>
          <w:p w14:paraId="23F1D22B" w14:textId="7CFF49B3" w:rsidR="006D5E13" w:rsidRDefault="006D5E13" w:rsidP="006D5E13">
            <w:pPr>
              <w:ind w:left="0"/>
              <w:jc w:val="left"/>
              <w:rPr>
                <w:rFonts w:cs="Times New Roman"/>
                <w:sz w:val="20"/>
                <w:szCs w:val="20"/>
              </w:rPr>
            </w:pPr>
            <w:r>
              <w:rPr>
                <w:rFonts w:cs="Times New Roman"/>
                <w:sz w:val="20"/>
                <w:szCs w:val="20"/>
              </w:rPr>
              <w:t xml:space="preserve">f. Konfiguracja </w:t>
            </w:r>
            <w:r w:rsidR="00E75953">
              <w:rPr>
                <w:rFonts w:cs="Times New Roman"/>
                <w:sz w:val="20"/>
                <w:szCs w:val="20"/>
              </w:rPr>
              <w:t xml:space="preserve">co najmniej </w:t>
            </w:r>
            <w:r>
              <w:rPr>
                <w:rFonts w:cs="Times New Roman"/>
                <w:sz w:val="20"/>
                <w:szCs w:val="20"/>
              </w:rPr>
              <w:t xml:space="preserve">10 szablonów raportów </w:t>
            </w:r>
          </w:p>
          <w:p w14:paraId="68BB4C04" w14:textId="77777777" w:rsidR="00E75953" w:rsidRDefault="006D5E13" w:rsidP="006D5E13">
            <w:pPr>
              <w:ind w:left="0"/>
              <w:jc w:val="left"/>
              <w:rPr>
                <w:rFonts w:cs="Times New Roman"/>
                <w:sz w:val="20"/>
                <w:szCs w:val="20"/>
              </w:rPr>
            </w:pPr>
            <w:r>
              <w:rPr>
                <w:rFonts w:cs="Times New Roman"/>
                <w:sz w:val="20"/>
                <w:szCs w:val="20"/>
              </w:rPr>
              <w:t xml:space="preserve">g. Przygotowanie dokumentacji powdrożeniowej zawierającej m.in. procedury obsługi systemu pod kątem: </w:t>
            </w:r>
          </w:p>
          <w:p w14:paraId="253FF606" w14:textId="77777777" w:rsidR="00E75953" w:rsidRDefault="006D5E13" w:rsidP="006D5E13">
            <w:pPr>
              <w:ind w:left="0"/>
              <w:jc w:val="left"/>
              <w:rPr>
                <w:rFonts w:cs="Times New Roman"/>
                <w:sz w:val="20"/>
                <w:szCs w:val="20"/>
              </w:rPr>
            </w:pPr>
            <w:r>
              <w:rPr>
                <w:rFonts w:cs="Times New Roman"/>
                <w:sz w:val="20"/>
                <w:szCs w:val="20"/>
              </w:rPr>
              <w:t xml:space="preserve">- Sposobu konfiguracji poszczególnych modułów systemu </w:t>
            </w:r>
          </w:p>
          <w:p w14:paraId="7643B275" w14:textId="77777777" w:rsidR="00E75953" w:rsidRDefault="006D5E13" w:rsidP="006D5E13">
            <w:pPr>
              <w:ind w:left="0"/>
              <w:jc w:val="left"/>
              <w:rPr>
                <w:rFonts w:cs="Times New Roman"/>
                <w:sz w:val="20"/>
                <w:szCs w:val="20"/>
              </w:rPr>
            </w:pPr>
            <w:r>
              <w:rPr>
                <w:rFonts w:cs="Times New Roman"/>
                <w:sz w:val="20"/>
                <w:szCs w:val="20"/>
              </w:rPr>
              <w:t xml:space="preserve">- Założonych użytkowników ich uprawnień oraz haseł dostępu </w:t>
            </w:r>
          </w:p>
          <w:p w14:paraId="4C471081" w14:textId="77777777" w:rsidR="00E75953" w:rsidRDefault="006D5E13" w:rsidP="006D5E13">
            <w:pPr>
              <w:ind w:left="0"/>
              <w:jc w:val="left"/>
              <w:rPr>
                <w:rFonts w:cs="Times New Roman"/>
                <w:sz w:val="20"/>
                <w:szCs w:val="20"/>
              </w:rPr>
            </w:pPr>
            <w:r>
              <w:rPr>
                <w:rFonts w:cs="Times New Roman"/>
                <w:sz w:val="20"/>
                <w:szCs w:val="20"/>
              </w:rPr>
              <w:t xml:space="preserve">- Dodawania nowych użytkowników </w:t>
            </w:r>
          </w:p>
          <w:p w14:paraId="14521364" w14:textId="5D510140" w:rsidR="00E75953" w:rsidRDefault="006D5E13" w:rsidP="006D5E13">
            <w:pPr>
              <w:ind w:left="0"/>
              <w:jc w:val="left"/>
              <w:rPr>
                <w:rFonts w:cs="Times New Roman"/>
                <w:sz w:val="20"/>
                <w:szCs w:val="20"/>
              </w:rPr>
            </w:pPr>
            <w:r>
              <w:rPr>
                <w:rFonts w:cs="Times New Roman"/>
                <w:sz w:val="20"/>
                <w:szCs w:val="20"/>
              </w:rPr>
              <w:t xml:space="preserve">- Restartu hasła dostępowego dla poszczególnych użytkowników </w:t>
            </w:r>
          </w:p>
          <w:p w14:paraId="230C8CC6" w14:textId="2BBEA830" w:rsidR="006D5E13" w:rsidRDefault="006D5E13" w:rsidP="006D5E13">
            <w:pPr>
              <w:ind w:left="0"/>
              <w:jc w:val="left"/>
              <w:rPr>
                <w:rFonts w:cs="Times New Roman"/>
                <w:sz w:val="20"/>
                <w:szCs w:val="20"/>
              </w:rPr>
            </w:pPr>
            <w:r>
              <w:rPr>
                <w:rFonts w:cs="Times New Roman"/>
                <w:sz w:val="20"/>
                <w:szCs w:val="20"/>
              </w:rPr>
              <w:t xml:space="preserve">- Dodawanie nowych raportów </w:t>
            </w:r>
          </w:p>
          <w:p w14:paraId="16BB7BE9" w14:textId="2D3345E1" w:rsidR="006D5E13" w:rsidRDefault="006D5E13" w:rsidP="006D5E13">
            <w:pPr>
              <w:ind w:left="0"/>
              <w:jc w:val="left"/>
            </w:pPr>
            <w:r>
              <w:rPr>
                <w:rFonts w:cs="Times New Roman"/>
                <w:sz w:val="20"/>
                <w:szCs w:val="20"/>
              </w:rPr>
              <w:lastRenderedPageBreak/>
              <w:t>h. Przygotowanie wyczerpującej i łatwej w interpretowaniu Dokumentacji Użytkowej/Użytkownika (instrukcje stanowiskowe powinny umożliwiać użytkownikowi samodzielną pracę w Systemie), napisanej w języku polskim, bazującej na scenariuszach i danych dotyczących projektu OSE</w:t>
            </w:r>
          </w:p>
        </w:tc>
      </w:tr>
      <w:tr w:rsidR="006D5E13" w14:paraId="2A30207B" w14:textId="77777777" w:rsidTr="008C23AC">
        <w:tc>
          <w:tcPr>
            <w:tcW w:w="851" w:type="pct"/>
            <w:tcMar>
              <w:top w:w="30" w:type="dxa"/>
              <w:left w:w="30" w:type="dxa"/>
              <w:bottom w:w="20" w:type="dxa"/>
              <w:right w:w="30" w:type="dxa"/>
            </w:tcMar>
          </w:tcPr>
          <w:p w14:paraId="40F0A293" w14:textId="56CDFEFB" w:rsidR="006D5E13" w:rsidRDefault="006D5E13" w:rsidP="006D5E13">
            <w:pPr>
              <w:ind w:left="0"/>
              <w:jc w:val="left"/>
            </w:pPr>
            <w:r>
              <w:rPr>
                <w:rFonts w:cs="Times New Roman"/>
                <w:sz w:val="20"/>
                <w:szCs w:val="20"/>
              </w:rPr>
              <w:lastRenderedPageBreak/>
              <w:t>O51.F2</w:t>
            </w:r>
          </w:p>
        </w:tc>
        <w:tc>
          <w:tcPr>
            <w:tcW w:w="4149" w:type="pct"/>
            <w:tcMar>
              <w:top w:w="30" w:type="dxa"/>
              <w:left w:w="30" w:type="dxa"/>
              <w:bottom w:w="20" w:type="dxa"/>
              <w:right w:w="30" w:type="dxa"/>
            </w:tcMar>
          </w:tcPr>
          <w:p w14:paraId="6A99AF1A" w14:textId="49E35947" w:rsidR="006D5E13" w:rsidRDefault="006D5E13" w:rsidP="006D5E13">
            <w:pPr>
              <w:ind w:left="0"/>
              <w:jc w:val="left"/>
            </w:pPr>
            <w:r>
              <w:rPr>
                <w:rFonts w:cs="Times New Roman"/>
                <w:sz w:val="20"/>
                <w:szCs w:val="20"/>
              </w:rPr>
              <w:t>Wykonawca zintegruje System z systemem telefonicznym (</w:t>
            </w:r>
            <w:proofErr w:type="spellStart"/>
            <w:r>
              <w:rPr>
                <w:rFonts w:cs="Times New Roman"/>
                <w:sz w:val="20"/>
                <w:szCs w:val="20"/>
              </w:rPr>
              <w:t>PortaOne</w:t>
            </w:r>
            <w:proofErr w:type="spellEnd"/>
            <w:r>
              <w:rPr>
                <w:rFonts w:cs="Times New Roman"/>
                <w:sz w:val="20"/>
                <w:szCs w:val="20"/>
              </w:rPr>
              <w:t>) Zamawiającego.</w:t>
            </w:r>
          </w:p>
        </w:tc>
      </w:tr>
      <w:tr w:rsidR="006D5E13" w14:paraId="0E2B14F8" w14:textId="77777777" w:rsidTr="008C23AC">
        <w:tc>
          <w:tcPr>
            <w:tcW w:w="851" w:type="pct"/>
            <w:tcMar>
              <w:top w:w="30" w:type="dxa"/>
              <w:left w:w="30" w:type="dxa"/>
              <w:bottom w:w="20" w:type="dxa"/>
              <w:right w:w="30" w:type="dxa"/>
            </w:tcMar>
          </w:tcPr>
          <w:p w14:paraId="135ADC3D" w14:textId="03173A31" w:rsidR="006D5E13" w:rsidRDefault="006D5E13" w:rsidP="006D5E13">
            <w:pPr>
              <w:ind w:left="0"/>
              <w:jc w:val="left"/>
            </w:pPr>
            <w:r>
              <w:rPr>
                <w:rFonts w:cs="Times New Roman"/>
                <w:sz w:val="20"/>
                <w:szCs w:val="20"/>
              </w:rPr>
              <w:t>O51.F3</w:t>
            </w:r>
          </w:p>
        </w:tc>
        <w:tc>
          <w:tcPr>
            <w:tcW w:w="4149" w:type="pct"/>
            <w:tcMar>
              <w:top w:w="30" w:type="dxa"/>
              <w:left w:w="30" w:type="dxa"/>
              <w:bottom w:w="20" w:type="dxa"/>
              <w:right w:w="30" w:type="dxa"/>
            </w:tcMar>
          </w:tcPr>
          <w:p w14:paraId="1FBFC390" w14:textId="414BA44E" w:rsidR="006D5E13" w:rsidRDefault="006D5E13" w:rsidP="006D5E13">
            <w:pPr>
              <w:ind w:left="0"/>
              <w:jc w:val="left"/>
            </w:pPr>
            <w:r>
              <w:rPr>
                <w:rFonts w:cs="Times New Roman"/>
                <w:sz w:val="20"/>
                <w:szCs w:val="20"/>
              </w:rPr>
              <w:t>Wykonawca zintegruje System z systemem pocztowym Zamawiającego</w:t>
            </w:r>
          </w:p>
        </w:tc>
      </w:tr>
      <w:tr w:rsidR="006D5E13" w14:paraId="6F92E8AF" w14:textId="77777777" w:rsidTr="008C23AC">
        <w:tc>
          <w:tcPr>
            <w:tcW w:w="851" w:type="pct"/>
            <w:tcMar>
              <w:top w:w="30" w:type="dxa"/>
              <w:left w:w="30" w:type="dxa"/>
              <w:bottom w:w="20" w:type="dxa"/>
              <w:right w:w="30" w:type="dxa"/>
            </w:tcMar>
          </w:tcPr>
          <w:p w14:paraId="437AD9DB" w14:textId="42145796" w:rsidR="006D5E13" w:rsidRDefault="00A2097B" w:rsidP="006D5E13">
            <w:pPr>
              <w:ind w:left="0"/>
              <w:jc w:val="left"/>
            </w:pPr>
            <w:r>
              <w:rPr>
                <w:rFonts w:cs="Times New Roman"/>
                <w:sz w:val="20"/>
                <w:szCs w:val="20"/>
              </w:rPr>
              <w:t>O51.F4</w:t>
            </w:r>
          </w:p>
        </w:tc>
        <w:tc>
          <w:tcPr>
            <w:tcW w:w="4149" w:type="pct"/>
            <w:tcMar>
              <w:top w:w="30" w:type="dxa"/>
              <w:left w:w="30" w:type="dxa"/>
              <w:bottom w:w="20" w:type="dxa"/>
              <w:right w:w="30" w:type="dxa"/>
            </w:tcMar>
          </w:tcPr>
          <w:p w14:paraId="5B047023" w14:textId="583E16CE" w:rsidR="006D5E13" w:rsidRDefault="006D5E13" w:rsidP="006D5E13">
            <w:pPr>
              <w:ind w:left="0"/>
            </w:pPr>
            <w:r>
              <w:rPr>
                <w:rFonts w:cs="Times New Roman"/>
                <w:sz w:val="20"/>
                <w:szCs w:val="20"/>
              </w:rPr>
              <w:t>Wykonawca zapewni mechanizm pobierania z pliku danych klientów (szkoły, użytkownicy szkolni - TRS i dyrektorzy, podwykonawcy) oraz dokona inicjalnego zasilenia Systemu</w:t>
            </w:r>
          </w:p>
        </w:tc>
      </w:tr>
      <w:tr w:rsidR="006D5E13" w14:paraId="4E46DA86" w14:textId="77777777" w:rsidTr="008C23AC">
        <w:tc>
          <w:tcPr>
            <w:tcW w:w="851" w:type="pct"/>
            <w:tcMar>
              <w:top w:w="30" w:type="dxa"/>
              <w:left w:w="30" w:type="dxa"/>
              <w:bottom w:w="20" w:type="dxa"/>
              <w:right w:w="30" w:type="dxa"/>
            </w:tcMar>
          </w:tcPr>
          <w:p w14:paraId="71F57197" w14:textId="45F78DCC" w:rsidR="006D5E13" w:rsidRDefault="00A2097B" w:rsidP="006D5E13">
            <w:pPr>
              <w:ind w:left="0"/>
              <w:jc w:val="left"/>
            </w:pPr>
            <w:r>
              <w:rPr>
                <w:rFonts w:cs="Times New Roman"/>
                <w:sz w:val="20"/>
                <w:szCs w:val="20"/>
              </w:rPr>
              <w:t>O51.F5</w:t>
            </w:r>
          </w:p>
        </w:tc>
        <w:tc>
          <w:tcPr>
            <w:tcW w:w="4149" w:type="pct"/>
            <w:tcMar>
              <w:top w:w="30" w:type="dxa"/>
              <w:left w:w="30" w:type="dxa"/>
              <w:bottom w:w="20" w:type="dxa"/>
              <w:right w:w="30" w:type="dxa"/>
            </w:tcMar>
          </w:tcPr>
          <w:p w14:paraId="6080D6EF" w14:textId="7A6AB89B" w:rsidR="006D5E13" w:rsidRDefault="006D5E13" w:rsidP="006D5E13">
            <w:pPr>
              <w:ind w:left="0"/>
              <w:rPr>
                <w:rFonts w:cs="Times New Roman"/>
                <w:sz w:val="20"/>
                <w:szCs w:val="20"/>
              </w:rPr>
            </w:pPr>
            <w:r>
              <w:rPr>
                <w:rFonts w:cs="Times New Roman"/>
                <w:sz w:val="20"/>
                <w:szCs w:val="20"/>
              </w:rPr>
              <w:t xml:space="preserve">Wykonawca wykona migrację konfiguracji obecnego systemu </w:t>
            </w:r>
            <w:proofErr w:type="spellStart"/>
            <w:r>
              <w:rPr>
                <w:rFonts w:cs="Times New Roman"/>
                <w:sz w:val="20"/>
                <w:szCs w:val="20"/>
              </w:rPr>
              <w:t>Contact</w:t>
            </w:r>
            <w:proofErr w:type="spellEnd"/>
            <w:r>
              <w:rPr>
                <w:rFonts w:cs="Times New Roman"/>
                <w:sz w:val="20"/>
                <w:szCs w:val="20"/>
              </w:rPr>
              <w:t xml:space="preserve"> Center (</w:t>
            </w:r>
            <w:proofErr w:type="spellStart"/>
            <w:r>
              <w:rPr>
                <w:rFonts w:cs="Times New Roman"/>
                <w:sz w:val="20"/>
                <w:szCs w:val="20"/>
              </w:rPr>
              <w:t>Alfavox</w:t>
            </w:r>
            <w:proofErr w:type="spellEnd"/>
            <w:r>
              <w:rPr>
                <w:rFonts w:cs="Times New Roman"/>
                <w:sz w:val="20"/>
                <w:szCs w:val="20"/>
              </w:rPr>
              <w:t xml:space="preserve">) OSE NASK (wykorzystywanego w OSE w postaci usługi) do docelowego </w:t>
            </w:r>
            <w:proofErr w:type="spellStart"/>
            <w:r>
              <w:rPr>
                <w:rFonts w:cs="Times New Roman"/>
                <w:sz w:val="20"/>
                <w:szCs w:val="20"/>
              </w:rPr>
              <w:t>Contact</w:t>
            </w:r>
            <w:proofErr w:type="spellEnd"/>
            <w:r>
              <w:rPr>
                <w:rFonts w:cs="Times New Roman"/>
                <w:sz w:val="20"/>
                <w:szCs w:val="20"/>
              </w:rPr>
              <w:t xml:space="preserve"> Center. W ramach migracji powinny być przeniesione następujące dane:</w:t>
            </w:r>
          </w:p>
          <w:p w14:paraId="720BAA36" w14:textId="7591B99C" w:rsidR="006D5E13" w:rsidRPr="002146A5" w:rsidRDefault="006D5E13" w:rsidP="006D5E13">
            <w:pPr>
              <w:pStyle w:val="Akapitzlist"/>
              <w:numPr>
                <w:ilvl w:val="0"/>
                <w:numId w:val="51"/>
              </w:numPr>
            </w:pPr>
            <w:r w:rsidRPr="002146A5">
              <w:rPr>
                <w:sz w:val="20"/>
                <w:szCs w:val="20"/>
              </w:rPr>
              <w:t>Struktury odpowiedzi</w:t>
            </w:r>
            <w:r>
              <w:rPr>
                <w:sz w:val="20"/>
                <w:szCs w:val="20"/>
                <w:lang w:val="pl-PL"/>
              </w:rPr>
              <w:t>,</w:t>
            </w:r>
          </w:p>
          <w:p w14:paraId="1D6BDC56" w14:textId="4755D380" w:rsidR="006D5E13" w:rsidRPr="002146A5" w:rsidRDefault="006D5E13" w:rsidP="006D5E13">
            <w:pPr>
              <w:pStyle w:val="Akapitzlist"/>
              <w:numPr>
                <w:ilvl w:val="0"/>
                <w:numId w:val="51"/>
              </w:numPr>
            </w:pPr>
            <w:r w:rsidRPr="002146A5">
              <w:rPr>
                <w:sz w:val="20"/>
                <w:szCs w:val="20"/>
              </w:rPr>
              <w:t>Drzewa IVR</w:t>
            </w:r>
            <w:r>
              <w:rPr>
                <w:sz w:val="20"/>
                <w:szCs w:val="20"/>
                <w:lang w:val="pl-PL"/>
              </w:rPr>
              <w:t>,</w:t>
            </w:r>
          </w:p>
          <w:p w14:paraId="3B1EAD35" w14:textId="5AD5EFD1" w:rsidR="006D5E13" w:rsidRPr="002146A5" w:rsidRDefault="006D5E13" w:rsidP="006D5E13">
            <w:pPr>
              <w:pStyle w:val="Akapitzlist"/>
              <w:numPr>
                <w:ilvl w:val="0"/>
                <w:numId w:val="51"/>
              </w:numPr>
            </w:pPr>
            <w:r w:rsidRPr="002146A5">
              <w:rPr>
                <w:sz w:val="20"/>
                <w:szCs w:val="20"/>
              </w:rPr>
              <w:t>Odpowiedzi skryptów</w:t>
            </w:r>
            <w:r>
              <w:rPr>
                <w:sz w:val="20"/>
                <w:szCs w:val="20"/>
                <w:lang w:val="pl-PL"/>
              </w:rPr>
              <w:t>,</w:t>
            </w:r>
          </w:p>
          <w:p w14:paraId="697900B9" w14:textId="6B94EF14" w:rsidR="006D5E13" w:rsidRPr="002146A5" w:rsidRDefault="006D5E13" w:rsidP="006D5E13">
            <w:pPr>
              <w:pStyle w:val="Akapitzlist"/>
              <w:numPr>
                <w:ilvl w:val="0"/>
                <w:numId w:val="51"/>
              </w:numPr>
            </w:pPr>
            <w:r w:rsidRPr="002146A5">
              <w:rPr>
                <w:sz w:val="20"/>
                <w:szCs w:val="20"/>
              </w:rPr>
              <w:t>Dane raportowe</w:t>
            </w:r>
            <w:r>
              <w:rPr>
                <w:sz w:val="20"/>
                <w:szCs w:val="20"/>
                <w:lang w:val="pl-PL"/>
              </w:rPr>
              <w:t>,</w:t>
            </w:r>
          </w:p>
          <w:p w14:paraId="70139CF9" w14:textId="26A720D1" w:rsidR="006D5E13" w:rsidRDefault="006D5E13" w:rsidP="006D5E13">
            <w:pPr>
              <w:pStyle w:val="Akapitzlist"/>
              <w:numPr>
                <w:ilvl w:val="0"/>
                <w:numId w:val="51"/>
              </w:numPr>
            </w:pPr>
            <w:r w:rsidRPr="002146A5">
              <w:rPr>
                <w:sz w:val="20"/>
                <w:szCs w:val="20"/>
              </w:rPr>
              <w:t>Użytkownicy wraz ze strukturą uprawnień.</w:t>
            </w:r>
          </w:p>
        </w:tc>
      </w:tr>
      <w:tr w:rsidR="006D5E13" w14:paraId="2D822EC5" w14:textId="77777777" w:rsidTr="008C23AC">
        <w:tc>
          <w:tcPr>
            <w:tcW w:w="851" w:type="pct"/>
            <w:tcMar>
              <w:top w:w="30" w:type="dxa"/>
              <w:left w:w="30" w:type="dxa"/>
              <w:bottom w:w="20" w:type="dxa"/>
              <w:right w:w="30" w:type="dxa"/>
            </w:tcMar>
          </w:tcPr>
          <w:p w14:paraId="0F3A356D" w14:textId="62B6F6F4" w:rsidR="006D5E13" w:rsidRDefault="00A2097B" w:rsidP="006D5E13">
            <w:pPr>
              <w:ind w:left="0"/>
              <w:jc w:val="left"/>
            </w:pPr>
            <w:r>
              <w:rPr>
                <w:rFonts w:cs="Times New Roman"/>
                <w:sz w:val="20"/>
                <w:szCs w:val="20"/>
              </w:rPr>
              <w:t>O51.F6</w:t>
            </w:r>
          </w:p>
        </w:tc>
        <w:tc>
          <w:tcPr>
            <w:tcW w:w="4149" w:type="pct"/>
            <w:tcMar>
              <w:top w:w="30" w:type="dxa"/>
              <w:left w:w="30" w:type="dxa"/>
              <w:bottom w:w="20" w:type="dxa"/>
              <w:right w:w="30" w:type="dxa"/>
            </w:tcMar>
          </w:tcPr>
          <w:p w14:paraId="47205BE8" w14:textId="77777777" w:rsidR="006D5E13" w:rsidRDefault="006D5E13" w:rsidP="006D5E13">
            <w:pPr>
              <w:ind w:left="0"/>
              <w:jc w:val="left"/>
            </w:pPr>
            <w:r>
              <w:rPr>
                <w:rFonts w:cs="Times New Roman"/>
                <w:sz w:val="20"/>
                <w:szCs w:val="20"/>
              </w:rPr>
              <w:t>Wykonawca uruchomi co najmniej następujące kanały: telefoniczny, IVR, SMS, email integrując je z systemami odpowiedzialnymi za techniczną realizację komunikacji.</w:t>
            </w:r>
          </w:p>
        </w:tc>
      </w:tr>
      <w:tr w:rsidR="006D5E13" w:rsidRPr="00FC15D6" w14:paraId="16834A27" w14:textId="77777777" w:rsidTr="006F6DA4">
        <w:tc>
          <w:tcPr>
            <w:tcW w:w="851" w:type="pct"/>
            <w:shd w:val="clear" w:color="auto" w:fill="F2F2F2" w:themeFill="background1" w:themeFillShade="F2"/>
            <w:tcMar>
              <w:top w:w="30" w:type="dxa"/>
              <w:left w:w="30" w:type="dxa"/>
              <w:bottom w:w="20" w:type="dxa"/>
              <w:right w:w="30" w:type="dxa"/>
            </w:tcMar>
          </w:tcPr>
          <w:p w14:paraId="3B9C12BF" w14:textId="32AAB91F" w:rsidR="006D5E13" w:rsidRPr="00FC15D6" w:rsidRDefault="006D5E13" w:rsidP="006D5E13">
            <w:pPr>
              <w:ind w:left="0"/>
              <w:jc w:val="left"/>
              <w:rPr>
                <w:b/>
                <w:sz w:val="24"/>
                <w:szCs w:val="24"/>
              </w:rPr>
            </w:pPr>
            <w:r>
              <w:rPr>
                <w:rFonts w:cs="Times New Roman"/>
                <w:b/>
                <w:sz w:val="24"/>
                <w:szCs w:val="24"/>
              </w:rPr>
              <w:t>O52</w:t>
            </w:r>
          </w:p>
        </w:tc>
        <w:tc>
          <w:tcPr>
            <w:tcW w:w="4149" w:type="pct"/>
            <w:shd w:val="clear" w:color="auto" w:fill="F2F2F2" w:themeFill="background1" w:themeFillShade="F2"/>
            <w:tcMar>
              <w:top w:w="30" w:type="dxa"/>
              <w:left w:w="30" w:type="dxa"/>
              <w:bottom w:w="20" w:type="dxa"/>
              <w:right w:w="30" w:type="dxa"/>
            </w:tcMar>
          </w:tcPr>
          <w:p w14:paraId="6D88070C" w14:textId="46D2BF05" w:rsidR="006D5E13" w:rsidRPr="00FC15D6" w:rsidRDefault="00171DD7" w:rsidP="006D5E13">
            <w:pPr>
              <w:ind w:left="0"/>
              <w:jc w:val="left"/>
              <w:rPr>
                <w:b/>
                <w:sz w:val="24"/>
                <w:szCs w:val="24"/>
              </w:rPr>
            </w:pPr>
            <w:r>
              <w:rPr>
                <w:rFonts w:cs="Times New Roman"/>
                <w:b/>
                <w:sz w:val="24"/>
                <w:szCs w:val="24"/>
              </w:rPr>
              <w:t xml:space="preserve">Etap 1 - </w:t>
            </w:r>
            <w:r w:rsidR="006D5E13" w:rsidRPr="00697CA3">
              <w:rPr>
                <w:rFonts w:cs="Times New Roman"/>
                <w:b/>
                <w:sz w:val="24"/>
                <w:szCs w:val="24"/>
              </w:rPr>
              <w:t xml:space="preserve">Zakres Usługi Udostępnienia Systemu </w:t>
            </w:r>
            <w:proofErr w:type="spellStart"/>
            <w:r w:rsidR="006D5E13" w:rsidRPr="00697CA3">
              <w:rPr>
                <w:rFonts w:cs="Times New Roman"/>
                <w:b/>
                <w:sz w:val="24"/>
                <w:szCs w:val="24"/>
              </w:rPr>
              <w:t>Contact</w:t>
            </w:r>
            <w:proofErr w:type="spellEnd"/>
            <w:r w:rsidR="006D5E13" w:rsidRPr="00697CA3">
              <w:rPr>
                <w:rFonts w:cs="Times New Roman"/>
                <w:b/>
                <w:sz w:val="24"/>
                <w:szCs w:val="24"/>
              </w:rPr>
              <w:t xml:space="preserve"> Cen</w:t>
            </w:r>
            <w:r w:rsidR="006D5E13">
              <w:rPr>
                <w:rFonts w:cs="Times New Roman"/>
                <w:b/>
                <w:sz w:val="24"/>
                <w:szCs w:val="24"/>
              </w:rPr>
              <w:t>te</w:t>
            </w:r>
            <w:r w:rsidR="006D5E13" w:rsidRPr="00697CA3">
              <w:rPr>
                <w:rFonts w:cs="Times New Roman"/>
                <w:b/>
                <w:sz w:val="24"/>
                <w:szCs w:val="24"/>
              </w:rPr>
              <w:t>r</w:t>
            </w:r>
          </w:p>
        </w:tc>
      </w:tr>
      <w:tr w:rsidR="006D5E13" w14:paraId="007A5D1F" w14:textId="77777777" w:rsidTr="006F6DA4">
        <w:tc>
          <w:tcPr>
            <w:tcW w:w="851" w:type="pct"/>
            <w:tcMar>
              <w:top w:w="30" w:type="dxa"/>
              <w:left w:w="30" w:type="dxa"/>
              <w:bottom w:w="20" w:type="dxa"/>
              <w:right w:w="30" w:type="dxa"/>
            </w:tcMar>
          </w:tcPr>
          <w:p w14:paraId="45C07822" w14:textId="47AC2B3B" w:rsidR="006D5E13" w:rsidRDefault="006D5E13" w:rsidP="006D5E13">
            <w:pPr>
              <w:ind w:left="0"/>
              <w:jc w:val="left"/>
            </w:pPr>
            <w:r>
              <w:rPr>
                <w:rFonts w:cs="Times New Roman"/>
                <w:sz w:val="20"/>
                <w:szCs w:val="20"/>
              </w:rPr>
              <w:t>O52.F1</w:t>
            </w:r>
          </w:p>
        </w:tc>
        <w:tc>
          <w:tcPr>
            <w:tcW w:w="4149" w:type="pct"/>
            <w:tcMar>
              <w:top w:w="30" w:type="dxa"/>
              <w:left w:w="30" w:type="dxa"/>
              <w:bottom w:w="20" w:type="dxa"/>
              <w:right w:w="30" w:type="dxa"/>
            </w:tcMar>
          </w:tcPr>
          <w:p w14:paraId="03CD9283" w14:textId="77777777" w:rsidR="006D5E13" w:rsidRDefault="006D5E13" w:rsidP="006D5E13">
            <w:pPr>
              <w:ind w:left="0"/>
              <w:jc w:val="left"/>
            </w:pPr>
            <w:r w:rsidRPr="003467BC">
              <w:rPr>
                <w:rFonts w:cs="Times New Roman"/>
                <w:sz w:val="20"/>
                <w:szCs w:val="20"/>
              </w:rPr>
              <w:t>Dostępność konsultanta przez okres 1 miesiąc po podpisaniu protokołu odbioru w celu pomocy w rozwiązywaniu problemów użytkowników systemu.</w:t>
            </w:r>
          </w:p>
        </w:tc>
      </w:tr>
      <w:tr w:rsidR="006D5E13" w14:paraId="24197C78" w14:textId="77777777" w:rsidTr="006F6DA4">
        <w:tc>
          <w:tcPr>
            <w:tcW w:w="851" w:type="pct"/>
            <w:tcMar>
              <w:top w:w="30" w:type="dxa"/>
              <w:left w:w="30" w:type="dxa"/>
              <w:bottom w:w="20" w:type="dxa"/>
              <w:right w:w="30" w:type="dxa"/>
            </w:tcMar>
          </w:tcPr>
          <w:p w14:paraId="329E9CE2" w14:textId="0B55BCDB" w:rsidR="006D5E13" w:rsidRDefault="006D5E13" w:rsidP="006D5E13">
            <w:pPr>
              <w:ind w:left="0"/>
              <w:jc w:val="left"/>
            </w:pPr>
            <w:r>
              <w:rPr>
                <w:rFonts w:cs="Times New Roman"/>
                <w:sz w:val="20"/>
                <w:szCs w:val="20"/>
              </w:rPr>
              <w:t>O52.F6</w:t>
            </w:r>
          </w:p>
        </w:tc>
        <w:tc>
          <w:tcPr>
            <w:tcW w:w="4149" w:type="pct"/>
            <w:tcMar>
              <w:top w:w="30" w:type="dxa"/>
              <w:left w:w="30" w:type="dxa"/>
              <w:bottom w:w="20" w:type="dxa"/>
              <w:right w:w="30" w:type="dxa"/>
            </w:tcMar>
          </w:tcPr>
          <w:p w14:paraId="09F5570E" w14:textId="77777777" w:rsidR="006D5E13" w:rsidRDefault="006D5E13" w:rsidP="006D5E13">
            <w:pPr>
              <w:ind w:left="0"/>
              <w:jc w:val="left"/>
            </w:pPr>
            <w:r>
              <w:rPr>
                <w:rFonts w:cs="Times New Roman"/>
                <w:sz w:val="20"/>
                <w:szCs w:val="20"/>
              </w:rPr>
              <w:t>Przechowywanie nagrań, maili, chatów i raportów przez okres minimum 3 m-</w:t>
            </w:r>
            <w:proofErr w:type="spellStart"/>
            <w:r>
              <w:rPr>
                <w:rFonts w:cs="Times New Roman"/>
                <w:sz w:val="20"/>
                <w:szCs w:val="20"/>
              </w:rPr>
              <w:t>cy</w:t>
            </w:r>
            <w:proofErr w:type="spellEnd"/>
            <w:r>
              <w:rPr>
                <w:rFonts w:cs="Times New Roman"/>
                <w:sz w:val="20"/>
                <w:szCs w:val="20"/>
              </w:rPr>
              <w:t xml:space="preserve"> wstecz w systemie </w:t>
            </w:r>
            <w:proofErr w:type="spellStart"/>
            <w:r>
              <w:rPr>
                <w:rFonts w:cs="Times New Roman"/>
                <w:sz w:val="20"/>
                <w:szCs w:val="20"/>
              </w:rPr>
              <w:t>Contact</w:t>
            </w:r>
            <w:proofErr w:type="spellEnd"/>
            <w:r>
              <w:rPr>
                <w:rFonts w:cs="Times New Roman"/>
                <w:sz w:val="20"/>
                <w:szCs w:val="20"/>
              </w:rPr>
              <w:t xml:space="preserve"> Center.</w:t>
            </w:r>
          </w:p>
        </w:tc>
      </w:tr>
      <w:tr w:rsidR="006D5E13" w14:paraId="177029FD" w14:textId="77777777" w:rsidTr="006F6DA4">
        <w:tc>
          <w:tcPr>
            <w:tcW w:w="851" w:type="pct"/>
            <w:tcMar>
              <w:top w:w="30" w:type="dxa"/>
              <w:left w:w="30" w:type="dxa"/>
              <w:bottom w:w="20" w:type="dxa"/>
              <w:right w:w="30" w:type="dxa"/>
            </w:tcMar>
          </w:tcPr>
          <w:p w14:paraId="00C8CCE8" w14:textId="32BE6503" w:rsidR="006D5E13" w:rsidRDefault="006D5E13" w:rsidP="006D5E13">
            <w:pPr>
              <w:ind w:left="0"/>
              <w:jc w:val="left"/>
            </w:pPr>
            <w:r>
              <w:rPr>
                <w:rFonts w:cs="Times New Roman"/>
                <w:sz w:val="20"/>
                <w:szCs w:val="20"/>
              </w:rPr>
              <w:t>O52.F7</w:t>
            </w:r>
          </w:p>
        </w:tc>
        <w:tc>
          <w:tcPr>
            <w:tcW w:w="4149" w:type="pct"/>
            <w:tcMar>
              <w:top w:w="30" w:type="dxa"/>
              <w:left w:w="30" w:type="dxa"/>
              <w:bottom w:w="20" w:type="dxa"/>
              <w:right w:w="30" w:type="dxa"/>
            </w:tcMar>
          </w:tcPr>
          <w:p w14:paraId="3269946F" w14:textId="77777777" w:rsidR="006D5E13" w:rsidRDefault="006D5E13" w:rsidP="006D5E13">
            <w:pPr>
              <w:ind w:left="0"/>
              <w:jc w:val="left"/>
            </w:pPr>
            <w:r>
              <w:rPr>
                <w:rFonts w:cs="Times New Roman"/>
                <w:sz w:val="20"/>
                <w:szCs w:val="20"/>
              </w:rPr>
              <w:t>Archiwizacja</w:t>
            </w:r>
            <w:r w:rsidRPr="00FC27D0">
              <w:rPr>
                <w:rFonts w:cs="Times New Roman"/>
                <w:sz w:val="20"/>
                <w:szCs w:val="20"/>
              </w:rPr>
              <w:t xml:space="preserve"> backupów danych </w:t>
            </w:r>
            <w:r>
              <w:rPr>
                <w:rFonts w:cs="Times New Roman"/>
                <w:sz w:val="20"/>
                <w:szCs w:val="20"/>
              </w:rPr>
              <w:t>starszych niż</w:t>
            </w:r>
            <w:r w:rsidRPr="00FC27D0">
              <w:rPr>
                <w:rFonts w:cs="Times New Roman"/>
                <w:sz w:val="20"/>
                <w:szCs w:val="20"/>
              </w:rPr>
              <w:t xml:space="preserve"> </w:t>
            </w:r>
            <w:r>
              <w:rPr>
                <w:rFonts w:cs="Times New Roman"/>
                <w:sz w:val="20"/>
                <w:szCs w:val="20"/>
              </w:rPr>
              <w:t xml:space="preserve">przechowywane w </w:t>
            </w:r>
            <w:proofErr w:type="spellStart"/>
            <w:r>
              <w:rPr>
                <w:rFonts w:cs="Times New Roman"/>
                <w:sz w:val="20"/>
                <w:szCs w:val="20"/>
              </w:rPr>
              <w:t>Contact</w:t>
            </w:r>
            <w:proofErr w:type="spellEnd"/>
            <w:r>
              <w:rPr>
                <w:rFonts w:cs="Times New Roman"/>
                <w:sz w:val="20"/>
                <w:szCs w:val="20"/>
              </w:rPr>
              <w:t xml:space="preserve"> Center, przechowywanie bieżących backupów</w:t>
            </w:r>
            <w:r w:rsidRPr="00FC27D0">
              <w:rPr>
                <w:rFonts w:cs="Times New Roman"/>
                <w:sz w:val="20"/>
                <w:szCs w:val="20"/>
              </w:rPr>
              <w:t xml:space="preserve"> oraz </w:t>
            </w:r>
            <w:r>
              <w:rPr>
                <w:rFonts w:cs="Times New Roman"/>
                <w:sz w:val="20"/>
                <w:szCs w:val="20"/>
              </w:rPr>
              <w:t>udostępnianie</w:t>
            </w:r>
            <w:r w:rsidRPr="00FC27D0">
              <w:rPr>
                <w:rFonts w:cs="Times New Roman"/>
                <w:sz w:val="20"/>
                <w:szCs w:val="20"/>
              </w:rPr>
              <w:t xml:space="preserve"> ich Zamawiającemu na życzenie</w:t>
            </w:r>
            <w:r>
              <w:rPr>
                <w:rFonts w:cs="Times New Roman"/>
                <w:sz w:val="20"/>
                <w:szCs w:val="20"/>
              </w:rPr>
              <w:t>.</w:t>
            </w:r>
          </w:p>
        </w:tc>
      </w:tr>
      <w:tr w:rsidR="006D5E13" w14:paraId="27190EA8" w14:textId="77777777" w:rsidTr="006F6DA4">
        <w:tc>
          <w:tcPr>
            <w:tcW w:w="851" w:type="pct"/>
            <w:tcMar>
              <w:top w:w="30" w:type="dxa"/>
              <w:left w:w="30" w:type="dxa"/>
              <w:bottom w:w="20" w:type="dxa"/>
              <w:right w:w="30" w:type="dxa"/>
            </w:tcMar>
          </w:tcPr>
          <w:p w14:paraId="45078EB6" w14:textId="42EC1C43" w:rsidR="006D5E13" w:rsidRDefault="006D5E13" w:rsidP="006D5E13">
            <w:pPr>
              <w:ind w:left="0"/>
              <w:jc w:val="left"/>
            </w:pPr>
            <w:r>
              <w:rPr>
                <w:rFonts w:cs="Times New Roman"/>
                <w:sz w:val="20"/>
                <w:szCs w:val="20"/>
              </w:rPr>
              <w:t>O52.F8</w:t>
            </w:r>
          </w:p>
        </w:tc>
        <w:tc>
          <w:tcPr>
            <w:tcW w:w="4149" w:type="pct"/>
            <w:tcMar>
              <w:top w:w="30" w:type="dxa"/>
              <w:left w:w="30" w:type="dxa"/>
              <w:bottom w:w="20" w:type="dxa"/>
              <w:right w:w="30" w:type="dxa"/>
            </w:tcMar>
          </w:tcPr>
          <w:p w14:paraId="4DFABC5D" w14:textId="77777777" w:rsidR="006D5E13" w:rsidRDefault="006D5E13" w:rsidP="006D5E13">
            <w:pPr>
              <w:ind w:left="0"/>
              <w:jc w:val="left"/>
            </w:pPr>
            <w:r>
              <w:rPr>
                <w:rFonts w:cs="Times New Roman"/>
                <w:sz w:val="20"/>
                <w:szCs w:val="20"/>
              </w:rPr>
              <w:t>Zapewnienie dostępu do systemu dla administratorów NASK w celu zarządzania konfiguracją systemów i tworzenia raportów.</w:t>
            </w:r>
          </w:p>
        </w:tc>
      </w:tr>
      <w:tr w:rsidR="006D5E13" w14:paraId="52B684DE" w14:textId="77777777" w:rsidTr="006F6DA4">
        <w:tc>
          <w:tcPr>
            <w:tcW w:w="851" w:type="pct"/>
            <w:tcMar>
              <w:top w:w="30" w:type="dxa"/>
              <w:left w:w="30" w:type="dxa"/>
              <w:bottom w:w="20" w:type="dxa"/>
              <w:right w:w="30" w:type="dxa"/>
            </w:tcMar>
          </w:tcPr>
          <w:p w14:paraId="075418D4" w14:textId="0731E8C2" w:rsidR="006D5E13" w:rsidRDefault="006D5E13" w:rsidP="006D5E13">
            <w:pPr>
              <w:ind w:left="0"/>
              <w:jc w:val="left"/>
            </w:pPr>
            <w:r>
              <w:rPr>
                <w:rFonts w:cs="Times New Roman"/>
                <w:sz w:val="20"/>
                <w:szCs w:val="20"/>
              </w:rPr>
              <w:t>O52.F9</w:t>
            </w:r>
          </w:p>
        </w:tc>
        <w:tc>
          <w:tcPr>
            <w:tcW w:w="4149" w:type="pct"/>
            <w:tcMar>
              <w:top w:w="30" w:type="dxa"/>
              <w:left w:w="30" w:type="dxa"/>
              <w:bottom w:w="20" w:type="dxa"/>
              <w:right w:w="30" w:type="dxa"/>
            </w:tcMar>
          </w:tcPr>
          <w:p w14:paraId="40492FAB" w14:textId="77777777" w:rsidR="006D5E13" w:rsidRDefault="006D5E13" w:rsidP="006D5E13">
            <w:pPr>
              <w:ind w:left="0"/>
              <w:jc w:val="left"/>
            </w:pPr>
            <w:r>
              <w:rPr>
                <w:rFonts w:cs="Times New Roman"/>
                <w:sz w:val="20"/>
                <w:szCs w:val="20"/>
              </w:rPr>
              <w:t>Zapewnienie puli 10h konsultacyjnych miesięcznie do wykorzystania przez NASK w czasie trwania umowy. Rozliczenie wykorzystania godzin z puli będzie następowało na podstawie comiesięcznego protokołu odbioru usługi udostępnienia. Niewykorzystane godziny konsultacyjne sumują się i przechodzą na następne okresy rozliczeniowe.</w:t>
            </w:r>
          </w:p>
        </w:tc>
      </w:tr>
      <w:tr w:rsidR="006D5E13" w14:paraId="646E5681" w14:textId="77777777" w:rsidTr="006F6DA4">
        <w:tc>
          <w:tcPr>
            <w:tcW w:w="851" w:type="pct"/>
            <w:tcMar>
              <w:top w:w="30" w:type="dxa"/>
              <w:left w:w="30" w:type="dxa"/>
              <w:bottom w:w="20" w:type="dxa"/>
              <w:right w:w="30" w:type="dxa"/>
            </w:tcMar>
          </w:tcPr>
          <w:p w14:paraId="3F141902" w14:textId="1498F74A" w:rsidR="006D5E13" w:rsidRDefault="006D5E13" w:rsidP="006D5E13">
            <w:pPr>
              <w:ind w:left="0"/>
              <w:jc w:val="left"/>
            </w:pPr>
            <w:r>
              <w:rPr>
                <w:rFonts w:cs="Times New Roman"/>
                <w:sz w:val="20"/>
                <w:szCs w:val="20"/>
              </w:rPr>
              <w:t>O52.F10</w:t>
            </w:r>
          </w:p>
        </w:tc>
        <w:tc>
          <w:tcPr>
            <w:tcW w:w="4149" w:type="pct"/>
            <w:tcMar>
              <w:top w:w="30" w:type="dxa"/>
              <w:left w:w="30" w:type="dxa"/>
              <w:bottom w:w="20" w:type="dxa"/>
              <w:right w:w="30" w:type="dxa"/>
            </w:tcMar>
          </w:tcPr>
          <w:p w14:paraId="01102BD6" w14:textId="77777777" w:rsidR="006D5E13" w:rsidRDefault="006D5E13" w:rsidP="006D5E13">
            <w:pPr>
              <w:ind w:left="0"/>
              <w:jc w:val="left"/>
            </w:pPr>
            <w:r>
              <w:rPr>
                <w:rFonts w:cs="Times New Roman"/>
                <w:sz w:val="20"/>
                <w:szCs w:val="20"/>
              </w:rPr>
              <w:t>Na zakończenie umowy Wykonawca zapewni przekazanie danych zebranych w czasie trwania umowy w uzgodnionym formacie, (w tym backupy konfiguracje), logi dostępowe i inne wskazane przez NASK dane zgromadzone na systemie dostawcy.</w:t>
            </w:r>
          </w:p>
        </w:tc>
      </w:tr>
      <w:tr w:rsidR="006D5E13" w14:paraId="6AF367E0" w14:textId="77777777" w:rsidTr="006F6DA4">
        <w:tc>
          <w:tcPr>
            <w:tcW w:w="851" w:type="pct"/>
            <w:tcMar>
              <w:top w:w="30" w:type="dxa"/>
              <w:left w:w="30" w:type="dxa"/>
              <w:bottom w:w="20" w:type="dxa"/>
              <w:right w:w="30" w:type="dxa"/>
            </w:tcMar>
          </w:tcPr>
          <w:p w14:paraId="77F981AE" w14:textId="44588CC8" w:rsidR="006D5E13" w:rsidRDefault="006D5E13" w:rsidP="006D5E13">
            <w:pPr>
              <w:ind w:left="0"/>
              <w:jc w:val="left"/>
            </w:pPr>
            <w:r>
              <w:rPr>
                <w:rFonts w:cs="Times New Roman"/>
                <w:sz w:val="20"/>
                <w:szCs w:val="20"/>
              </w:rPr>
              <w:t>O52.F11</w:t>
            </w:r>
          </w:p>
        </w:tc>
        <w:tc>
          <w:tcPr>
            <w:tcW w:w="4149" w:type="pct"/>
            <w:tcMar>
              <w:top w:w="30" w:type="dxa"/>
              <w:left w:w="30" w:type="dxa"/>
              <w:bottom w:w="20" w:type="dxa"/>
              <w:right w:w="30" w:type="dxa"/>
            </w:tcMar>
          </w:tcPr>
          <w:p w14:paraId="39F0EE51" w14:textId="6D26A585" w:rsidR="006D5E13" w:rsidRDefault="00056F35" w:rsidP="006D5E13">
            <w:pPr>
              <w:ind w:left="0"/>
              <w:jc w:val="left"/>
            </w:pPr>
            <w:r>
              <w:rPr>
                <w:rFonts w:cs="Times New Roman"/>
                <w:sz w:val="20"/>
                <w:szCs w:val="20"/>
              </w:rPr>
              <w:t>W</w:t>
            </w:r>
            <w:r w:rsidR="006D5E13">
              <w:rPr>
                <w:rFonts w:cs="Times New Roman"/>
                <w:sz w:val="20"/>
                <w:szCs w:val="20"/>
              </w:rPr>
              <w:t>yczyszczenie danych z udostępnianych systemów po zakończeniu trwania umowy.</w:t>
            </w:r>
          </w:p>
        </w:tc>
      </w:tr>
      <w:tr w:rsidR="006D5E13" w14:paraId="005674ED" w14:textId="77777777" w:rsidTr="006F6DA4">
        <w:tc>
          <w:tcPr>
            <w:tcW w:w="851" w:type="pct"/>
            <w:tcMar>
              <w:top w:w="30" w:type="dxa"/>
              <w:left w:w="30" w:type="dxa"/>
              <w:bottom w:w="20" w:type="dxa"/>
              <w:right w:w="30" w:type="dxa"/>
            </w:tcMar>
          </w:tcPr>
          <w:p w14:paraId="0F177858" w14:textId="77777777" w:rsidR="006D5E13" w:rsidRDefault="006D5E13" w:rsidP="006D5E13">
            <w:pPr>
              <w:ind w:left="0"/>
              <w:jc w:val="left"/>
            </w:pPr>
            <w:r>
              <w:rPr>
                <w:rFonts w:cs="Times New Roman"/>
                <w:sz w:val="20"/>
                <w:szCs w:val="20"/>
              </w:rPr>
              <w:t>O52.F13</w:t>
            </w:r>
          </w:p>
        </w:tc>
        <w:tc>
          <w:tcPr>
            <w:tcW w:w="4149" w:type="pct"/>
            <w:tcMar>
              <w:top w:w="30" w:type="dxa"/>
              <w:left w:w="30" w:type="dxa"/>
              <w:bottom w:w="20" w:type="dxa"/>
              <w:right w:w="30" w:type="dxa"/>
            </w:tcMar>
          </w:tcPr>
          <w:p w14:paraId="12707C1F" w14:textId="77777777" w:rsidR="006D5E13" w:rsidRDefault="006D5E13" w:rsidP="006D5E13">
            <w:pPr>
              <w:ind w:left="0"/>
              <w:jc w:val="left"/>
            </w:pPr>
            <w:r w:rsidRPr="008100E1">
              <w:rPr>
                <w:rFonts w:cs="Times New Roman"/>
                <w:sz w:val="20"/>
                <w:szCs w:val="20"/>
              </w:rPr>
              <w:t>Aktualizacje oprogramowania</w:t>
            </w:r>
            <w:r>
              <w:rPr>
                <w:rFonts w:cs="Times New Roman"/>
                <w:sz w:val="20"/>
                <w:szCs w:val="20"/>
              </w:rPr>
              <w:t xml:space="preserve"> usługi realizowane przez Wykonawcę</w:t>
            </w:r>
            <w:r w:rsidRPr="008100E1">
              <w:rPr>
                <w:rFonts w:cs="Times New Roman"/>
                <w:sz w:val="20"/>
                <w:szCs w:val="20"/>
              </w:rPr>
              <w:t xml:space="preserve"> nie mogą wpływać na istniejące integracje </w:t>
            </w:r>
            <w:proofErr w:type="spellStart"/>
            <w:r>
              <w:rPr>
                <w:rFonts w:cs="Times New Roman"/>
                <w:sz w:val="20"/>
                <w:szCs w:val="20"/>
              </w:rPr>
              <w:t>Contact</w:t>
            </w:r>
            <w:proofErr w:type="spellEnd"/>
            <w:r>
              <w:rPr>
                <w:rFonts w:cs="Times New Roman"/>
                <w:sz w:val="20"/>
                <w:szCs w:val="20"/>
              </w:rPr>
              <w:t xml:space="preserve"> Center</w:t>
            </w:r>
            <w:r w:rsidRPr="008100E1">
              <w:rPr>
                <w:rFonts w:cs="Times New Roman"/>
                <w:sz w:val="20"/>
                <w:szCs w:val="20"/>
              </w:rPr>
              <w:t xml:space="preserve"> z systemami zamawiającego - muszą zapewniać wsteczną </w:t>
            </w:r>
            <w:r w:rsidRPr="008100E1">
              <w:rPr>
                <w:rFonts w:cs="Times New Roman"/>
                <w:sz w:val="20"/>
                <w:szCs w:val="20"/>
              </w:rPr>
              <w:lastRenderedPageBreak/>
              <w:t>kompatybilność, ewentualnie wykonawca odpowiada za dostosowanie wcześniej zaimplementowanych integracji do zaktualizowane</w:t>
            </w:r>
            <w:r>
              <w:rPr>
                <w:rFonts w:cs="Times New Roman"/>
                <w:sz w:val="20"/>
                <w:szCs w:val="20"/>
              </w:rPr>
              <w:t>j wersji oprogramowania.</w:t>
            </w:r>
          </w:p>
        </w:tc>
      </w:tr>
      <w:tr w:rsidR="006D5E13" w14:paraId="02BB9576" w14:textId="77777777" w:rsidTr="006F6DA4">
        <w:tc>
          <w:tcPr>
            <w:tcW w:w="851" w:type="pct"/>
            <w:tcMar>
              <w:top w:w="30" w:type="dxa"/>
              <w:left w:w="30" w:type="dxa"/>
              <w:bottom w:w="20" w:type="dxa"/>
              <w:right w:w="30" w:type="dxa"/>
            </w:tcMar>
          </w:tcPr>
          <w:p w14:paraId="0FD05C67" w14:textId="77777777" w:rsidR="006D5E13" w:rsidRDefault="006D5E13" w:rsidP="006D5E13">
            <w:pPr>
              <w:ind w:left="0"/>
              <w:jc w:val="left"/>
              <w:rPr>
                <w:rFonts w:cs="Times New Roman"/>
                <w:sz w:val="20"/>
                <w:szCs w:val="20"/>
              </w:rPr>
            </w:pPr>
            <w:r>
              <w:rPr>
                <w:rFonts w:cs="Times New Roman"/>
                <w:sz w:val="20"/>
                <w:szCs w:val="20"/>
              </w:rPr>
              <w:lastRenderedPageBreak/>
              <w:t>O52.F14</w:t>
            </w:r>
          </w:p>
        </w:tc>
        <w:tc>
          <w:tcPr>
            <w:tcW w:w="4149" w:type="pct"/>
            <w:tcMar>
              <w:top w:w="30" w:type="dxa"/>
              <w:left w:w="30" w:type="dxa"/>
              <w:bottom w:w="20" w:type="dxa"/>
              <w:right w:w="30" w:type="dxa"/>
            </w:tcMar>
          </w:tcPr>
          <w:p w14:paraId="477586A7" w14:textId="77777777" w:rsidR="006D5E13" w:rsidRDefault="006D5E13" w:rsidP="006D5E13">
            <w:pPr>
              <w:ind w:left="0"/>
              <w:jc w:val="left"/>
              <w:rPr>
                <w:rFonts w:cs="Times New Roman"/>
                <w:sz w:val="20"/>
                <w:szCs w:val="20"/>
              </w:rPr>
            </w:pPr>
            <w:r>
              <w:rPr>
                <w:rFonts w:cs="Times New Roman"/>
                <w:sz w:val="20"/>
                <w:szCs w:val="20"/>
              </w:rPr>
              <w:t>Wykonawca zapewni zamawiającemu możliwość wykonywania backupu danych (zlecenia wykonania) i samodzielnego pobierania backupu danych.</w:t>
            </w:r>
          </w:p>
        </w:tc>
      </w:tr>
      <w:tr w:rsidR="006D5E13" w:rsidRPr="00697CA3" w14:paraId="1D1A82C9" w14:textId="77777777" w:rsidTr="006F6DA4">
        <w:tc>
          <w:tcPr>
            <w:tcW w:w="851" w:type="pct"/>
            <w:shd w:val="clear" w:color="auto" w:fill="F2F2F2" w:themeFill="background1" w:themeFillShade="F2"/>
            <w:tcMar>
              <w:top w:w="30" w:type="dxa"/>
              <w:left w:w="30" w:type="dxa"/>
              <w:bottom w:w="20" w:type="dxa"/>
              <w:right w:w="30" w:type="dxa"/>
            </w:tcMar>
          </w:tcPr>
          <w:p w14:paraId="15FC8169" w14:textId="309A3CAF" w:rsidR="006D5E13" w:rsidRPr="00697CA3" w:rsidRDefault="006D5E13" w:rsidP="006D5E13">
            <w:pPr>
              <w:ind w:left="0"/>
              <w:jc w:val="left"/>
              <w:rPr>
                <w:rFonts w:cs="Times New Roman"/>
                <w:b/>
                <w:sz w:val="24"/>
                <w:szCs w:val="24"/>
              </w:rPr>
            </w:pPr>
            <w:r>
              <w:rPr>
                <w:rFonts w:cs="Times New Roman"/>
                <w:b/>
                <w:sz w:val="24"/>
                <w:szCs w:val="24"/>
              </w:rPr>
              <w:t>O53</w:t>
            </w:r>
          </w:p>
        </w:tc>
        <w:tc>
          <w:tcPr>
            <w:tcW w:w="4149" w:type="pct"/>
            <w:shd w:val="clear" w:color="auto" w:fill="F2F2F2" w:themeFill="background1" w:themeFillShade="F2"/>
            <w:tcMar>
              <w:top w:w="30" w:type="dxa"/>
              <w:left w:w="30" w:type="dxa"/>
              <w:bottom w:w="20" w:type="dxa"/>
              <w:right w:w="30" w:type="dxa"/>
            </w:tcMar>
          </w:tcPr>
          <w:p w14:paraId="12FD5E62" w14:textId="07309D71" w:rsidR="006D5E13" w:rsidRPr="00697CA3" w:rsidRDefault="006D5E13" w:rsidP="006D5E13">
            <w:pPr>
              <w:ind w:left="0"/>
              <w:jc w:val="left"/>
              <w:rPr>
                <w:rFonts w:cs="Times New Roman"/>
                <w:b/>
                <w:sz w:val="24"/>
                <w:szCs w:val="24"/>
              </w:rPr>
            </w:pPr>
            <w:r w:rsidRPr="003248A4">
              <w:rPr>
                <w:rFonts w:cs="Times New Roman"/>
                <w:b/>
                <w:sz w:val="24"/>
                <w:szCs w:val="24"/>
              </w:rPr>
              <w:t>Gwarantowany poziom świadczenia usług - SLA</w:t>
            </w:r>
          </w:p>
        </w:tc>
      </w:tr>
      <w:tr w:rsidR="006D5E13" w14:paraId="4508F00F" w14:textId="77777777" w:rsidTr="006F6DA4">
        <w:tc>
          <w:tcPr>
            <w:tcW w:w="851" w:type="pct"/>
            <w:tcMar>
              <w:top w:w="30" w:type="dxa"/>
              <w:left w:w="30" w:type="dxa"/>
              <w:bottom w:w="20" w:type="dxa"/>
              <w:right w:w="30" w:type="dxa"/>
            </w:tcMar>
          </w:tcPr>
          <w:p w14:paraId="16E4DD09" w14:textId="197760F6" w:rsidR="006D5E13" w:rsidRDefault="006D5E13" w:rsidP="006D5E13">
            <w:pPr>
              <w:ind w:left="0"/>
              <w:jc w:val="left"/>
            </w:pPr>
            <w:r>
              <w:rPr>
                <w:rFonts w:cs="Times New Roman"/>
                <w:sz w:val="20"/>
                <w:szCs w:val="20"/>
              </w:rPr>
              <w:t>O53.F12</w:t>
            </w:r>
          </w:p>
        </w:tc>
        <w:tc>
          <w:tcPr>
            <w:tcW w:w="4149" w:type="pct"/>
            <w:tcMar>
              <w:top w:w="30" w:type="dxa"/>
              <w:left w:w="30" w:type="dxa"/>
              <w:bottom w:w="20" w:type="dxa"/>
              <w:right w:w="30" w:type="dxa"/>
            </w:tcMar>
          </w:tcPr>
          <w:p w14:paraId="65006208" w14:textId="77777777" w:rsidR="006D5E13" w:rsidRDefault="006D5E13" w:rsidP="006D5E13">
            <w:pPr>
              <w:ind w:left="0"/>
              <w:jc w:val="left"/>
              <w:rPr>
                <w:rFonts w:cs="Times New Roman"/>
                <w:sz w:val="20"/>
                <w:szCs w:val="20"/>
              </w:rPr>
            </w:pPr>
            <w:r>
              <w:rPr>
                <w:rFonts w:cs="Times New Roman"/>
                <w:sz w:val="20"/>
                <w:szCs w:val="20"/>
              </w:rPr>
              <w:t xml:space="preserve">Dostawca musi zapewnić ciągłość działania systemu, rozumianą jako: </w:t>
            </w:r>
          </w:p>
          <w:p w14:paraId="5ABDBCD9" w14:textId="77777777" w:rsidR="006D5E13" w:rsidRPr="00C244C2" w:rsidRDefault="006D5E13" w:rsidP="006D5E13">
            <w:pPr>
              <w:ind w:left="0"/>
              <w:jc w:val="left"/>
              <w:rPr>
                <w:rFonts w:cs="Times New Roman"/>
                <w:b/>
                <w:sz w:val="20"/>
                <w:szCs w:val="20"/>
              </w:rPr>
            </w:pPr>
            <w:r w:rsidRPr="00C244C2">
              <w:rPr>
                <w:rFonts w:cs="Times New Roman"/>
                <w:b/>
                <w:sz w:val="20"/>
                <w:szCs w:val="20"/>
              </w:rPr>
              <w:t xml:space="preserve">a. Naprawę błędów i awarii systemu z zachowaniem poniższych warunków: </w:t>
            </w:r>
          </w:p>
          <w:p w14:paraId="3C02B8E8" w14:textId="77777777" w:rsidR="006D5E13" w:rsidRDefault="006D5E13" w:rsidP="006D5E13">
            <w:pPr>
              <w:ind w:left="0"/>
              <w:jc w:val="left"/>
              <w:rPr>
                <w:rFonts w:cs="Times New Roman"/>
                <w:sz w:val="20"/>
                <w:szCs w:val="20"/>
              </w:rPr>
            </w:pPr>
            <w:r>
              <w:rPr>
                <w:rFonts w:cs="Times New Roman"/>
                <w:sz w:val="20"/>
                <w:szCs w:val="20"/>
              </w:rPr>
              <w:t xml:space="preserve">i. </w:t>
            </w:r>
            <w:proofErr w:type="spellStart"/>
            <w:r>
              <w:rPr>
                <w:rFonts w:cs="Times New Roman"/>
                <w:sz w:val="20"/>
                <w:szCs w:val="20"/>
              </w:rPr>
              <w:t>Severity</w:t>
            </w:r>
            <w:proofErr w:type="spellEnd"/>
            <w:r>
              <w:rPr>
                <w:rFonts w:cs="Times New Roman"/>
                <w:sz w:val="20"/>
                <w:szCs w:val="20"/>
              </w:rPr>
              <w:t xml:space="preserve"> 1 – czas reakcji 1h – czas naprawy 4h, zakres: </w:t>
            </w:r>
          </w:p>
          <w:p w14:paraId="4F7C8195" w14:textId="77777777" w:rsidR="006D5E13" w:rsidRDefault="006D5E13" w:rsidP="006D5E13">
            <w:pPr>
              <w:ind w:left="261"/>
              <w:jc w:val="left"/>
              <w:rPr>
                <w:rFonts w:cs="Times New Roman"/>
                <w:sz w:val="20"/>
                <w:szCs w:val="20"/>
              </w:rPr>
            </w:pPr>
            <w:r>
              <w:rPr>
                <w:rFonts w:cs="Times New Roman"/>
                <w:sz w:val="20"/>
                <w:szCs w:val="20"/>
              </w:rPr>
              <w:t>1. Błędy lub awarie powodujące brak dostępności usługi w skali całej siec</w:t>
            </w:r>
          </w:p>
          <w:p w14:paraId="76842125" w14:textId="77777777" w:rsidR="006D5E13" w:rsidRDefault="006D5E13" w:rsidP="006D5E13">
            <w:pPr>
              <w:ind w:left="261"/>
              <w:jc w:val="left"/>
              <w:rPr>
                <w:rFonts w:cs="Times New Roman"/>
                <w:sz w:val="20"/>
                <w:szCs w:val="20"/>
              </w:rPr>
            </w:pPr>
            <w:r>
              <w:rPr>
                <w:rFonts w:cs="Times New Roman"/>
                <w:sz w:val="20"/>
                <w:szCs w:val="20"/>
              </w:rPr>
              <w:t xml:space="preserve">2. Kluczowe błędy z punktu widzenia użytkownika m.in. </w:t>
            </w:r>
          </w:p>
          <w:p w14:paraId="45F8777C" w14:textId="77777777" w:rsidR="006D5E13" w:rsidRDefault="006D5E13" w:rsidP="006D5E13">
            <w:pPr>
              <w:ind w:left="261"/>
              <w:jc w:val="left"/>
              <w:rPr>
                <w:rFonts w:cs="Times New Roman"/>
                <w:sz w:val="20"/>
                <w:szCs w:val="20"/>
              </w:rPr>
            </w:pPr>
            <w:r>
              <w:rPr>
                <w:rFonts w:cs="Times New Roman"/>
                <w:sz w:val="20"/>
                <w:szCs w:val="20"/>
              </w:rPr>
              <w:t xml:space="preserve">   a. Brak możliwości wykonywania / odbierania połączeń</w:t>
            </w:r>
          </w:p>
          <w:p w14:paraId="680CB160" w14:textId="77777777" w:rsidR="006D5E13" w:rsidRDefault="006D5E13" w:rsidP="006D5E13">
            <w:pPr>
              <w:ind w:left="261"/>
              <w:jc w:val="left"/>
              <w:rPr>
                <w:rFonts w:cs="Times New Roman"/>
                <w:sz w:val="20"/>
                <w:szCs w:val="20"/>
              </w:rPr>
            </w:pPr>
            <w:r>
              <w:rPr>
                <w:rFonts w:cs="Times New Roman"/>
                <w:sz w:val="20"/>
                <w:szCs w:val="20"/>
              </w:rPr>
              <w:t xml:space="preserve">   b. Brak możliwości „nagrywania rozmów” </w:t>
            </w:r>
          </w:p>
          <w:p w14:paraId="49FDAE34" w14:textId="77777777" w:rsidR="006D5E13" w:rsidRDefault="006D5E13" w:rsidP="006D5E13">
            <w:pPr>
              <w:ind w:left="261"/>
              <w:jc w:val="left"/>
              <w:rPr>
                <w:rFonts w:cs="Times New Roman"/>
                <w:sz w:val="20"/>
                <w:szCs w:val="20"/>
              </w:rPr>
            </w:pPr>
            <w:r>
              <w:rPr>
                <w:rFonts w:cs="Times New Roman"/>
                <w:sz w:val="20"/>
                <w:szCs w:val="20"/>
              </w:rPr>
              <w:t xml:space="preserve">   c. Inne funkcjonalności obligatoryjne </w:t>
            </w:r>
          </w:p>
          <w:p w14:paraId="2410E42C" w14:textId="77777777" w:rsidR="006D5E13" w:rsidRDefault="006D5E13" w:rsidP="006D5E13">
            <w:pPr>
              <w:ind w:left="0"/>
              <w:jc w:val="left"/>
              <w:rPr>
                <w:rFonts w:cs="Times New Roman"/>
                <w:sz w:val="20"/>
                <w:szCs w:val="20"/>
              </w:rPr>
            </w:pPr>
            <w:r>
              <w:rPr>
                <w:rFonts w:cs="Times New Roman"/>
                <w:sz w:val="20"/>
                <w:szCs w:val="20"/>
              </w:rPr>
              <w:t xml:space="preserve">ii. </w:t>
            </w:r>
            <w:proofErr w:type="spellStart"/>
            <w:r>
              <w:rPr>
                <w:rFonts w:cs="Times New Roman"/>
                <w:sz w:val="20"/>
                <w:szCs w:val="20"/>
              </w:rPr>
              <w:t>Severity</w:t>
            </w:r>
            <w:proofErr w:type="spellEnd"/>
            <w:r>
              <w:rPr>
                <w:rFonts w:cs="Times New Roman"/>
                <w:sz w:val="20"/>
                <w:szCs w:val="20"/>
              </w:rPr>
              <w:t xml:space="preserve"> 2 – czas reakcji 5h – czas naprawy 30h </w:t>
            </w:r>
          </w:p>
          <w:p w14:paraId="370E3950" w14:textId="77777777" w:rsidR="006D5E13" w:rsidRDefault="006D5E13" w:rsidP="006D5E13">
            <w:pPr>
              <w:ind w:left="261"/>
              <w:jc w:val="left"/>
              <w:rPr>
                <w:rFonts w:cs="Times New Roman"/>
                <w:sz w:val="20"/>
                <w:szCs w:val="20"/>
              </w:rPr>
            </w:pPr>
            <w:r>
              <w:rPr>
                <w:rFonts w:cs="Times New Roman"/>
                <w:sz w:val="20"/>
                <w:szCs w:val="20"/>
              </w:rPr>
              <w:t xml:space="preserve">1. Brak dostępności części usług lub ich błędne działanie </w:t>
            </w:r>
          </w:p>
          <w:p w14:paraId="37B976EC" w14:textId="77777777" w:rsidR="006D5E13" w:rsidRDefault="006D5E13" w:rsidP="006D5E13">
            <w:pPr>
              <w:ind w:left="261"/>
              <w:jc w:val="left"/>
              <w:rPr>
                <w:rFonts w:cs="Times New Roman"/>
                <w:sz w:val="20"/>
                <w:szCs w:val="20"/>
              </w:rPr>
            </w:pPr>
            <w:r>
              <w:rPr>
                <w:rFonts w:cs="Times New Roman"/>
                <w:sz w:val="20"/>
                <w:szCs w:val="20"/>
              </w:rPr>
              <w:t xml:space="preserve">2. Błędy z punktu widzenia użytkownika m.in. </w:t>
            </w:r>
          </w:p>
          <w:p w14:paraId="611412CD" w14:textId="77777777" w:rsidR="006D5E13" w:rsidRDefault="006D5E13" w:rsidP="006D5E13">
            <w:pPr>
              <w:ind w:left="261"/>
              <w:jc w:val="left"/>
              <w:rPr>
                <w:rFonts w:cs="Times New Roman"/>
                <w:sz w:val="20"/>
                <w:szCs w:val="20"/>
              </w:rPr>
            </w:pPr>
            <w:r>
              <w:rPr>
                <w:rFonts w:cs="Times New Roman"/>
                <w:sz w:val="20"/>
                <w:szCs w:val="20"/>
              </w:rPr>
              <w:t xml:space="preserve">   a. Brak możliwości obsługi maili, chatów </w:t>
            </w:r>
          </w:p>
          <w:p w14:paraId="5A221EDC" w14:textId="77777777" w:rsidR="006D5E13" w:rsidRDefault="006D5E13" w:rsidP="006D5E13">
            <w:pPr>
              <w:ind w:left="0"/>
              <w:jc w:val="left"/>
              <w:rPr>
                <w:rFonts w:cs="Times New Roman"/>
                <w:sz w:val="20"/>
                <w:szCs w:val="20"/>
              </w:rPr>
            </w:pPr>
            <w:r>
              <w:rPr>
                <w:rFonts w:cs="Times New Roman"/>
                <w:sz w:val="20"/>
                <w:szCs w:val="20"/>
              </w:rPr>
              <w:t xml:space="preserve">iii. </w:t>
            </w:r>
            <w:proofErr w:type="spellStart"/>
            <w:r>
              <w:rPr>
                <w:rFonts w:cs="Times New Roman"/>
                <w:sz w:val="20"/>
                <w:szCs w:val="20"/>
              </w:rPr>
              <w:t>Severity</w:t>
            </w:r>
            <w:proofErr w:type="spellEnd"/>
            <w:r>
              <w:rPr>
                <w:rFonts w:cs="Times New Roman"/>
                <w:sz w:val="20"/>
                <w:szCs w:val="20"/>
              </w:rPr>
              <w:t xml:space="preserve"> 3 – czas reakcji 5h – czas naprawy 80h </w:t>
            </w:r>
          </w:p>
          <w:p w14:paraId="6A06B656" w14:textId="77777777" w:rsidR="006D5E13" w:rsidRDefault="006D5E13" w:rsidP="006D5E13">
            <w:pPr>
              <w:ind w:left="261"/>
              <w:jc w:val="left"/>
              <w:rPr>
                <w:rFonts w:cs="Times New Roman"/>
                <w:sz w:val="20"/>
                <w:szCs w:val="20"/>
              </w:rPr>
            </w:pPr>
            <w:r>
              <w:rPr>
                <w:rFonts w:cs="Times New Roman"/>
                <w:sz w:val="20"/>
                <w:szCs w:val="20"/>
              </w:rPr>
              <w:t xml:space="preserve">1. Pozostałe błędy działania systemu </w:t>
            </w:r>
          </w:p>
          <w:p w14:paraId="1E8DE7F9" w14:textId="77777777" w:rsidR="006D5E13" w:rsidRPr="00C244C2" w:rsidRDefault="006D5E13" w:rsidP="006D5E13">
            <w:pPr>
              <w:ind w:left="0"/>
              <w:jc w:val="left"/>
              <w:rPr>
                <w:b/>
              </w:rPr>
            </w:pPr>
            <w:r w:rsidRPr="00C244C2">
              <w:rPr>
                <w:rFonts w:cs="Times New Roman"/>
                <w:b/>
                <w:sz w:val="20"/>
                <w:szCs w:val="20"/>
              </w:rPr>
              <w:t>b. Wykonywanie, po uzgodnieniu z NASK, aktualizacji oprogramowania</w:t>
            </w:r>
          </w:p>
        </w:tc>
      </w:tr>
      <w:tr w:rsidR="006D5E13" w14:paraId="24A9FB41" w14:textId="77777777" w:rsidTr="006F6DA4">
        <w:tc>
          <w:tcPr>
            <w:tcW w:w="851" w:type="pct"/>
            <w:tcMar>
              <w:top w:w="30" w:type="dxa"/>
              <w:left w:w="30" w:type="dxa"/>
              <w:bottom w:w="20" w:type="dxa"/>
              <w:right w:w="30" w:type="dxa"/>
            </w:tcMar>
          </w:tcPr>
          <w:p w14:paraId="327D1307" w14:textId="025272AF" w:rsidR="006D5E13" w:rsidRDefault="006D5E13" w:rsidP="006D5E13">
            <w:pPr>
              <w:ind w:left="0"/>
              <w:jc w:val="left"/>
            </w:pPr>
            <w:r>
              <w:rPr>
                <w:rFonts w:cs="Times New Roman"/>
                <w:sz w:val="20"/>
                <w:szCs w:val="20"/>
              </w:rPr>
              <w:t>O53.F2</w:t>
            </w:r>
          </w:p>
        </w:tc>
        <w:tc>
          <w:tcPr>
            <w:tcW w:w="4149" w:type="pct"/>
            <w:tcMar>
              <w:top w:w="30" w:type="dxa"/>
              <w:left w:w="30" w:type="dxa"/>
              <w:bottom w:w="20" w:type="dxa"/>
              <w:right w:w="30" w:type="dxa"/>
            </w:tcMar>
          </w:tcPr>
          <w:p w14:paraId="034FBA48" w14:textId="77777777" w:rsidR="006D5E13" w:rsidRDefault="006D5E13" w:rsidP="006D5E13">
            <w:pPr>
              <w:ind w:left="0"/>
              <w:jc w:val="left"/>
            </w:pPr>
            <w:r>
              <w:rPr>
                <w:rFonts w:cs="Times New Roman"/>
                <w:sz w:val="20"/>
                <w:szCs w:val="20"/>
              </w:rPr>
              <w:t>Świadczenie usługi utrzymania systemu w trybie 5x10 (w godzinach 7:30 – 17:30) jako II Linia Wsparcia, gdzie dostawca zajmuje się bieżącym utrzymaniem systemu oraz analizą i identyfikacją problemów przekazanych przez NASK, zgodnie z określonym SLA. Sposób rejestracji zgłoszeń zostanie określony w trybie roboczym.</w:t>
            </w:r>
          </w:p>
        </w:tc>
      </w:tr>
      <w:tr w:rsidR="006D5E13" w14:paraId="66995AE8" w14:textId="77777777" w:rsidTr="006F6DA4">
        <w:tc>
          <w:tcPr>
            <w:tcW w:w="851" w:type="pct"/>
            <w:tcMar>
              <w:top w:w="30" w:type="dxa"/>
              <w:left w:w="30" w:type="dxa"/>
              <w:bottom w:w="20" w:type="dxa"/>
              <w:right w:w="30" w:type="dxa"/>
            </w:tcMar>
          </w:tcPr>
          <w:p w14:paraId="2818AEB4" w14:textId="70A34006" w:rsidR="006D5E13" w:rsidRDefault="006D5E13" w:rsidP="006D5E13">
            <w:pPr>
              <w:ind w:left="0"/>
              <w:jc w:val="left"/>
            </w:pPr>
            <w:r>
              <w:rPr>
                <w:rFonts w:cs="Times New Roman"/>
                <w:sz w:val="20"/>
                <w:szCs w:val="20"/>
              </w:rPr>
              <w:t>O53.F3</w:t>
            </w:r>
          </w:p>
        </w:tc>
        <w:tc>
          <w:tcPr>
            <w:tcW w:w="4149" w:type="pct"/>
            <w:tcMar>
              <w:top w:w="30" w:type="dxa"/>
              <w:left w:w="30" w:type="dxa"/>
              <w:bottom w:w="20" w:type="dxa"/>
              <w:right w:w="30" w:type="dxa"/>
            </w:tcMar>
          </w:tcPr>
          <w:p w14:paraId="55F301D0" w14:textId="77777777" w:rsidR="006D5E13" w:rsidRDefault="006D5E13" w:rsidP="006D5E13">
            <w:pPr>
              <w:ind w:left="0"/>
              <w:jc w:val="left"/>
            </w:pPr>
            <w:r>
              <w:rPr>
                <w:rFonts w:cs="Times New Roman"/>
                <w:sz w:val="20"/>
                <w:szCs w:val="20"/>
              </w:rPr>
              <w:t>Zapewnienie wysokiej dostępności Systemu na poziomie 99,9%.</w:t>
            </w:r>
          </w:p>
        </w:tc>
      </w:tr>
      <w:tr w:rsidR="006D5E13" w14:paraId="0D123747" w14:textId="77777777" w:rsidTr="006F6DA4">
        <w:tc>
          <w:tcPr>
            <w:tcW w:w="851" w:type="pct"/>
            <w:tcMar>
              <w:top w:w="30" w:type="dxa"/>
              <w:left w:w="30" w:type="dxa"/>
              <w:bottom w:w="20" w:type="dxa"/>
              <w:right w:w="30" w:type="dxa"/>
            </w:tcMar>
          </w:tcPr>
          <w:p w14:paraId="5601E24A" w14:textId="5C1D79D9" w:rsidR="006D5E13" w:rsidRDefault="006D5E13" w:rsidP="006D5E13">
            <w:pPr>
              <w:ind w:left="0"/>
              <w:jc w:val="left"/>
            </w:pPr>
            <w:r>
              <w:rPr>
                <w:rFonts w:cs="Times New Roman"/>
                <w:sz w:val="20"/>
                <w:szCs w:val="20"/>
              </w:rPr>
              <w:t>O53.F4</w:t>
            </w:r>
          </w:p>
        </w:tc>
        <w:tc>
          <w:tcPr>
            <w:tcW w:w="4149" w:type="pct"/>
            <w:tcMar>
              <w:top w:w="30" w:type="dxa"/>
              <w:left w:w="30" w:type="dxa"/>
              <w:bottom w:w="20" w:type="dxa"/>
              <w:right w:w="30" w:type="dxa"/>
            </w:tcMar>
          </w:tcPr>
          <w:p w14:paraId="2153207E" w14:textId="4669DE78" w:rsidR="006D5E13" w:rsidRDefault="006D5E13" w:rsidP="009B396F">
            <w:pPr>
              <w:ind w:left="0"/>
              <w:jc w:val="left"/>
            </w:pPr>
            <w:r>
              <w:rPr>
                <w:rFonts w:cs="Times New Roman"/>
                <w:sz w:val="20"/>
                <w:szCs w:val="20"/>
              </w:rPr>
              <w:t xml:space="preserve">Zapewnienie ciągłości pracy </w:t>
            </w:r>
            <w:r w:rsidR="009B396F">
              <w:rPr>
                <w:rFonts w:cs="Times New Roman"/>
                <w:sz w:val="20"/>
                <w:szCs w:val="20"/>
              </w:rPr>
              <w:t>Systemu</w:t>
            </w:r>
            <w:r>
              <w:rPr>
                <w:rFonts w:cs="Times New Roman"/>
                <w:sz w:val="20"/>
                <w:szCs w:val="20"/>
              </w:rPr>
              <w:t xml:space="preserve"> przez cały okres trwania umowy.</w:t>
            </w:r>
          </w:p>
        </w:tc>
      </w:tr>
      <w:tr w:rsidR="006D5E13" w14:paraId="0DEEBB54" w14:textId="77777777" w:rsidTr="006F6DA4">
        <w:tc>
          <w:tcPr>
            <w:tcW w:w="851" w:type="pct"/>
            <w:tcMar>
              <w:top w:w="30" w:type="dxa"/>
              <w:left w:w="30" w:type="dxa"/>
              <w:bottom w:w="20" w:type="dxa"/>
              <w:right w:w="30" w:type="dxa"/>
            </w:tcMar>
          </w:tcPr>
          <w:p w14:paraId="0EDF466F" w14:textId="30EB9718" w:rsidR="006D5E13" w:rsidRDefault="006D5E13" w:rsidP="006D5E13">
            <w:pPr>
              <w:ind w:left="0"/>
              <w:jc w:val="left"/>
            </w:pPr>
            <w:r>
              <w:rPr>
                <w:rFonts w:cs="Times New Roman"/>
                <w:sz w:val="20"/>
                <w:szCs w:val="20"/>
              </w:rPr>
              <w:t>O53.F5</w:t>
            </w:r>
          </w:p>
        </w:tc>
        <w:tc>
          <w:tcPr>
            <w:tcW w:w="4149" w:type="pct"/>
            <w:tcMar>
              <w:top w:w="30" w:type="dxa"/>
              <w:left w:w="30" w:type="dxa"/>
              <w:bottom w:w="20" w:type="dxa"/>
              <w:right w:w="30" w:type="dxa"/>
            </w:tcMar>
          </w:tcPr>
          <w:p w14:paraId="269DC72C" w14:textId="53216B25" w:rsidR="006D5E13" w:rsidRDefault="006D5E13" w:rsidP="009B396F">
            <w:pPr>
              <w:ind w:left="0"/>
              <w:jc w:val="left"/>
            </w:pPr>
            <w:r>
              <w:rPr>
                <w:rFonts w:cs="Times New Roman"/>
                <w:sz w:val="20"/>
                <w:szCs w:val="20"/>
              </w:rPr>
              <w:t xml:space="preserve">Na potrzeby przeprowadzania aktualizacji, rekonfiguracji i innych prac wymagających przerwy w pracy </w:t>
            </w:r>
            <w:r w:rsidR="009B396F">
              <w:rPr>
                <w:rFonts w:cs="Times New Roman"/>
                <w:sz w:val="20"/>
                <w:szCs w:val="20"/>
              </w:rPr>
              <w:t>Systemu</w:t>
            </w:r>
            <w:r>
              <w:rPr>
                <w:rFonts w:cs="Times New Roman"/>
                <w:sz w:val="20"/>
                <w:szCs w:val="20"/>
              </w:rPr>
              <w:t xml:space="preserve"> przewidziane są okna serwisowe poza godzinami pracy </w:t>
            </w:r>
            <w:proofErr w:type="spellStart"/>
            <w:r>
              <w:rPr>
                <w:rFonts w:cs="Times New Roman"/>
                <w:sz w:val="20"/>
                <w:szCs w:val="20"/>
              </w:rPr>
              <w:t>Contact</w:t>
            </w:r>
            <w:proofErr w:type="spellEnd"/>
            <w:r>
              <w:rPr>
                <w:rFonts w:cs="Times New Roman"/>
                <w:sz w:val="20"/>
                <w:szCs w:val="20"/>
              </w:rPr>
              <w:t xml:space="preserve"> Center, po każdorazowym umówieniu terminu takich prac i wyrażeniu zgody przez osobę upoważnioną w NASK. Prace planowe będą prowadzone poza godzinami największego ruchu.</w:t>
            </w:r>
          </w:p>
        </w:tc>
      </w:tr>
      <w:tr w:rsidR="006D5E13" w:rsidRPr="00697CA3" w14:paraId="675638CE" w14:textId="77777777" w:rsidTr="008C23AC">
        <w:tc>
          <w:tcPr>
            <w:tcW w:w="851" w:type="pct"/>
            <w:shd w:val="clear" w:color="auto" w:fill="F2F2F2" w:themeFill="background1" w:themeFillShade="F2"/>
            <w:tcMar>
              <w:top w:w="30" w:type="dxa"/>
              <w:left w:w="30" w:type="dxa"/>
              <w:bottom w:w="20" w:type="dxa"/>
              <w:right w:w="30" w:type="dxa"/>
            </w:tcMar>
          </w:tcPr>
          <w:p w14:paraId="7649163A" w14:textId="27DC7196" w:rsidR="006D5E13" w:rsidRPr="00697CA3" w:rsidRDefault="006D5E13" w:rsidP="006D5E13">
            <w:pPr>
              <w:ind w:left="0"/>
              <w:jc w:val="left"/>
              <w:rPr>
                <w:b/>
                <w:sz w:val="24"/>
                <w:szCs w:val="24"/>
              </w:rPr>
            </w:pPr>
            <w:r w:rsidRPr="00697CA3">
              <w:rPr>
                <w:rFonts w:cs="Times New Roman"/>
                <w:b/>
                <w:sz w:val="24"/>
                <w:szCs w:val="24"/>
              </w:rPr>
              <w:t>O5</w:t>
            </w:r>
            <w:r>
              <w:rPr>
                <w:rFonts w:cs="Times New Roman"/>
                <w:b/>
                <w:sz w:val="24"/>
                <w:szCs w:val="24"/>
              </w:rPr>
              <w:t>4</w:t>
            </w:r>
          </w:p>
        </w:tc>
        <w:tc>
          <w:tcPr>
            <w:tcW w:w="4149" w:type="pct"/>
            <w:shd w:val="clear" w:color="auto" w:fill="F2F2F2" w:themeFill="background1" w:themeFillShade="F2"/>
            <w:tcMar>
              <w:top w:w="30" w:type="dxa"/>
              <w:left w:w="30" w:type="dxa"/>
              <w:bottom w:w="20" w:type="dxa"/>
              <w:right w:w="30" w:type="dxa"/>
            </w:tcMar>
          </w:tcPr>
          <w:p w14:paraId="6CE6A707" w14:textId="2C131FDE" w:rsidR="006D5E13" w:rsidRPr="00697CA3" w:rsidRDefault="00A2097B" w:rsidP="00A2097B">
            <w:pPr>
              <w:ind w:left="0"/>
              <w:jc w:val="left"/>
              <w:rPr>
                <w:b/>
                <w:sz w:val="24"/>
                <w:szCs w:val="24"/>
              </w:rPr>
            </w:pPr>
            <w:r>
              <w:rPr>
                <w:rFonts w:cs="Times New Roman"/>
                <w:b/>
                <w:sz w:val="24"/>
                <w:szCs w:val="24"/>
              </w:rPr>
              <w:t>Etap</w:t>
            </w:r>
            <w:r w:rsidRPr="00697CA3">
              <w:rPr>
                <w:rFonts w:cs="Times New Roman"/>
                <w:b/>
                <w:sz w:val="24"/>
                <w:szCs w:val="24"/>
              </w:rPr>
              <w:t xml:space="preserve"> 2</w:t>
            </w:r>
            <w:r>
              <w:rPr>
                <w:rFonts w:cs="Times New Roman"/>
                <w:b/>
                <w:sz w:val="24"/>
                <w:szCs w:val="24"/>
              </w:rPr>
              <w:t xml:space="preserve"> - Zakres Usługi Migracji</w:t>
            </w:r>
          </w:p>
        </w:tc>
      </w:tr>
      <w:tr w:rsidR="006D5E13" w14:paraId="507FDEA0" w14:textId="77777777" w:rsidTr="008C23AC">
        <w:tc>
          <w:tcPr>
            <w:tcW w:w="851" w:type="pct"/>
            <w:tcMar>
              <w:top w:w="30" w:type="dxa"/>
              <w:left w:w="30" w:type="dxa"/>
              <w:bottom w:w="20" w:type="dxa"/>
              <w:right w:w="30" w:type="dxa"/>
            </w:tcMar>
          </w:tcPr>
          <w:p w14:paraId="42F847B5" w14:textId="149F3AC9" w:rsidR="006D5E13" w:rsidRDefault="006D5E13" w:rsidP="006D5E13">
            <w:pPr>
              <w:ind w:left="0"/>
              <w:jc w:val="left"/>
            </w:pPr>
            <w:r>
              <w:rPr>
                <w:rFonts w:cs="Times New Roman"/>
                <w:sz w:val="20"/>
                <w:szCs w:val="20"/>
              </w:rPr>
              <w:t>O54.F1</w:t>
            </w:r>
          </w:p>
        </w:tc>
        <w:tc>
          <w:tcPr>
            <w:tcW w:w="4149" w:type="pct"/>
            <w:tcMar>
              <w:top w:w="30" w:type="dxa"/>
              <w:left w:w="30" w:type="dxa"/>
              <w:bottom w:w="20" w:type="dxa"/>
              <w:right w:w="30" w:type="dxa"/>
            </w:tcMar>
          </w:tcPr>
          <w:p w14:paraId="0B6D0857" w14:textId="02B05447" w:rsidR="006D5E13" w:rsidRDefault="006D5E13" w:rsidP="006D5E13">
            <w:pPr>
              <w:ind w:left="0"/>
              <w:jc w:val="left"/>
              <w:rPr>
                <w:rFonts w:cs="Times New Roman"/>
                <w:sz w:val="20"/>
                <w:szCs w:val="20"/>
              </w:rPr>
            </w:pPr>
            <w:r>
              <w:rPr>
                <w:rFonts w:cs="Times New Roman"/>
                <w:sz w:val="20"/>
                <w:szCs w:val="20"/>
              </w:rPr>
              <w:t xml:space="preserve">Wykonawca musi przeprowadzić migrację danych z obecnego </w:t>
            </w:r>
            <w:proofErr w:type="spellStart"/>
            <w:r>
              <w:rPr>
                <w:rFonts w:cs="Times New Roman"/>
                <w:sz w:val="20"/>
                <w:szCs w:val="20"/>
              </w:rPr>
              <w:t>Contact</w:t>
            </w:r>
            <w:proofErr w:type="spellEnd"/>
            <w:r>
              <w:rPr>
                <w:rFonts w:cs="Times New Roman"/>
                <w:sz w:val="20"/>
                <w:szCs w:val="20"/>
              </w:rPr>
              <w:t xml:space="preserve"> Center (</w:t>
            </w:r>
            <w:proofErr w:type="spellStart"/>
            <w:r>
              <w:rPr>
                <w:rFonts w:cs="Times New Roman"/>
                <w:sz w:val="20"/>
                <w:szCs w:val="20"/>
              </w:rPr>
              <w:t>Alfavox</w:t>
            </w:r>
            <w:proofErr w:type="spellEnd"/>
            <w:r>
              <w:rPr>
                <w:rFonts w:cs="Times New Roman"/>
                <w:sz w:val="20"/>
                <w:szCs w:val="20"/>
              </w:rPr>
              <w:t xml:space="preserve">) OSE NASK ( wykorzystywanego w OSE w postaci usługi) do </w:t>
            </w:r>
            <w:r w:rsidR="009B396F">
              <w:rPr>
                <w:rFonts w:cs="Times New Roman"/>
                <w:sz w:val="20"/>
                <w:szCs w:val="20"/>
              </w:rPr>
              <w:t>Systemu</w:t>
            </w:r>
            <w:r>
              <w:rPr>
                <w:rFonts w:cs="Times New Roman"/>
                <w:sz w:val="20"/>
                <w:szCs w:val="20"/>
              </w:rPr>
              <w:t>. W ramach migracji powinny być przeniesione następujące dane:</w:t>
            </w:r>
          </w:p>
          <w:p w14:paraId="70B423AA" w14:textId="744626B6" w:rsidR="006D5E13" w:rsidRPr="002146A5" w:rsidRDefault="006D5E13" w:rsidP="006D5E13">
            <w:pPr>
              <w:pStyle w:val="Akapitzlist"/>
              <w:numPr>
                <w:ilvl w:val="0"/>
                <w:numId w:val="52"/>
              </w:numPr>
              <w:jc w:val="left"/>
              <w:rPr>
                <w:sz w:val="20"/>
                <w:szCs w:val="20"/>
              </w:rPr>
            </w:pPr>
            <w:r w:rsidRPr="002146A5">
              <w:rPr>
                <w:sz w:val="20"/>
                <w:szCs w:val="20"/>
              </w:rPr>
              <w:t>Nagrania razem z metadanymi</w:t>
            </w:r>
            <w:r>
              <w:rPr>
                <w:sz w:val="20"/>
                <w:szCs w:val="20"/>
                <w:lang w:val="pl-PL"/>
              </w:rPr>
              <w:t>,</w:t>
            </w:r>
          </w:p>
          <w:p w14:paraId="3807EDB8" w14:textId="2F8A6C4F" w:rsidR="006D5E13" w:rsidRPr="002146A5" w:rsidRDefault="006D5E13" w:rsidP="006D5E13">
            <w:pPr>
              <w:pStyle w:val="Akapitzlist"/>
              <w:numPr>
                <w:ilvl w:val="0"/>
                <w:numId w:val="52"/>
              </w:numPr>
              <w:jc w:val="left"/>
              <w:rPr>
                <w:sz w:val="20"/>
                <w:szCs w:val="20"/>
              </w:rPr>
            </w:pPr>
            <w:r w:rsidRPr="002146A5">
              <w:rPr>
                <w:sz w:val="20"/>
                <w:szCs w:val="20"/>
              </w:rPr>
              <w:t>Historia kontaktów</w:t>
            </w:r>
            <w:r>
              <w:rPr>
                <w:sz w:val="20"/>
                <w:szCs w:val="20"/>
                <w:lang w:val="pl-PL"/>
              </w:rPr>
              <w:t>,</w:t>
            </w:r>
          </w:p>
          <w:p w14:paraId="1BEDEA3A" w14:textId="31A8D0BB" w:rsidR="006D5E13" w:rsidRPr="002146A5" w:rsidRDefault="006D5E13" w:rsidP="006D5E13">
            <w:pPr>
              <w:pStyle w:val="Akapitzlist"/>
              <w:numPr>
                <w:ilvl w:val="0"/>
                <w:numId w:val="52"/>
              </w:numPr>
              <w:jc w:val="left"/>
              <w:rPr>
                <w:sz w:val="20"/>
                <w:szCs w:val="20"/>
              </w:rPr>
            </w:pPr>
            <w:r w:rsidRPr="002146A5">
              <w:rPr>
                <w:sz w:val="20"/>
                <w:szCs w:val="20"/>
              </w:rPr>
              <w:lastRenderedPageBreak/>
              <w:t>Bilingi połączeń</w:t>
            </w:r>
            <w:r>
              <w:rPr>
                <w:sz w:val="20"/>
                <w:szCs w:val="20"/>
                <w:lang w:val="pl-PL"/>
              </w:rPr>
              <w:t>,</w:t>
            </w:r>
          </w:p>
          <w:p w14:paraId="12CE61D8" w14:textId="7CDFC035" w:rsidR="006D5E13" w:rsidRPr="002146A5" w:rsidRDefault="006D5E13" w:rsidP="006D5E13">
            <w:pPr>
              <w:pStyle w:val="Akapitzlist"/>
              <w:numPr>
                <w:ilvl w:val="0"/>
                <w:numId w:val="52"/>
              </w:numPr>
              <w:jc w:val="left"/>
              <w:rPr>
                <w:sz w:val="20"/>
                <w:szCs w:val="20"/>
              </w:rPr>
            </w:pPr>
            <w:r w:rsidRPr="002146A5">
              <w:rPr>
                <w:sz w:val="20"/>
                <w:szCs w:val="20"/>
              </w:rPr>
              <w:t>Dane raportowe</w:t>
            </w:r>
            <w:r>
              <w:rPr>
                <w:sz w:val="20"/>
                <w:szCs w:val="20"/>
                <w:lang w:val="pl-PL"/>
              </w:rPr>
              <w:t>,</w:t>
            </w:r>
          </w:p>
          <w:p w14:paraId="1679A76D" w14:textId="0F1331DF" w:rsidR="006D5E13" w:rsidRPr="002146A5" w:rsidRDefault="006D5E13" w:rsidP="006D5E13">
            <w:pPr>
              <w:pStyle w:val="Akapitzlist"/>
              <w:numPr>
                <w:ilvl w:val="0"/>
                <w:numId w:val="52"/>
              </w:numPr>
              <w:jc w:val="left"/>
              <w:rPr>
                <w:sz w:val="20"/>
                <w:szCs w:val="20"/>
              </w:rPr>
            </w:pPr>
            <w:r w:rsidRPr="002146A5">
              <w:rPr>
                <w:sz w:val="20"/>
                <w:szCs w:val="20"/>
              </w:rPr>
              <w:t>Aktywności agentów</w:t>
            </w:r>
            <w:r>
              <w:rPr>
                <w:sz w:val="20"/>
                <w:szCs w:val="20"/>
                <w:lang w:val="pl-PL"/>
              </w:rPr>
              <w:t>,</w:t>
            </w:r>
          </w:p>
          <w:p w14:paraId="49E3CEB6" w14:textId="7F8A666D" w:rsidR="006D5E13" w:rsidRDefault="006D5E13" w:rsidP="006D5E13">
            <w:pPr>
              <w:pStyle w:val="Akapitzlist"/>
              <w:numPr>
                <w:ilvl w:val="0"/>
                <w:numId w:val="52"/>
              </w:numPr>
              <w:jc w:val="left"/>
            </w:pPr>
            <w:r w:rsidRPr="002146A5">
              <w:rPr>
                <w:sz w:val="20"/>
                <w:szCs w:val="20"/>
              </w:rPr>
              <w:t>Zgłoszenia, historia zgłoszeń</w:t>
            </w:r>
            <w:r>
              <w:rPr>
                <w:sz w:val="20"/>
                <w:szCs w:val="20"/>
                <w:lang w:val="pl-PL"/>
              </w:rPr>
              <w:t>.</w:t>
            </w:r>
          </w:p>
        </w:tc>
      </w:tr>
      <w:tr w:rsidR="006D5E13" w14:paraId="51D8805D" w14:textId="77777777" w:rsidTr="008C23AC">
        <w:tc>
          <w:tcPr>
            <w:tcW w:w="851" w:type="pct"/>
            <w:tcMar>
              <w:top w:w="30" w:type="dxa"/>
              <w:left w:w="30" w:type="dxa"/>
              <w:bottom w:w="20" w:type="dxa"/>
              <w:right w:w="30" w:type="dxa"/>
            </w:tcMar>
          </w:tcPr>
          <w:p w14:paraId="3C1E8426" w14:textId="667ACCEA" w:rsidR="006D5E13" w:rsidRDefault="006D5E13" w:rsidP="006D5E13">
            <w:pPr>
              <w:ind w:left="0"/>
              <w:jc w:val="left"/>
            </w:pPr>
            <w:r>
              <w:rPr>
                <w:rFonts w:cs="Times New Roman"/>
                <w:sz w:val="20"/>
                <w:szCs w:val="20"/>
              </w:rPr>
              <w:lastRenderedPageBreak/>
              <w:t>O54.F2</w:t>
            </w:r>
          </w:p>
        </w:tc>
        <w:tc>
          <w:tcPr>
            <w:tcW w:w="4149" w:type="pct"/>
            <w:tcMar>
              <w:top w:w="30" w:type="dxa"/>
              <w:left w:w="30" w:type="dxa"/>
              <w:bottom w:w="20" w:type="dxa"/>
              <w:right w:w="30" w:type="dxa"/>
            </w:tcMar>
          </w:tcPr>
          <w:p w14:paraId="79C087F5" w14:textId="22B5C8D3" w:rsidR="006D5E13" w:rsidRDefault="006D5E13" w:rsidP="006D5E13">
            <w:pPr>
              <w:ind w:left="0"/>
              <w:jc w:val="left"/>
            </w:pPr>
            <w:r>
              <w:rPr>
                <w:rFonts w:cs="Times New Roman"/>
                <w:sz w:val="20"/>
                <w:szCs w:val="20"/>
              </w:rPr>
              <w:t xml:space="preserve">Migracja danych zostanie przeprowadzona bez żadnego wpływu na bieżące działanie systemów z których będzie przeprowadzana migracja. </w:t>
            </w:r>
          </w:p>
        </w:tc>
      </w:tr>
      <w:tr w:rsidR="006D5E13" w14:paraId="5A4603B2" w14:textId="77777777" w:rsidTr="008C23AC">
        <w:tc>
          <w:tcPr>
            <w:tcW w:w="851" w:type="pct"/>
            <w:tcMar>
              <w:top w:w="30" w:type="dxa"/>
              <w:left w:w="30" w:type="dxa"/>
              <w:bottom w:w="20" w:type="dxa"/>
              <w:right w:w="30" w:type="dxa"/>
            </w:tcMar>
          </w:tcPr>
          <w:p w14:paraId="34EFE72C" w14:textId="35A59373" w:rsidR="006D5E13" w:rsidRDefault="006D5E13" w:rsidP="006D5E13">
            <w:pPr>
              <w:ind w:left="0"/>
              <w:jc w:val="left"/>
              <w:rPr>
                <w:rFonts w:cs="Times New Roman"/>
                <w:sz w:val="20"/>
                <w:szCs w:val="20"/>
              </w:rPr>
            </w:pPr>
            <w:r>
              <w:rPr>
                <w:rFonts w:cs="Times New Roman"/>
                <w:sz w:val="20"/>
                <w:szCs w:val="20"/>
              </w:rPr>
              <w:t>O54.F3</w:t>
            </w:r>
          </w:p>
        </w:tc>
        <w:tc>
          <w:tcPr>
            <w:tcW w:w="4149" w:type="pct"/>
            <w:tcMar>
              <w:top w:w="30" w:type="dxa"/>
              <w:left w:w="30" w:type="dxa"/>
              <w:bottom w:w="20" w:type="dxa"/>
              <w:right w:w="30" w:type="dxa"/>
            </w:tcMar>
          </w:tcPr>
          <w:p w14:paraId="7284588D" w14:textId="3C841C86" w:rsidR="006D5E13" w:rsidRDefault="006D5E13" w:rsidP="006D5E13">
            <w:pPr>
              <w:ind w:left="0"/>
              <w:jc w:val="left"/>
              <w:rPr>
                <w:rFonts w:cs="Times New Roman"/>
                <w:sz w:val="20"/>
                <w:szCs w:val="20"/>
              </w:rPr>
            </w:pPr>
            <w:r>
              <w:rPr>
                <w:rFonts w:cs="Times New Roman"/>
                <w:sz w:val="20"/>
                <w:szCs w:val="20"/>
              </w:rPr>
              <w:t xml:space="preserve">Wykonawca uruchomi pozostałe kanały komunikacyjne (nie uruchomione wcześniej) - chat, formularze www wraz z co-surfingiem, </w:t>
            </w:r>
            <w:proofErr w:type="spellStart"/>
            <w:r>
              <w:rPr>
                <w:rFonts w:cs="Times New Roman"/>
                <w:sz w:val="20"/>
                <w:szCs w:val="20"/>
              </w:rPr>
              <w:t>itd</w:t>
            </w:r>
            <w:proofErr w:type="spellEnd"/>
          </w:p>
        </w:tc>
      </w:tr>
      <w:tr w:rsidR="00056F35" w14:paraId="0CD48E70" w14:textId="77777777" w:rsidTr="008C23AC">
        <w:tc>
          <w:tcPr>
            <w:tcW w:w="851" w:type="pct"/>
            <w:tcMar>
              <w:top w:w="30" w:type="dxa"/>
              <w:left w:w="30" w:type="dxa"/>
              <w:bottom w:w="20" w:type="dxa"/>
              <w:right w:w="30" w:type="dxa"/>
            </w:tcMar>
          </w:tcPr>
          <w:p w14:paraId="6D5A3EF3" w14:textId="7043F06F" w:rsidR="00056F35" w:rsidRDefault="00056F35" w:rsidP="00056F35">
            <w:pPr>
              <w:ind w:left="0"/>
              <w:jc w:val="left"/>
              <w:rPr>
                <w:rFonts w:cs="Times New Roman"/>
                <w:sz w:val="20"/>
                <w:szCs w:val="20"/>
              </w:rPr>
            </w:pPr>
            <w:r>
              <w:rPr>
                <w:rFonts w:cs="Times New Roman"/>
                <w:sz w:val="20"/>
                <w:szCs w:val="20"/>
              </w:rPr>
              <w:t>O54.F4</w:t>
            </w:r>
          </w:p>
        </w:tc>
        <w:tc>
          <w:tcPr>
            <w:tcW w:w="4149" w:type="pct"/>
            <w:tcMar>
              <w:top w:w="30" w:type="dxa"/>
              <w:left w:w="30" w:type="dxa"/>
              <w:bottom w:w="20" w:type="dxa"/>
              <w:right w:w="30" w:type="dxa"/>
            </w:tcMar>
          </w:tcPr>
          <w:p w14:paraId="3A2DDF19" w14:textId="12C49880" w:rsidR="00056F35" w:rsidRDefault="00056F35" w:rsidP="009B396F">
            <w:pPr>
              <w:ind w:left="0"/>
              <w:jc w:val="left"/>
              <w:rPr>
                <w:rFonts w:cs="Times New Roman"/>
                <w:sz w:val="20"/>
                <w:szCs w:val="20"/>
              </w:rPr>
            </w:pPr>
            <w:r>
              <w:rPr>
                <w:rFonts w:cs="Times New Roman"/>
                <w:sz w:val="20"/>
                <w:szCs w:val="20"/>
              </w:rPr>
              <w:t xml:space="preserve">Wykonawca zintegruje </w:t>
            </w:r>
            <w:r w:rsidR="009B396F">
              <w:rPr>
                <w:rFonts w:cs="Times New Roman"/>
                <w:sz w:val="20"/>
                <w:szCs w:val="20"/>
              </w:rPr>
              <w:t>System</w:t>
            </w:r>
            <w:r w:rsidR="00A2097B">
              <w:rPr>
                <w:rFonts w:cs="Times New Roman"/>
                <w:sz w:val="20"/>
                <w:szCs w:val="20"/>
              </w:rPr>
              <w:t xml:space="preserve"> z</w:t>
            </w:r>
            <w:r>
              <w:rPr>
                <w:rFonts w:cs="Times New Roman"/>
                <w:sz w:val="20"/>
                <w:szCs w:val="20"/>
              </w:rPr>
              <w:t xml:space="preserve"> Centralnym Systemem Raportowym Zamawiającego </w:t>
            </w:r>
          </w:p>
        </w:tc>
      </w:tr>
      <w:tr w:rsidR="00CD5006" w14:paraId="364F7379" w14:textId="77777777" w:rsidTr="002F539C">
        <w:tc>
          <w:tcPr>
            <w:tcW w:w="851" w:type="pct"/>
            <w:tcMar>
              <w:top w:w="30" w:type="dxa"/>
              <w:left w:w="30" w:type="dxa"/>
              <w:bottom w:w="20" w:type="dxa"/>
              <w:right w:w="30" w:type="dxa"/>
            </w:tcMar>
          </w:tcPr>
          <w:p w14:paraId="596EFD14" w14:textId="77777777" w:rsidR="00CD5006" w:rsidRDefault="00CD5006" w:rsidP="002F539C">
            <w:pPr>
              <w:ind w:left="0"/>
              <w:jc w:val="left"/>
              <w:rPr>
                <w:rFonts w:cs="Times New Roman"/>
                <w:sz w:val="20"/>
                <w:szCs w:val="20"/>
              </w:rPr>
            </w:pPr>
            <w:r>
              <w:rPr>
                <w:rFonts w:cs="Times New Roman"/>
                <w:sz w:val="20"/>
                <w:szCs w:val="20"/>
              </w:rPr>
              <w:t>O54.F7</w:t>
            </w:r>
          </w:p>
        </w:tc>
        <w:tc>
          <w:tcPr>
            <w:tcW w:w="4149" w:type="pct"/>
            <w:tcMar>
              <w:top w:w="30" w:type="dxa"/>
              <w:left w:w="30" w:type="dxa"/>
              <w:bottom w:w="20" w:type="dxa"/>
              <w:right w:w="30" w:type="dxa"/>
            </w:tcMar>
          </w:tcPr>
          <w:p w14:paraId="11EFC46E" w14:textId="77777777" w:rsidR="00CD5006" w:rsidRDefault="00CD5006" w:rsidP="002F539C">
            <w:pPr>
              <w:ind w:left="0"/>
              <w:jc w:val="left"/>
              <w:rPr>
                <w:rFonts w:cs="Times New Roman"/>
                <w:sz w:val="20"/>
                <w:szCs w:val="20"/>
              </w:rPr>
            </w:pPr>
            <w:r>
              <w:rPr>
                <w:rFonts w:cs="Times New Roman"/>
                <w:sz w:val="20"/>
                <w:szCs w:val="20"/>
              </w:rPr>
              <w:t>Wykonawca zintegruje System z bramką SMS Zamawiającego</w:t>
            </w:r>
          </w:p>
        </w:tc>
      </w:tr>
      <w:tr w:rsidR="00056F35" w14:paraId="417725E8" w14:textId="77777777" w:rsidTr="008C23AC">
        <w:tc>
          <w:tcPr>
            <w:tcW w:w="851" w:type="pct"/>
            <w:tcMar>
              <w:top w:w="30" w:type="dxa"/>
              <w:left w:w="30" w:type="dxa"/>
              <w:bottom w:w="20" w:type="dxa"/>
              <w:right w:w="30" w:type="dxa"/>
            </w:tcMar>
          </w:tcPr>
          <w:p w14:paraId="00DA7299" w14:textId="33D24C55" w:rsidR="00056F35" w:rsidRDefault="00056F35" w:rsidP="00056F35">
            <w:pPr>
              <w:ind w:left="0"/>
              <w:jc w:val="left"/>
              <w:rPr>
                <w:rFonts w:cs="Times New Roman"/>
                <w:sz w:val="20"/>
                <w:szCs w:val="20"/>
              </w:rPr>
            </w:pPr>
            <w:r>
              <w:rPr>
                <w:rFonts w:cs="Times New Roman"/>
                <w:sz w:val="20"/>
                <w:szCs w:val="20"/>
              </w:rPr>
              <w:t>O54.F5</w:t>
            </w:r>
          </w:p>
        </w:tc>
        <w:tc>
          <w:tcPr>
            <w:tcW w:w="4149" w:type="pct"/>
            <w:tcMar>
              <w:top w:w="30" w:type="dxa"/>
              <w:left w:w="30" w:type="dxa"/>
              <w:bottom w:w="20" w:type="dxa"/>
              <w:right w:w="30" w:type="dxa"/>
            </w:tcMar>
          </w:tcPr>
          <w:p w14:paraId="576B10FA" w14:textId="46C96194" w:rsidR="00056F35" w:rsidRDefault="00CD5006" w:rsidP="00CD5006">
            <w:pPr>
              <w:ind w:left="0"/>
              <w:jc w:val="left"/>
              <w:rPr>
                <w:rFonts w:cs="Times New Roman"/>
                <w:sz w:val="20"/>
                <w:szCs w:val="20"/>
              </w:rPr>
            </w:pPr>
            <w:r>
              <w:rPr>
                <w:rFonts w:cs="Times New Roman"/>
                <w:sz w:val="20"/>
                <w:szCs w:val="20"/>
              </w:rPr>
              <w:t xml:space="preserve">Wykonawca zintegruje System </w:t>
            </w:r>
            <w:proofErr w:type="spellStart"/>
            <w:r>
              <w:rPr>
                <w:rFonts w:cs="Times New Roman"/>
                <w:sz w:val="20"/>
                <w:szCs w:val="20"/>
              </w:rPr>
              <w:t>Contact</w:t>
            </w:r>
            <w:proofErr w:type="spellEnd"/>
            <w:r>
              <w:rPr>
                <w:rFonts w:cs="Times New Roman"/>
                <w:sz w:val="20"/>
                <w:szCs w:val="20"/>
              </w:rPr>
              <w:t xml:space="preserve"> Center z usługą katalogową Zamawiającego (AD i/lub LDAP)</w:t>
            </w:r>
          </w:p>
        </w:tc>
      </w:tr>
      <w:tr w:rsidR="00056F35" w14:paraId="6CED2917" w14:textId="77777777" w:rsidTr="008C23AC">
        <w:tc>
          <w:tcPr>
            <w:tcW w:w="851" w:type="pct"/>
            <w:tcMar>
              <w:top w:w="30" w:type="dxa"/>
              <w:left w:w="30" w:type="dxa"/>
              <w:bottom w:w="20" w:type="dxa"/>
              <w:right w:w="30" w:type="dxa"/>
            </w:tcMar>
          </w:tcPr>
          <w:p w14:paraId="0AF27F90" w14:textId="6D3F1AB0" w:rsidR="00056F35" w:rsidRDefault="00056F35" w:rsidP="00056F35">
            <w:pPr>
              <w:ind w:left="0"/>
              <w:jc w:val="left"/>
              <w:rPr>
                <w:rFonts w:cs="Times New Roman"/>
                <w:sz w:val="20"/>
                <w:szCs w:val="20"/>
              </w:rPr>
            </w:pPr>
            <w:r>
              <w:rPr>
                <w:rFonts w:cs="Times New Roman"/>
                <w:sz w:val="20"/>
                <w:szCs w:val="20"/>
              </w:rPr>
              <w:t>O54.F</w:t>
            </w:r>
            <w:r w:rsidR="003F7505">
              <w:rPr>
                <w:rFonts w:cs="Times New Roman"/>
                <w:sz w:val="20"/>
                <w:szCs w:val="20"/>
              </w:rPr>
              <w:t>6</w:t>
            </w:r>
          </w:p>
        </w:tc>
        <w:tc>
          <w:tcPr>
            <w:tcW w:w="4149" w:type="pct"/>
            <w:tcMar>
              <w:top w:w="30" w:type="dxa"/>
              <w:left w:w="30" w:type="dxa"/>
              <w:bottom w:w="20" w:type="dxa"/>
              <w:right w:w="30" w:type="dxa"/>
            </w:tcMar>
          </w:tcPr>
          <w:p w14:paraId="14146180" w14:textId="43A6C104" w:rsidR="00056F35" w:rsidRDefault="00056F35" w:rsidP="009B396F">
            <w:pPr>
              <w:ind w:left="0"/>
              <w:jc w:val="left"/>
              <w:rPr>
                <w:rFonts w:cs="Times New Roman"/>
                <w:sz w:val="20"/>
                <w:szCs w:val="20"/>
              </w:rPr>
            </w:pPr>
            <w:r>
              <w:rPr>
                <w:rFonts w:cs="Times New Roman"/>
                <w:sz w:val="20"/>
                <w:szCs w:val="20"/>
              </w:rPr>
              <w:t xml:space="preserve">Wykonawca uzupełni konfigurację </w:t>
            </w:r>
            <w:r w:rsidR="009B396F">
              <w:rPr>
                <w:rFonts w:cs="Times New Roman"/>
                <w:sz w:val="20"/>
                <w:szCs w:val="20"/>
              </w:rPr>
              <w:t>Systemu</w:t>
            </w:r>
            <w:r>
              <w:rPr>
                <w:rFonts w:cs="Times New Roman"/>
                <w:sz w:val="20"/>
                <w:szCs w:val="20"/>
              </w:rPr>
              <w:t xml:space="preserve"> uwzględniając nowe funkcjonalności oraz weryfikacją działania Rozwiązania wdrożonego w </w:t>
            </w:r>
            <w:r w:rsidR="00E7628A">
              <w:rPr>
                <w:rFonts w:cs="Times New Roman"/>
                <w:sz w:val="20"/>
                <w:szCs w:val="20"/>
              </w:rPr>
              <w:t xml:space="preserve">Etapie </w:t>
            </w:r>
            <w:r>
              <w:rPr>
                <w:rFonts w:cs="Times New Roman"/>
                <w:sz w:val="20"/>
                <w:szCs w:val="20"/>
              </w:rPr>
              <w:t>1</w:t>
            </w:r>
          </w:p>
        </w:tc>
      </w:tr>
      <w:tr w:rsidR="00056F35" w:rsidRPr="00697CA3" w14:paraId="28B197BF" w14:textId="77777777" w:rsidTr="008C23AC">
        <w:tc>
          <w:tcPr>
            <w:tcW w:w="851" w:type="pct"/>
            <w:shd w:val="clear" w:color="auto" w:fill="F2F2F2" w:themeFill="background1" w:themeFillShade="F2"/>
            <w:tcMar>
              <w:top w:w="30" w:type="dxa"/>
              <w:left w:w="30" w:type="dxa"/>
              <w:bottom w:w="20" w:type="dxa"/>
              <w:right w:w="30" w:type="dxa"/>
            </w:tcMar>
          </w:tcPr>
          <w:p w14:paraId="79C14833" w14:textId="7557220E" w:rsidR="00056F35" w:rsidRPr="00697CA3" w:rsidRDefault="00056F35" w:rsidP="00056F35">
            <w:pPr>
              <w:ind w:left="0"/>
              <w:jc w:val="left"/>
              <w:rPr>
                <w:b/>
                <w:sz w:val="24"/>
                <w:szCs w:val="24"/>
              </w:rPr>
            </w:pPr>
            <w:r w:rsidRPr="00697CA3">
              <w:rPr>
                <w:rFonts w:cs="Times New Roman"/>
                <w:b/>
                <w:sz w:val="24"/>
                <w:szCs w:val="24"/>
              </w:rPr>
              <w:t>O5</w:t>
            </w:r>
            <w:r>
              <w:rPr>
                <w:rFonts w:cs="Times New Roman"/>
                <w:b/>
                <w:sz w:val="24"/>
                <w:szCs w:val="24"/>
              </w:rPr>
              <w:t>5</w:t>
            </w:r>
          </w:p>
        </w:tc>
        <w:tc>
          <w:tcPr>
            <w:tcW w:w="4149" w:type="pct"/>
            <w:shd w:val="clear" w:color="auto" w:fill="F2F2F2" w:themeFill="background1" w:themeFillShade="F2"/>
            <w:tcMar>
              <w:top w:w="30" w:type="dxa"/>
              <w:left w:w="30" w:type="dxa"/>
              <w:bottom w:w="20" w:type="dxa"/>
              <w:right w:w="30" w:type="dxa"/>
            </w:tcMar>
          </w:tcPr>
          <w:p w14:paraId="06FBB342" w14:textId="034D7D94" w:rsidR="00056F35" w:rsidRPr="00697CA3" w:rsidRDefault="00A2097B" w:rsidP="00A2097B">
            <w:pPr>
              <w:ind w:left="0"/>
              <w:jc w:val="left"/>
              <w:rPr>
                <w:b/>
                <w:sz w:val="24"/>
                <w:szCs w:val="24"/>
              </w:rPr>
            </w:pPr>
            <w:r>
              <w:rPr>
                <w:rFonts w:cs="Times New Roman"/>
                <w:b/>
                <w:sz w:val="24"/>
                <w:szCs w:val="24"/>
              </w:rPr>
              <w:t>Etap</w:t>
            </w:r>
            <w:r w:rsidRPr="00697CA3">
              <w:rPr>
                <w:rFonts w:cs="Times New Roman"/>
                <w:b/>
                <w:sz w:val="24"/>
                <w:szCs w:val="24"/>
              </w:rPr>
              <w:t xml:space="preserve"> 3 </w:t>
            </w:r>
            <w:r>
              <w:rPr>
                <w:rFonts w:cs="Times New Roman"/>
                <w:b/>
                <w:sz w:val="24"/>
                <w:szCs w:val="24"/>
              </w:rPr>
              <w:t>- Zakres Usługi Integracji</w:t>
            </w:r>
            <w:r w:rsidR="00056F35" w:rsidRPr="00697CA3">
              <w:rPr>
                <w:rFonts w:cs="Times New Roman"/>
                <w:b/>
                <w:sz w:val="24"/>
                <w:szCs w:val="24"/>
              </w:rPr>
              <w:t xml:space="preserve"> - opcja</w:t>
            </w:r>
          </w:p>
        </w:tc>
      </w:tr>
      <w:tr w:rsidR="00056F35" w14:paraId="35AF712E" w14:textId="77777777" w:rsidTr="008C23AC">
        <w:tc>
          <w:tcPr>
            <w:tcW w:w="851" w:type="pct"/>
            <w:tcMar>
              <w:top w:w="30" w:type="dxa"/>
              <w:left w:w="30" w:type="dxa"/>
              <w:bottom w:w="20" w:type="dxa"/>
              <w:right w:w="30" w:type="dxa"/>
            </w:tcMar>
          </w:tcPr>
          <w:p w14:paraId="3EA7A63A" w14:textId="05E29EAC" w:rsidR="00056F35" w:rsidRDefault="00056F35" w:rsidP="00056F35">
            <w:pPr>
              <w:ind w:left="0"/>
              <w:jc w:val="left"/>
            </w:pPr>
            <w:r>
              <w:rPr>
                <w:rFonts w:cs="Times New Roman"/>
                <w:sz w:val="20"/>
                <w:szCs w:val="20"/>
              </w:rPr>
              <w:t>O55.F1</w:t>
            </w:r>
          </w:p>
        </w:tc>
        <w:tc>
          <w:tcPr>
            <w:tcW w:w="4149" w:type="pct"/>
            <w:tcMar>
              <w:top w:w="30" w:type="dxa"/>
              <w:left w:w="30" w:type="dxa"/>
              <w:bottom w:w="20" w:type="dxa"/>
              <w:right w:w="30" w:type="dxa"/>
            </w:tcMar>
          </w:tcPr>
          <w:p w14:paraId="40A0C2BB" w14:textId="6C325DA8" w:rsidR="00056F35" w:rsidRDefault="00056F35" w:rsidP="00056F35">
            <w:pPr>
              <w:ind w:left="0"/>
              <w:jc w:val="left"/>
            </w:pPr>
            <w:r>
              <w:rPr>
                <w:rFonts w:cs="Times New Roman"/>
                <w:sz w:val="20"/>
                <w:szCs w:val="20"/>
              </w:rPr>
              <w:t>Wykonawca zintegruje System z systemem CRM zamawiającego (</w:t>
            </w:r>
            <w:proofErr w:type="spellStart"/>
            <w:r>
              <w:rPr>
                <w:rFonts w:cs="Times New Roman"/>
                <w:sz w:val="20"/>
                <w:szCs w:val="20"/>
              </w:rPr>
              <w:t>SugarCRM</w:t>
            </w:r>
            <w:proofErr w:type="spellEnd"/>
            <w:r>
              <w:rPr>
                <w:rFonts w:cs="Times New Roman"/>
                <w:sz w:val="20"/>
                <w:szCs w:val="20"/>
              </w:rPr>
              <w:t>) celem pobierania danych klientów oraz rejestrowania interakcji</w:t>
            </w:r>
          </w:p>
        </w:tc>
      </w:tr>
      <w:tr w:rsidR="00056F35" w14:paraId="3C20A97C" w14:textId="77777777" w:rsidTr="008C23AC">
        <w:tc>
          <w:tcPr>
            <w:tcW w:w="851" w:type="pct"/>
            <w:tcMar>
              <w:top w:w="30" w:type="dxa"/>
              <w:left w:w="30" w:type="dxa"/>
              <w:bottom w:w="20" w:type="dxa"/>
              <w:right w:w="30" w:type="dxa"/>
            </w:tcMar>
          </w:tcPr>
          <w:p w14:paraId="2695C435" w14:textId="41CDC1DF" w:rsidR="00056F35" w:rsidRDefault="00056F35" w:rsidP="00056F35">
            <w:pPr>
              <w:ind w:left="0"/>
              <w:jc w:val="left"/>
            </w:pPr>
            <w:r>
              <w:rPr>
                <w:rFonts w:cs="Times New Roman"/>
                <w:sz w:val="20"/>
                <w:szCs w:val="20"/>
              </w:rPr>
              <w:t>O55.F2</w:t>
            </w:r>
          </w:p>
        </w:tc>
        <w:tc>
          <w:tcPr>
            <w:tcW w:w="4149" w:type="pct"/>
            <w:tcMar>
              <w:top w:w="30" w:type="dxa"/>
              <w:left w:w="30" w:type="dxa"/>
              <w:bottom w:w="20" w:type="dxa"/>
              <w:right w:w="30" w:type="dxa"/>
            </w:tcMar>
          </w:tcPr>
          <w:p w14:paraId="5A94FE91" w14:textId="4021838E" w:rsidR="00056F35" w:rsidRDefault="00056F35" w:rsidP="00056F35">
            <w:pPr>
              <w:ind w:left="0"/>
              <w:jc w:val="left"/>
            </w:pPr>
            <w:r>
              <w:rPr>
                <w:rFonts w:cs="Times New Roman"/>
                <w:sz w:val="20"/>
                <w:szCs w:val="20"/>
              </w:rPr>
              <w:t>Wykonawca zintegruje System z systemem JIRA zamawiającego celem umożliwienia pobierania otwartych spraw klientów (zamówień, reklamacji etc.) oraz rejestrowania nowych spraw / zgłoszeń</w:t>
            </w:r>
          </w:p>
        </w:tc>
      </w:tr>
      <w:tr w:rsidR="00056F35" w14:paraId="5D8A3082" w14:textId="77777777" w:rsidTr="008C23AC">
        <w:tc>
          <w:tcPr>
            <w:tcW w:w="851" w:type="pct"/>
            <w:tcMar>
              <w:top w:w="30" w:type="dxa"/>
              <w:left w:w="30" w:type="dxa"/>
              <w:bottom w:w="20" w:type="dxa"/>
              <w:right w:w="30" w:type="dxa"/>
            </w:tcMar>
          </w:tcPr>
          <w:p w14:paraId="4C12C5A6" w14:textId="4C5BCBEE" w:rsidR="00056F35" w:rsidRDefault="00056F35" w:rsidP="00056F35">
            <w:pPr>
              <w:ind w:left="0"/>
              <w:jc w:val="left"/>
            </w:pPr>
            <w:r>
              <w:rPr>
                <w:rFonts w:cs="Times New Roman"/>
                <w:sz w:val="20"/>
                <w:szCs w:val="20"/>
              </w:rPr>
              <w:t>O55.F3</w:t>
            </w:r>
          </w:p>
        </w:tc>
        <w:tc>
          <w:tcPr>
            <w:tcW w:w="4149" w:type="pct"/>
            <w:tcMar>
              <w:top w:w="30" w:type="dxa"/>
              <w:left w:w="30" w:type="dxa"/>
              <w:bottom w:w="20" w:type="dxa"/>
              <w:right w:w="30" w:type="dxa"/>
            </w:tcMar>
          </w:tcPr>
          <w:p w14:paraId="073555B6" w14:textId="569444DE" w:rsidR="00056F35" w:rsidRDefault="00056F35" w:rsidP="00056F35">
            <w:pPr>
              <w:ind w:left="0"/>
              <w:jc w:val="left"/>
            </w:pPr>
            <w:r>
              <w:rPr>
                <w:rFonts w:cs="Times New Roman"/>
                <w:sz w:val="20"/>
                <w:szCs w:val="20"/>
              </w:rPr>
              <w:t>Wykonawca zintegruje System z Portalem OSE celem uruchomienia funkcjonalności chat oraz formularzy WWW</w:t>
            </w:r>
          </w:p>
        </w:tc>
      </w:tr>
      <w:tr w:rsidR="00056F35" w14:paraId="7DBC44A2" w14:textId="77777777" w:rsidTr="008C23AC">
        <w:tc>
          <w:tcPr>
            <w:tcW w:w="851" w:type="pct"/>
            <w:tcMar>
              <w:top w:w="30" w:type="dxa"/>
              <w:left w:w="30" w:type="dxa"/>
              <w:bottom w:w="20" w:type="dxa"/>
              <w:right w:w="30" w:type="dxa"/>
            </w:tcMar>
          </w:tcPr>
          <w:p w14:paraId="1973C7EA" w14:textId="49A76684" w:rsidR="00056F35" w:rsidRDefault="00056F35" w:rsidP="00056F35">
            <w:pPr>
              <w:ind w:left="0"/>
              <w:jc w:val="left"/>
            </w:pPr>
            <w:r>
              <w:rPr>
                <w:rFonts w:cs="Times New Roman"/>
                <w:sz w:val="20"/>
                <w:szCs w:val="20"/>
              </w:rPr>
              <w:t>O55.F4</w:t>
            </w:r>
          </w:p>
        </w:tc>
        <w:tc>
          <w:tcPr>
            <w:tcW w:w="4149" w:type="pct"/>
            <w:tcMar>
              <w:top w:w="30" w:type="dxa"/>
              <w:left w:w="30" w:type="dxa"/>
              <w:bottom w:w="20" w:type="dxa"/>
              <w:right w:w="30" w:type="dxa"/>
            </w:tcMar>
          </w:tcPr>
          <w:p w14:paraId="09C929F0" w14:textId="3E2D0014" w:rsidR="00056F35" w:rsidRDefault="00056F35" w:rsidP="00056F35">
            <w:pPr>
              <w:ind w:left="0"/>
              <w:jc w:val="left"/>
            </w:pPr>
            <w:r>
              <w:rPr>
                <w:rFonts w:cs="Times New Roman"/>
                <w:sz w:val="20"/>
                <w:szCs w:val="20"/>
              </w:rPr>
              <w:t xml:space="preserve">Wykonawca zintegruje System z systemem </w:t>
            </w:r>
            <w:proofErr w:type="spellStart"/>
            <w:r>
              <w:rPr>
                <w:rFonts w:cs="Times New Roman"/>
                <w:sz w:val="20"/>
                <w:szCs w:val="20"/>
              </w:rPr>
              <w:t>Insight</w:t>
            </w:r>
            <w:proofErr w:type="spellEnd"/>
            <w:r>
              <w:rPr>
                <w:rFonts w:cs="Times New Roman"/>
                <w:sz w:val="20"/>
                <w:szCs w:val="20"/>
              </w:rPr>
              <w:t xml:space="preserve"> celem pobierania danych dotyczących szkół, lokalizacji szkolnych, stanu łącz i zamówień na łącza i usługi dla szkół.</w:t>
            </w:r>
          </w:p>
        </w:tc>
      </w:tr>
      <w:tr w:rsidR="00056F35" w14:paraId="7E59ABC4" w14:textId="77777777" w:rsidTr="008C23AC">
        <w:tc>
          <w:tcPr>
            <w:tcW w:w="851" w:type="pct"/>
            <w:tcMar>
              <w:top w:w="30" w:type="dxa"/>
              <w:left w:w="30" w:type="dxa"/>
              <w:bottom w:w="20" w:type="dxa"/>
              <w:right w:w="30" w:type="dxa"/>
            </w:tcMar>
          </w:tcPr>
          <w:p w14:paraId="088D178D" w14:textId="77777777" w:rsidR="003432AB" w:rsidRPr="00121EE9" w:rsidRDefault="003432AB" w:rsidP="003432AB">
            <w:pPr>
              <w:pStyle w:val="Akapitzlist"/>
              <w:autoSpaceDE w:val="0"/>
              <w:autoSpaceDN w:val="0"/>
              <w:adjustRightInd w:val="0"/>
              <w:spacing w:after="0" w:line="240" w:lineRule="auto"/>
              <w:ind w:left="284"/>
              <w:rPr>
                <w:rFonts w:cstheme="minorHAnsi"/>
                <w:sz w:val="20"/>
                <w:szCs w:val="20"/>
              </w:rPr>
            </w:pPr>
            <w:r w:rsidRPr="00121EE9">
              <w:rPr>
                <w:rFonts w:cstheme="minorHAnsi"/>
                <w:sz w:val="20"/>
                <w:szCs w:val="20"/>
              </w:rPr>
              <w:t>O55.F5</w:t>
            </w:r>
          </w:p>
          <w:p w14:paraId="3AA20099" w14:textId="7E531C15" w:rsidR="00056F35" w:rsidRDefault="00056F35" w:rsidP="00056F35">
            <w:pPr>
              <w:ind w:left="0"/>
              <w:jc w:val="left"/>
            </w:pPr>
          </w:p>
        </w:tc>
        <w:tc>
          <w:tcPr>
            <w:tcW w:w="4149" w:type="pct"/>
            <w:tcMar>
              <w:top w:w="30" w:type="dxa"/>
              <w:left w:w="30" w:type="dxa"/>
              <w:bottom w:w="20" w:type="dxa"/>
              <w:right w:w="30" w:type="dxa"/>
            </w:tcMar>
          </w:tcPr>
          <w:p w14:paraId="181EAF96" w14:textId="77777777" w:rsidR="003432AB" w:rsidRPr="00121EE9" w:rsidRDefault="003432AB" w:rsidP="003432AB">
            <w:pPr>
              <w:pStyle w:val="Akapitzlist"/>
              <w:autoSpaceDE w:val="0"/>
              <w:autoSpaceDN w:val="0"/>
              <w:adjustRightInd w:val="0"/>
              <w:spacing w:after="0" w:line="240" w:lineRule="auto"/>
              <w:ind w:left="284"/>
              <w:rPr>
                <w:rFonts w:cstheme="minorHAnsi"/>
                <w:sz w:val="20"/>
                <w:szCs w:val="20"/>
              </w:rPr>
            </w:pPr>
            <w:r>
              <w:tab/>
            </w:r>
            <w:r w:rsidRPr="00121EE9">
              <w:rPr>
                <w:rFonts w:cstheme="minorHAnsi"/>
                <w:sz w:val="20"/>
                <w:szCs w:val="20"/>
              </w:rPr>
              <w:t>Wykonawca na podstawie zebranych wymagań przygotuje projekt techniczny rozwiązania (LLD) i przekaże go zamawiającemu do akceptacji. Zamawiający w ciągu 5 dni roboczych zgłosi ewentualne uwagi do dokumentu (lub zaakceptuje proponowane rozwiązanie). Brak zgłoszenia uwag do dokumentu we wskazanym terminie jest równoważne z jego akceptacją.</w:t>
            </w:r>
          </w:p>
          <w:p w14:paraId="73FDD042" w14:textId="04A063BB" w:rsidR="00056F35" w:rsidRDefault="00056F35" w:rsidP="00121EE9">
            <w:pPr>
              <w:tabs>
                <w:tab w:val="left" w:pos="2550"/>
              </w:tabs>
              <w:ind w:left="0"/>
              <w:jc w:val="left"/>
            </w:pPr>
          </w:p>
        </w:tc>
      </w:tr>
    </w:tbl>
    <w:p w14:paraId="131D56BC" w14:textId="51754B5D" w:rsidR="001F31FF" w:rsidRDefault="001F31FF" w:rsidP="0091403F">
      <w:pPr>
        <w:ind w:left="0"/>
      </w:pPr>
    </w:p>
    <w:sectPr w:rsidR="001F31FF" w:rsidSect="0091403F">
      <w:headerReference w:type="default" r:id="rId21"/>
      <w:footerReference w:type="default" r:id="rId22"/>
      <w:headerReference w:type="first" r:id="rId23"/>
      <w:footerReference w:type="first" r:id="rId24"/>
      <w:pgSz w:w="11906" w:h="16838" w:code="9"/>
      <w:pgMar w:top="1418" w:right="851" w:bottom="567" w:left="851"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810D" w14:textId="77777777" w:rsidR="002F539C" w:rsidRDefault="002F539C">
      <w:pPr>
        <w:spacing w:after="0" w:line="240" w:lineRule="auto"/>
      </w:pPr>
      <w:r>
        <w:separator/>
      </w:r>
    </w:p>
  </w:endnote>
  <w:endnote w:type="continuationSeparator" w:id="0">
    <w:p w14:paraId="640BCE46" w14:textId="77777777" w:rsidR="002F539C" w:rsidRDefault="002F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IDFont+F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8EF5" w14:textId="77777777" w:rsidR="002F539C" w:rsidRDefault="002F539C" w:rsidP="00335385">
    <w:pPr>
      <w:pStyle w:val="Stopka"/>
      <w:pBdr>
        <w:bottom w:val="single" w:sz="6" w:space="1" w:color="auto"/>
      </w:pBdr>
    </w:pPr>
  </w:p>
  <w:p w14:paraId="0BDC4D49" w14:textId="63741BE5" w:rsidR="002F539C" w:rsidRDefault="002F539C" w:rsidP="00DB2842">
    <w:pPr>
      <w:pStyle w:val="Stopka"/>
      <w:jc w:val="right"/>
    </w:pPr>
    <w:r>
      <w:t xml:space="preserve">Strona </w:t>
    </w:r>
    <w:r>
      <w:rPr>
        <w:b/>
        <w:sz w:val="24"/>
        <w:szCs w:val="24"/>
      </w:rPr>
      <w:fldChar w:fldCharType="begin"/>
    </w:r>
    <w:r>
      <w:rPr>
        <w:b/>
      </w:rPr>
      <w:instrText>PAGE</w:instrText>
    </w:r>
    <w:r>
      <w:rPr>
        <w:b/>
        <w:sz w:val="24"/>
        <w:szCs w:val="24"/>
      </w:rPr>
      <w:fldChar w:fldCharType="separate"/>
    </w:r>
    <w:r w:rsidR="003432AB">
      <w:rPr>
        <w:b/>
        <w:noProof/>
      </w:rPr>
      <w:t>30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432AB">
      <w:rPr>
        <w:b/>
        <w:noProof/>
      </w:rPr>
      <w:t>30</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1CD" w14:textId="77777777" w:rsidR="002F539C" w:rsidRDefault="002F539C">
    <w:pPr>
      <w:pStyle w:val="Stopka"/>
    </w:pPr>
  </w:p>
  <w:p w14:paraId="7DF70349" w14:textId="77777777" w:rsidR="002F539C" w:rsidRDefault="002F539C">
    <w:pPr>
      <w:pStyle w:val="Stopka"/>
    </w:pPr>
  </w:p>
  <w:p w14:paraId="0846021B" w14:textId="77777777" w:rsidR="002F539C" w:rsidRDefault="002F539C" w:rsidP="000C26D6">
    <w:pPr>
      <w:pStyle w:val="Stopka"/>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559EF" w14:textId="77777777" w:rsidR="002F539C" w:rsidRDefault="002F539C">
      <w:pPr>
        <w:spacing w:after="0" w:line="240" w:lineRule="auto"/>
      </w:pPr>
      <w:r>
        <w:separator/>
      </w:r>
    </w:p>
  </w:footnote>
  <w:footnote w:type="continuationSeparator" w:id="0">
    <w:p w14:paraId="54F2B578" w14:textId="77777777" w:rsidR="002F539C" w:rsidRDefault="002F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7873" w14:textId="77777777" w:rsidR="002F539C" w:rsidRDefault="002F539C" w:rsidP="005B1C07">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2BDF" w14:textId="77777777" w:rsidR="002F539C" w:rsidRDefault="002F539C" w:rsidP="005B1C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E"/>
    <w:multiLevelType w:val="multilevel"/>
    <w:tmpl w:val="790AFE14"/>
    <w:name w:val="WW8Num16"/>
    <w:lvl w:ilvl="0">
      <w:start w:val="1"/>
      <w:numFmt w:val="lowerLetter"/>
      <w:lvlText w:val="%1)"/>
      <w:lvlJc w:val="left"/>
      <w:pPr>
        <w:tabs>
          <w:tab w:val="num" w:pos="1429"/>
        </w:tabs>
        <w:ind w:left="1429" w:hanging="360"/>
      </w:pPr>
      <w:rPr>
        <w:rFonts w:ascii="Times New Roman" w:eastAsia="Times New Roman" w:hAnsi="Times New Roman" w:cs="Times New Roman"/>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Wingdings"/>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Wingdings"/>
      </w:rPr>
    </w:lvl>
    <w:lvl w:ilvl="8">
      <w:start w:val="1"/>
      <w:numFmt w:val="bullet"/>
      <w:lvlText w:val=""/>
      <w:lvlJc w:val="left"/>
      <w:pPr>
        <w:tabs>
          <w:tab w:val="num" w:pos="7189"/>
        </w:tabs>
        <w:ind w:left="7189" w:hanging="360"/>
      </w:pPr>
      <w:rPr>
        <w:rFonts w:ascii="Wingdings" w:hAnsi="Wingdings"/>
      </w:rPr>
    </w:lvl>
  </w:abstractNum>
  <w:abstractNum w:abstractNumId="2" w15:restartNumberingAfterBreak="0">
    <w:nsid w:val="0546008D"/>
    <w:multiLevelType w:val="hybridMultilevel"/>
    <w:tmpl w:val="67BADA50"/>
    <w:name w:val="WW8Num16222222222"/>
    <w:lvl w:ilvl="0" w:tplc="803E5C0A">
      <w:start w:val="1"/>
      <w:numFmt w:val="bullet"/>
      <w:lvlText w:val="o"/>
      <w:lvlJc w:val="left"/>
      <w:pPr>
        <w:ind w:left="1944" w:hanging="360"/>
      </w:pPr>
      <w:rPr>
        <w:rFonts w:ascii="Courier New" w:hAnsi="Courier New" w:cs="Courier New" w:hint="default"/>
      </w:rPr>
    </w:lvl>
    <w:lvl w:ilvl="1" w:tplc="5A749452" w:tentative="1">
      <w:start w:val="1"/>
      <w:numFmt w:val="bullet"/>
      <w:lvlText w:val="o"/>
      <w:lvlJc w:val="left"/>
      <w:pPr>
        <w:ind w:left="2664" w:hanging="360"/>
      </w:pPr>
      <w:rPr>
        <w:rFonts w:ascii="Courier New" w:hAnsi="Courier New" w:cs="Courier New" w:hint="default"/>
      </w:rPr>
    </w:lvl>
    <w:lvl w:ilvl="2" w:tplc="AB186CAC" w:tentative="1">
      <w:start w:val="1"/>
      <w:numFmt w:val="bullet"/>
      <w:lvlText w:val=""/>
      <w:lvlJc w:val="left"/>
      <w:pPr>
        <w:ind w:left="3384" w:hanging="360"/>
      </w:pPr>
      <w:rPr>
        <w:rFonts w:ascii="Wingdings" w:hAnsi="Wingdings" w:hint="default"/>
      </w:rPr>
    </w:lvl>
    <w:lvl w:ilvl="3" w:tplc="9768197C" w:tentative="1">
      <w:start w:val="1"/>
      <w:numFmt w:val="bullet"/>
      <w:lvlText w:val=""/>
      <w:lvlJc w:val="left"/>
      <w:pPr>
        <w:ind w:left="4104" w:hanging="360"/>
      </w:pPr>
      <w:rPr>
        <w:rFonts w:ascii="Symbol" w:hAnsi="Symbol" w:hint="default"/>
      </w:rPr>
    </w:lvl>
    <w:lvl w:ilvl="4" w:tplc="F3AEF3E4" w:tentative="1">
      <w:start w:val="1"/>
      <w:numFmt w:val="bullet"/>
      <w:lvlText w:val="o"/>
      <w:lvlJc w:val="left"/>
      <w:pPr>
        <w:ind w:left="4824" w:hanging="360"/>
      </w:pPr>
      <w:rPr>
        <w:rFonts w:ascii="Courier New" w:hAnsi="Courier New" w:cs="Courier New" w:hint="default"/>
      </w:rPr>
    </w:lvl>
    <w:lvl w:ilvl="5" w:tplc="2EE8D9D6" w:tentative="1">
      <w:start w:val="1"/>
      <w:numFmt w:val="bullet"/>
      <w:lvlText w:val=""/>
      <w:lvlJc w:val="left"/>
      <w:pPr>
        <w:ind w:left="5544" w:hanging="360"/>
      </w:pPr>
      <w:rPr>
        <w:rFonts w:ascii="Wingdings" w:hAnsi="Wingdings" w:hint="default"/>
      </w:rPr>
    </w:lvl>
    <w:lvl w:ilvl="6" w:tplc="9C26E9A8" w:tentative="1">
      <w:start w:val="1"/>
      <w:numFmt w:val="bullet"/>
      <w:lvlText w:val=""/>
      <w:lvlJc w:val="left"/>
      <w:pPr>
        <w:ind w:left="6264" w:hanging="360"/>
      </w:pPr>
      <w:rPr>
        <w:rFonts w:ascii="Symbol" w:hAnsi="Symbol" w:hint="default"/>
      </w:rPr>
    </w:lvl>
    <w:lvl w:ilvl="7" w:tplc="8BC0D156" w:tentative="1">
      <w:start w:val="1"/>
      <w:numFmt w:val="bullet"/>
      <w:lvlText w:val="o"/>
      <w:lvlJc w:val="left"/>
      <w:pPr>
        <w:ind w:left="6984" w:hanging="360"/>
      </w:pPr>
      <w:rPr>
        <w:rFonts w:ascii="Courier New" w:hAnsi="Courier New" w:cs="Courier New" w:hint="default"/>
      </w:rPr>
    </w:lvl>
    <w:lvl w:ilvl="8" w:tplc="75908C10" w:tentative="1">
      <w:start w:val="1"/>
      <w:numFmt w:val="bullet"/>
      <w:lvlText w:val=""/>
      <w:lvlJc w:val="left"/>
      <w:pPr>
        <w:ind w:left="7704" w:hanging="360"/>
      </w:pPr>
      <w:rPr>
        <w:rFonts w:ascii="Wingdings" w:hAnsi="Wingdings" w:hint="default"/>
      </w:rPr>
    </w:lvl>
  </w:abstractNum>
  <w:abstractNum w:abstractNumId="3" w15:restartNumberingAfterBreak="0">
    <w:nsid w:val="07991703"/>
    <w:multiLevelType w:val="hybridMultilevel"/>
    <w:tmpl w:val="0B6A5208"/>
    <w:name w:val="WW8Num162322"/>
    <w:lvl w:ilvl="0" w:tplc="9306EC96">
      <w:start w:val="1"/>
      <w:numFmt w:val="decimal"/>
      <w:lvlText w:val="%1)"/>
      <w:lvlJc w:val="left"/>
      <w:pPr>
        <w:ind w:left="1872" w:hanging="360"/>
      </w:pPr>
    </w:lvl>
    <w:lvl w:ilvl="1" w:tplc="FFEA5248" w:tentative="1">
      <w:start w:val="1"/>
      <w:numFmt w:val="lowerLetter"/>
      <w:lvlText w:val="%2."/>
      <w:lvlJc w:val="left"/>
      <w:pPr>
        <w:ind w:left="2592" w:hanging="360"/>
      </w:pPr>
    </w:lvl>
    <w:lvl w:ilvl="2" w:tplc="F4808E2E" w:tentative="1">
      <w:start w:val="1"/>
      <w:numFmt w:val="lowerRoman"/>
      <w:lvlText w:val="%3."/>
      <w:lvlJc w:val="right"/>
      <w:pPr>
        <w:ind w:left="3312" w:hanging="180"/>
      </w:pPr>
    </w:lvl>
    <w:lvl w:ilvl="3" w:tplc="0922A18A" w:tentative="1">
      <w:start w:val="1"/>
      <w:numFmt w:val="decimal"/>
      <w:lvlText w:val="%4."/>
      <w:lvlJc w:val="left"/>
      <w:pPr>
        <w:ind w:left="4032" w:hanging="360"/>
      </w:pPr>
    </w:lvl>
    <w:lvl w:ilvl="4" w:tplc="CE14709C" w:tentative="1">
      <w:start w:val="1"/>
      <w:numFmt w:val="lowerLetter"/>
      <w:lvlText w:val="%5."/>
      <w:lvlJc w:val="left"/>
      <w:pPr>
        <w:ind w:left="4752" w:hanging="360"/>
      </w:pPr>
    </w:lvl>
    <w:lvl w:ilvl="5" w:tplc="94E835D2" w:tentative="1">
      <w:start w:val="1"/>
      <w:numFmt w:val="lowerRoman"/>
      <w:lvlText w:val="%6."/>
      <w:lvlJc w:val="right"/>
      <w:pPr>
        <w:ind w:left="5472" w:hanging="180"/>
      </w:pPr>
    </w:lvl>
    <w:lvl w:ilvl="6" w:tplc="0254C3A2" w:tentative="1">
      <w:start w:val="1"/>
      <w:numFmt w:val="decimal"/>
      <w:lvlText w:val="%7."/>
      <w:lvlJc w:val="left"/>
      <w:pPr>
        <w:ind w:left="6192" w:hanging="360"/>
      </w:pPr>
    </w:lvl>
    <w:lvl w:ilvl="7" w:tplc="AE4ACA80" w:tentative="1">
      <w:start w:val="1"/>
      <w:numFmt w:val="lowerLetter"/>
      <w:lvlText w:val="%8."/>
      <w:lvlJc w:val="left"/>
      <w:pPr>
        <w:ind w:left="6912" w:hanging="360"/>
      </w:pPr>
    </w:lvl>
    <w:lvl w:ilvl="8" w:tplc="08F61700" w:tentative="1">
      <w:start w:val="1"/>
      <w:numFmt w:val="lowerRoman"/>
      <w:lvlText w:val="%9."/>
      <w:lvlJc w:val="right"/>
      <w:pPr>
        <w:ind w:left="7632" w:hanging="180"/>
      </w:pPr>
    </w:lvl>
  </w:abstractNum>
  <w:abstractNum w:abstractNumId="4" w15:restartNumberingAfterBreak="0">
    <w:nsid w:val="0826469C"/>
    <w:multiLevelType w:val="multilevel"/>
    <w:tmpl w:val="07466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203DA0"/>
    <w:multiLevelType w:val="hybridMultilevel"/>
    <w:tmpl w:val="CA9AFA66"/>
    <w:name w:val="WW8Num16232"/>
    <w:lvl w:ilvl="0" w:tplc="47D41F44">
      <w:start w:val="1"/>
      <w:numFmt w:val="bullet"/>
      <w:lvlText w:val="o"/>
      <w:lvlJc w:val="left"/>
      <w:pPr>
        <w:ind w:left="1872" w:hanging="360"/>
      </w:pPr>
      <w:rPr>
        <w:rFonts w:ascii="Courier New" w:hAnsi="Courier New" w:cs="Courier New" w:hint="default"/>
      </w:rPr>
    </w:lvl>
    <w:lvl w:ilvl="1" w:tplc="CEA0759C" w:tentative="1">
      <w:start w:val="1"/>
      <w:numFmt w:val="bullet"/>
      <w:lvlText w:val="o"/>
      <w:lvlJc w:val="left"/>
      <w:pPr>
        <w:ind w:left="2592" w:hanging="360"/>
      </w:pPr>
      <w:rPr>
        <w:rFonts w:ascii="Courier New" w:hAnsi="Courier New" w:cs="Courier New" w:hint="default"/>
      </w:rPr>
    </w:lvl>
    <w:lvl w:ilvl="2" w:tplc="6D68AB8E" w:tentative="1">
      <w:start w:val="1"/>
      <w:numFmt w:val="bullet"/>
      <w:lvlText w:val=""/>
      <w:lvlJc w:val="left"/>
      <w:pPr>
        <w:ind w:left="3312" w:hanging="360"/>
      </w:pPr>
      <w:rPr>
        <w:rFonts w:ascii="Wingdings" w:hAnsi="Wingdings" w:hint="default"/>
      </w:rPr>
    </w:lvl>
    <w:lvl w:ilvl="3" w:tplc="D73E0A3E" w:tentative="1">
      <w:start w:val="1"/>
      <w:numFmt w:val="bullet"/>
      <w:lvlText w:val=""/>
      <w:lvlJc w:val="left"/>
      <w:pPr>
        <w:ind w:left="4032" w:hanging="360"/>
      </w:pPr>
      <w:rPr>
        <w:rFonts w:ascii="Symbol" w:hAnsi="Symbol" w:hint="default"/>
      </w:rPr>
    </w:lvl>
    <w:lvl w:ilvl="4" w:tplc="68C83D20" w:tentative="1">
      <w:start w:val="1"/>
      <w:numFmt w:val="bullet"/>
      <w:lvlText w:val="o"/>
      <w:lvlJc w:val="left"/>
      <w:pPr>
        <w:ind w:left="4752" w:hanging="360"/>
      </w:pPr>
      <w:rPr>
        <w:rFonts w:ascii="Courier New" w:hAnsi="Courier New" w:cs="Courier New" w:hint="default"/>
      </w:rPr>
    </w:lvl>
    <w:lvl w:ilvl="5" w:tplc="44F6E2EA" w:tentative="1">
      <w:start w:val="1"/>
      <w:numFmt w:val="bullet"/>
      <w:lvlText w:val=""/>
      <w:lvlJc w:val="left"/>
      <w:pPr>
        <w:ind w:left="5472" w:hanging="360"/>
      </w:pPr>
      <w:rPr>
        <w:rFonts w:ascii="Wingdings" w:hAnsi="Wingdings" w:hint="default"/>
      </w:rPr>
    </w:lvl>
    <w:lvl w:ilvl="6" w:tplc="DC16E4FC" w:tentative="1">
      <w:start w:val="1"/>
      <w:numFmt w:val="bullet"/>
      <w:lvlText w:val=""/>
      <w:lvlJc w:val="left"/>
      <w:pPr>
        <w:ind w:left="6192" w:hanging="360"/>
      </w:pPr>
      <w:rPr>
        <w:rFonts w:ascii="Symbol" w:hAnsi="Symbol" w:hint="default"/>
      </w:rPr>
    </w:lvl>
    <w:lvl w:ilvl="7" w:tplc="3118E31C" w:tentative="1">
      <w:start w:val="1"/>
      <w:numFmt w:val="bullet"/>
      <w:lvlText w:val="o"/>
      <w:lvlJc w:val="left"/>
      <w:pPr>
        <w:ind w:left="6912" w:hanging="360"/>
      </w:pPr>
      <w:rPr>
        <w:rFonts w:ascii="Courier New" w:hAnsi="Courier New" w:cs="Courier New" w:hint="default"/>
      </w:rPr>
    </w:lvl>
    <w:lvl w:ilvl="8" w:tplc="30FA5BA4" w:tentative="1">
      <w:start w:val="1"/>
      <w:numFmt w:val="bullet"/>
      <w:lvlText w:val=""/>
      <w:lvlJc w:val="left"/>
      <w:pPr>
        <w:ind w:left="7632" w:hanging="360"/>
      </w:pPr>
      <w:rPr>
        <w:rFonts w:ascii="Wingdings" w:hAnsi="Wingdings" w:hint="default"/>
      </w:rPr>
    </w:lvl>
  </w:abstractNum>
  <w:abstractNum w:abstractNumId="6" w15:restartNumberingAfterBreak="0">
    <w:nsid w:val="187579EE"/>
    <w:multiLevelType w:val="hybridMultilevel"/>
    <w:tmpl w:val="E0F6F554"/>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15:restartNumberingAfterBreak="0">
    <w:nsid w:val="1EDA39A0"/>
    <w:multiLevelType w:val="hybridMultilevel"/>
    <w:tmpl w:val="ED126E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F1B7DAF"/>
    <w:multiLevelType w:val="hybridMultilevel"/>
    <w:tmpl w:val="0FB01084"/>
    <w:name w:val="WW8Num1622"/>
    <w:lvl w:ilvl="0" w:tplc="CE842874">
      <w:start w:val="1"/>
      <w:numFmt w:val="bullet"/>
      <w:lvlText w:val=""/>
      <w:lvlJc w:val="left"/>
      <w:pPr>
        <w:ind w:left="1429" w:hanging="360"/>
      </w:pPr>
      <w:rPr>
        <w:rFonts w:ascii="Symbol" w:hAnsi="Symbol" w:hint="default"/>
      </w:rPr>
    </w:lvl>
    <w:lvl w:ilvl="1" w:tplc="4DEA8F5A" w:tentative="1">
      <w:start w:val="1"/>
      <w:numFmt w:val="bullet"/>
      <w:lvlText w:val="o"/>
      <w:lvlJc w:val="left"/>
      <w:pPr>
        <w:ind w:left="2149" w:hanging="360"/>
      </w:pPr>
      <w:rPr>
        <w:rFonts w:ascii="Courier New" w:hAnsi="Courier New" w:cs="Courier New" w:hint="default"/>
      </w:rPr>
    </w:lvl>
    <w:lvl w:ilvl="2" w:tplc="FEE68A3C" w:tentative="1">
      <w:start w:val="1"/>
      <w:numFmt w:val="bullet"/>
      <w:lvlText w:val=""/>
      <w:lvlJc w:val="left"/>
      <w:pPr>
        <w:ind w:left="2869" w:hanging="360"/>
      </w:pPr>
      <w:rPr>
        <w:rFonts w:ascii="Wingdings" w:hAnsi="Wingdings" w:hint="default"/>
      </w:rPr>
    </w:lvl>
    <w:lvl w:ilvl="3" w:tplc="C8E20E18" w:tentative="1">
      <w:start w:val="1"/>
      <w:numFmt w:val="bullet"/>
      <w:lvlText w:val=""/>
      <w:lvlJc w:val="left"/>
      <w:pPr>
        <w:ind w:left="3589" w:hanging="360"/>
      </w:pPr>
      <w:rPr>
        <w:rFonts w:ascii="Symbol" w:hAnsi="Symbol" w:hint="default"/>
      </w:rPr>
    </w:lvl>
    <w:lvl w:ilvl="4" w:tplc="10ACE8D8" w:tentative="1">
      <w:start w:val="1"/>
      <w:numFmt w:val="bullet"/>
      <w:lvlText w:val="o"/>
      <w:lvlJc w:val="left"/>
      <w:pPr>
        <w:ind w:left="4309" w:hanging="360"/>
      </w:pPr>
      <w:rPr>
        <w:rFonts w:ascii="Courier New" w:hAnsi="Courier New" w:cs="Courier New" w:hint="default"/>
      </w:rPr>
    </w:lvl>
    <w:lvl w:ilvl="5" w:tplc="602AB5EE" w:tentative="1">
      <w:start w:val="1"/>
      <w:numFmt w:val="bullet"/>
      <w:lvlText w:val=""/>
      <w:lvlJc w:val="left"/>
      <w:pPr>
        <w:ind w:left="5029" w:hanging="360"/>
      </w:pPr>
      <w:rPr>
        <w:rFonts w:ascii="Wingdings" w:hAnsi="Wingdings" w:hint="default"/>
      </w:rPr>
    </w:lvl>
    <w:lvl w:ilvl="6" w:tplc="18200A00" w:tentative="1">
      <w:start w:val="1"/>
      <w:numFmt w:val="bullet"/>
      <w:lvlText w:val=""/>
      <w:lvlJc w:val="left"/>
      <w:pPr>
        <w:ind w:left="5749" w:hanging="360"/>
      </w:pPr>
      <w:rPr>
        <w:rFonts w:ascii="Symbol" w:hAnsi="Symbol" w:hint="default"/>
      </w:rPr>
    </w:lvl>
    <w:lvl w:ilvl="7" w:tplc="0FE2AE06" w:tentative="1">
      <w:start w:val="1"/>
      <w:numFmt w:val="bullet"/>
      <w:lvlText w:val="o"/>
      <w:lvlJc w:val="left"/>
      <w:pPr>
        <w:ind w:left="6469" w:hanging="360"/>
      </w:pPr>
      <w:rPr>
        <w:rFonts w:ascii="Courier New" w:hAnsi="Courier New" w:cs="Courier New" w:hint="default"/>
      </w:rPr>
    </w:lvl>
    <w:lvl w:ilvl="8" w:tplc="C5F6F43C" w:tentative="1">
      <w:start w:val="1"/>
      <w:numFmt w:val="bullet"/>
      <w:lvlText w:val=""/>
      <w:lvlJc w:val="left"/>
      <w:pPr>
        <w:ind w:left="7189" w:hanging="360"/>
      </w:pPr>
      <w:rPr>
        <w:rFonts w:ascii="Wingdings" w:hAnsi="Wingdings" w:hint="default"/>
      </w:rPr>
    </w:lvl>
  </w:abstractNum>
  <w:abstractNum w:abstractNumId="9" w15:restartNumberingAfterBreak="0">
    <w:nsid w:val="24063FF6"/>
    <w:multiLevelType w:val="hybridMultilevel"/>
    <w:tmpl w:val="ED2EAEC0"/>
    <w:name w:val="WW8Num162222"/>
    <w:lvl w:ilvl="0" w:tplc="1BB089EE">
      <w:start w:val="1"/>
      <w:numFmt w:val="bullet"/>
      <w:lvlText w:val="o"/>
      <w:lvlJc w:val="left"/>
      <w:pPr>
        <w:ind w:left="1152" w:hanging="360"/>
      </w:pPr>
      <w:rPr>
        <w:rFonts w:ascii="Courier New" w:hAnsi="Courier New" w:cs="Courier New" w:hint="default"/>
      </w:rPr>
    </w:lvl>
    <w:lvl w:ilvl="1" w:tplc="0AE2C44A" w:tentative="1">
      <w:start w:val="1"/>
      <w:numFmt w:val="bullet"/>
      <w:lvlText w:val="o"/>
      <w:lvlJc w:val="left"/>
      <w:pPr>
        <w:ind w:left="1872" w:hanging="360"/>
      </w:pPr>
      <w:rPr>
        <w:rFonts w:ascii="Courier New" w:hAnsi="Courier New" w:cs="Courier New" w:hint="default"/>
      </w:rPr>
    </w:lvl>
    <w:lvl w:ilvl="2" w:tplc="F31AEEA2" w:tentative="1">
      <w:start w:val="1"/>
      <w:numFmt w:val="bullet"/>
      <w:lvlText w:val=""/>
      <w:lvlJc w:val="left"/>
      <w:pPr>
        <w:ind w:left="2592" w:hanging="360"/>
      </w:pPr>
      <w:rPr>
        <w:rFonts w:ascii="Wingdings" w:hAnsi="Wingdings" w:hint="default"/>
      </w:rPr>
    </w:lvl>
    <w:lvl w:ilvl="3" w:tplc="50C4FFE0" w:tentative="1">
      <w:start w:val="1"/>
      <w:numFmt w:val="bullet"/>
      <w:lvlText w:val=""/>
      <w:lvlJc w:val="left"/>
      <w:pPr>
        <w:ind w:left="3312" w:hanging="360"/>
      </w:pPr>
      <w:rPr>
        <w:rFonts w:ascii="Symbol" w:hAnsi="Symbol" w:hint="default"/>
      </w:rPr>
    </w:lvl>
    <w:lvl w:ilvl="4" w:tplc="F66403A2" w:tentative="1">
      <w:start w:val="1"/>
      <w:numFmt w:val="bullet"/>
      <w:lvlText w:val="o"/>
      <w:lvlJc w:val="left"/>
      <w:pPr>
        <w:ind w:left="4032" w:hanging="360"/>
      </w:pPr>
      <w:rPr>
        <w:rFonts w:ascii="Courier New" w:hAnsi="Courier New" w:cs="Courier New" w:hint="default"/>
      </w:rPr>
    </w:lvl>
    <w:lvl w:ilvl="5" w:tplc="AAB6B6FA" w:tentative="1">
      <w:start w:val="1"/>
      <w:numFmt w:val="bullet"/>
      <w:lvlText w:val=""/>
      <w:lvlJc w:val="left"/>
      <w:pPr>
        <w:ind w:left="4752" w:hanging="360"/>
      </w:pPr>
      <w:rPr>
        <w:rFonts w:ascii="Wingdings" w:hAnsi="Wingdings" w:hint="default"/>
      </w:rPr>
    </w:lvl>
    <w:lvl w:ilvl="6" w:tplc="43847424" w:tentative="1">
      <w:start w:val="1"/>
      <w:numFmt w:val="bullet"/>
      <w:lvlText w:val=""/>
      <w:lvlJc w:val="left"/>
      <w:pPr>
        <w:ind w:left="5472" w:hanging="360"/>
      </w:pPr>
      <w:rPr>
        <w:rFonts w:ascii="Symbol" w:hAnsi="Symbol" w:hint="default"/>
      </w:rPr>
    </w:lvl>
    <w:lvl w:ilvl="7" w:tplc="24D0A304" w:tentative="1">
      <w:start w:val="1"/>
      <w:numFmt w:val="bullet"/>
      <w:lvlText w:val="o"/>
      <w:lvlJc w:val="left"/>
      <w:pPr>
        <w:ind w:left="6192" w:hanging="360"/>
      </w:pPr>
      <w:rPr>
        <w:rFonts w:ascii="Courier New" w:hAnsi="Courier New" w:cs="Courier New" w:hint="default"/>
      </w:rPr>
    </w:lvl>
    <w:lvl w:ilvl="8" w:tplc="3FAC1360" w:tentative="1">
      <w:start w:val="1"/>
      <w:numFmt w:val="bullet"/>
      <w:lvlText w:val=""/>
      <w:lvlJc w:val="left"/>
      <w:pPr>
        <w:ind w:left="6912" w:hanging="360"/>
      </w:pPr>
      <w:rPr>
        <w:rFonts w:ascii="Wingdings" w:hAnsi="Wingdings" w:hint="default"/>
      </w:rPr>
    </w:lvl>
  </w:abstractNum>
  <w:abstractNum w:abstractNumId="10" w15:restartNumberingAfterBreak="0">
    <w:nsid w:val="34CA6314"/>
    <w:multiLevelType w:val="hybridMultilevel"/>
    <w:tmpl w:val="E0F6F554"/>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 w15:restartNumberingAfterBreak="0">
    <w:nsid w:val="35BB1272"/>
    <w:multiLevelType w:val="hybridMultilevel"/>
    <w:tmpl w:val="80EEB864"/>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39093F0C"/>
    <w:multiLevelType w:val="multilevel"/>
    <w:tmpl w:val="F80436C4"/>
    <w:name w:val="WW8Num162"/>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FD2A8B"/>
    <w:multiLevelType w:val="hybridMultilevel"/>
    <w:tmpl w:val="820CAF18"/>
    <w:name w:val="WW8Num162222222222"/>
    <w:lvl w:ilvl="0" w:tplc="362ECF84">
      <w:start w:val="1"/>
      <w:numFmt w:val="bullet"/>
      <w:lvlText w:val="o"/>
      <w:lvlJc w:val="left"/>
      <w:pPr>
        <w:ind w:left="1944" w:hanging="360"/>
      </w:pPr>
      <w:rPr>
        <w:rFonts w:ascii="Courier New" w:hAnsi="Courier New" w:cs="Courier New" w:hint="default"/>
      </w:rPr>
    </w:lvl>
    <w:lvl w:ilvl="1" w:tplc="959C0CCE" w:tentative="1">
      <w:start w:val="1"/>
      <w:numFmt w:val="bullet"/>
      <w:lvlText w:val="o"/>
      <w:lvlJc w:val="left"/>
      <w:pPr>
        <w:ind w:left="2664" w:hanging="360"/>
      </w:pPr>
      <w:rPr>
        <w:rFonts w:ascii="Courier New" w:hAnsi="Courier New" w:cs="Courier New" w:hint="default"/>
      </w:rPr>
    </w:lvl>
    <w:lvl w:ilvl="2" w:tplc="9A4E3470" w:tentative="1">
      <w:start w:val="1"/>
      <w:numFmt w:val="bullet"/>
      <w:lvlText w:val=""/>
      <w:lvlJc w:val="left"/>
      <w:pPr>
        <w:ind w:left="3384" w:hanging="360"/>
      </w:pPr>
      <w:rPr>
        <w:rFonts w:ascii="Wingdings" w:hAnsi="Wingdings" w:hint="default"/>
      </w:rPr>
    </w:lvl>
    <w:lvl w:ilvl="3" w:tplc="F7BA5C5E" w:tentative="1">
      <w:start w:val="1"/>
      <w:numFmt w:val="bullet"/>
      <w:lvlText w:val=""/>
      <w:lvlJc w:val="left"/>
      <w:pPr>
        <w:ind w:left="4104" w:hanging="360"/>
      </w:pPr>
      <w:rPr>
        <w:rFonts w:ascii="Symbol" w:hAnsi="Symbol" w:hint="default"/>
      </w:rPr>
    </w:lvl>
    <w:lvl w:ilvl="4" w:tplc="D9121238" w:tentative="1">
      <w:start w:val="1"/>
      <w:numFmt w:val="bullet"/>
      <w:lvlText w:val="o"/>
      <w:lvlJc w:val="left"/>
      <w:pPr>
        <w:ind w:left="4824" w:hanging="360"/>
      </w:pPr>
      <w:rPr>
        <w:rFonts w:ascii="Courier New" w:hAnsi="Courier New" w:cs="Courier New" w:hint="default"/>
      </w:rPr>
    </w:lvl>
    <w:lvl w:ilvl="5" w:tplc="754A1E12" w:tentative="1">
      <w:start w:val="1"/>
      <w:numFmt w:val="bullet"/>
      <w:lvlText w:val=""/>
      <w:lvlJc w:val="left"/>
      <w:pPr>
        <w:ind w:left="5544" w:hanging="360"/>
      </w:pPr>
      <w:rPr>
        <w:rFonts w:ascii="Wingdings" w:hAnsi="Wingdings" w:hint="default"/>
      </w:rPr>
    </w:lvl>
    <w:lvl w:ilvl="6" w:tplc="DEE0EF78" w:tentative="1">
      <w:start w:val="1"/>
      <w:numFmt w:val="bullet"/>
      <w:lvlText w:val=""/>
      <w:lvlJc w:val="left"/>
      <w:pPr>
        <w:ind w:left="6264" w:hanging="360"/>
      </w:pPr>
      <w:rPr>
        <w:rFonts w:ascii="Symbol" w:hAnsi="Symbol" w:hint="default"/>
      </w:rPr>
    </w:lvl>
    <w:lvl w:ilvl="7" w:tplc="9056B6DC" w:tentative="1">
      <w:start w:val="1"/>
      <w:numFmt w:val="bullet"/>
      <w:lvlText w:val="o"/>
      <w:lvlJc w:val="left"/>
      <w:pPr>
        <w:ind w:left="6984" w:hanging="360"/>
      </w:pPr>
      <w:rPr>
        <w:rFonts w:ascii="Courier New" w:hAnsi="Courier New" w:cs="Courier New" w:hint="default"/>
      </w:rPr>
    </w:lvl>
    <w:lvl w:ilvl="8" w:tplc="934C352E" w:tentative="1">
      <w:start w:val="1"/>
      <w:numFmt w:val="bullet"/>
      <w:lvlText w:val=""/>
      <w:lvlJc w:val="left"/>
      <w:pPr>
        <w:ind w:left="7704" w:hanging="360"/>
      </w:pPr>
      <w:rPr>
        <w:rFonts w:ascii="Wingdings" w:hAnsi="Wingdings" w:hint="default"/>
      </w:rPr>
    </w:lvl>
  </w:abstractNum>
  <w:abstractNum w:abstractNumId="14" w15:restartNumberingAfterBreak="0">
    <w:nsid w:val="41FD459D"/>
    <w:multiLevelType w:val="hybridMultilevel"/>
    <w:tmpl w:val="10D072E4"/>
    <w:lvl w:ilvl="0" w:tplc="06AC352A">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 w15:restartNumberingAfterBreak="0">
    <w:nsid w:val="45B91C2C"/>
    <w:multiLevelType w:val="hybridMultilevel"/>
    <w:tmpl w:val="22E06446"/>
    <w:name w:val="WW8Num1622222222"/>
    <w:lvl w:ilvl="0" w:tplc="9280B53E">
      <w:start w:val="1"/>
      <w:numFmt w:val="bullet"/>
      <w:lvlText w:val="o"/>
      <w:lvlJc w:val="left"/>
      <w:pPr>
        <w:ind w:left="1944" w:hanging="360"/>
      </w:pPr>
      <w:rPr>
        <w:rFonts w:ascii="Courier New" w:hAnsi="Courier New" w:cs="Courier New" w:hint="default"/>
      </w:rPr>
    </w:lvl>
    <w:lvl w:ilvl="1" w:tplc="C144FA14" w:tentative="1">
      <w:start w:val="1"/>
      <w:numFmt w:val="bullet"/>
      <w:lvlText w:val="o"/>
      <w:lvlJc w:val="left"/>
      <w:pPr>
        <w:ind w:left="2664" w:hanging="360"/>
      </w:pPr>
      <w:rPr>
        <w:rFonts w:ascii="Courier New" w:hAnsi="Courier New" w:cs="Courier New" w:hint="default"/>
      </w:rPr>
    </w:lvl>
    <w:lvl w:ilvl="2" w:tplc="7BA4D136" w:tentative="1">
      <w:start w:val="1"/>
      <w:numFmt w:val="bullet"/>
      <w:lvlText w:val=""/>
      <w:lvlJc w:val="left"/>
      <w:pPr>
        <w:ind w:left="3384" w:hanging="360"/>
      </w:pPr>
      <w:rPr>
        <w:rFonts w:ascii="Wingdings" w:hAnsi="Wingdings" w:hint="default"/>
      </w:rPr>
    </w:lvl>
    <w:lvl w:ilvl="3" w:tplc="9B44FF9A" w:tentative="1">
      <w:start w:val="1"/>
      <w:numFmt w:val="bullet"/>
      <w:lvlText w:val=""/>
      <w:lvlJc w:val="left"/>
      <w:pPr>
        <w:ind w:left="4104" w:hanging="360"/>
      </w:pPr>
      <w:rPr>
        <w:rFonts w:ascii="Symbol" w:hAnsi="Symbol" w:hint="default"/>
      </w:rPr>
    </w:lvl>
    <w:lvl w:ilvl="4" w:tplc="4B382598" w:tentative="1">
      <w:start w:val="1"/>
      <w:numFmt w:val="bullet"/>
      <w:lvlText w:val="o"/>
      <w:lvlJc w:val="left"/>
      <w:pPr>
        <w:ind w:left="4824" w:hanging="360"/>
      </w:pPr>
      <w:rPr>
        <w:rFonts w:ascii="Courier New" w:hAnsi="Courier New" w:cs="Courier New" w:hint="default"/>
      </w:rPr>
    </w:lvl>
    <w:lvl w:ilvl="5" w:tplc="9E70C4FC" w:tentative="1">
      <w:start w:val="1"/>
      <w:numFmt w:val="bullet"/>
      <w:lvlText w:val=""/>
      <w:lvlJc w:val="left"/>
      <w:pPr>
        <w:ind w:left="5544" w:hanging="360"/>
      </w:pPr>
      <w:rPr>
        <w:rFonts w:ascii="Wingdings" w:hAnsi="Wingdings" w:hint="default"/>
      </w:rPr>
    </w:lvl>
    <w:lvl w:ilvl="6" w:tplc="ADA8A014" w:tentative="1">
      <w:start w:val="1"/>
      <w:numFmt w:val="bullet"/>
      <w:lvlText w:val=""/>
      <w:lvlJc w:val="left"/>
      <w:pPr>
        <w:ind w:left="6264" w:hanging="360"/>
      </w:pPr>
      <w:rPr>
        <w:rFonts w:ascii="Symbol" w:hAnsi="Symbol" w:hint="default"/>
      </w:rPr>
    </w:lvl>
    <w:lvl w:ilvl="7" w:tplc="B992A83E" w:tentative="1">
      <w:start w:val="1"/>
      <w:numFmt w:val="bullet"/>
      <w:lvlText w:val="o"/>
      <w:lvlJc w:val="left"/>
      <w:pPr>
        <w:ind w:left="6984" w:hanging="360"/>
      </w:pPr>
      <w:rPr>
        <w:rFonts w:ascii="Courier New" w:hAnsi="Courier New" w:cs="Courier New" w:hint="default"/>
      </w:rPr>
    </w:lvl>
    <w:lvl w:ilvl="8" w:tplc="D92C0636" w:tentative="1">
      <w:start w:val="1"/>
      <w:numFmt w:val="bullet"/>
      <w:lvlText w:val=""/>
      <w:lvlJc w:val="left"/>
      <w:pPr>
        <w:ind w:left="7704" w:hanging="360"/>
      </w:pPr>
      <w:rPr>
        <w:rFonts w:ascii="Wingdings" w:hAnsi="Wingdings" w:hint="default"/>
      </w:rPr>
    </w:lvl>
  </w:abstractNum>
  <w:abstractNum w:abstractNumId="16" w15:restartNumberingAfterBreak="0">
    <w:nsid w:val="46A904A5"/>
    <w:multiLevelType w:val="hybridMultilevel"/>
    <w:tmpl w:val="9CB2041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478A43D6"/>
    <w:multiLevelType w:val="hybridMultilevel"/>
    <w:tmpl w:val="E0F6F554"/>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15:restartNumberingAfterBreak="0">
    <w:nsid w:val="49370A52"/>
    <w:multiLevelType w:val="hybridMultilevel"/>
    <w:tmpl w:val="2E76C46E"/>
    <w:name w:val="WW8Num16222"/>
    <w:lvl w:ilvl="0" w:tplc="F280C6E6">
      <w:start w:val="1"/>
      <w:numFmt w:val="bullet"/>
      <w:lvlText w:val="o"/>
      <w:lvlJc w:val="left"/>
      <w:pPr>
        <w:ind w:left="1429" w:hanging="360"/>
      </w:pPr>
      <w:rPr>
        <w:rFonts w:ascii="Courier New" w:hAnsi="Courier New" w:cs="Courier New" w:hint="default"/>
      </w:rPr>
    </w:lvl>
    <w:lvl w:ilvl="1" w:tplc="DDE2C682" w:tentative="1">
      <w:start w:val="1"/>
      <w:numFmt w:val="bullet"/>
      <w:lvlText w:val="o"/>
      <w:lvlJc w:val="left"/>
      <w:pPr>
        <w:ind w:left="2149" w:hanging="360"/>
      </w:pPr>
      <w:rPr>
        <w:rFonts w:ascii="Courier New" w:hAnsi="Courier New" w:cs="Courier New" w:hint="default"/>
      </w:rPr>
    </w:lvl>
    <w:lvl w:ilvl="2" w:tplc="EAA0C06E" w:tentative="1">
      <w:start w:val="1"/>
      <w:numFmt w:val="bullet"/>
      <w:lvlText w:val=""/>
      <w:lvlJc w:val="left"/>
      <w:pPr>
        <w:ind w:left="2869" w:hanging="360"/>
      </w:pPr>
      <w:rPr>
        <w:rFonts w:ascii="Wingdings" w:hAnsi="Wingdings" w:hint="default"/>
      </w:rPr>
    </w:lvl>
    <w:lvl w:ilvl="3" w:tplc="AD36673E" w:tentative="1">
      <w:start w:val="1"/>
      <w:numFmt w:val="bullet"/>
      <w:lvlText w:val=""/>
      <w:lvlJc w:val="left"/>
      <w:pPr>
        <w:ind w:left="3589" w:hanging="360"/>
      </w:pPr>
      <w:rPr>
        <w:rFonts w:ascii="Symbol" w:hAnsi="Symbol" w:hint="default"/>
      </w:rPr>
    </w:lvl>
    <w:lvl w:ilvl="4" w:tplc="1D8E0FD8" w:tentative="1">
      <w:start w:val="1"/>
      <w:numFmt w:val="bullet"/>
      <w:lvlText w:val="o"/>
      <w:lvlJc w:val="left"/>
      <w:pPr>
        <w:ind w:left="4309" w:hanging="360"/>
      </w:pPr>
      <w:rPr>
        <w:rFonts w:ascii="Courier New" w:hAnsi="Courier New" w:cs="Courier New" w:hint="default"/>
      </w:rPr>
    </w:lvl>
    <w:lvl w:ilvl="5" w:tplc="202EE65C" w:tentative="1">
      <w:start w:val="1"/>
      <w:numFmt w:val="bullet"/>
      <w:lvlText w:val=""/>
      <w:lvlJc w:val="left"/>
      <w:pPr>
        <w:ind w:left="5029" w:hanging="360"/>
      </w:pPr>
      <w:rPr>
        <w:rFonts w:ascii="Wingdings" w:hAnsi="Wingdings" w:hint="default"/>
      </w:rPr>
    </w:lvl>
    <w:lvl w:ilvl="6" w:tplc="ED407712" w:tentative="1">
      <w:start w:val="1"/>
      <w:numFmt w:val="bullet"/>
      <w:lvlText w:val=""/>
      <w:lvlJc w:val="left"/>
      <w:pPr>
        <w:ind w:left="5749" w:hanging="360"/>
      </w:pPr>
      <w:rPr>
        <w:rFonts w:ascii="Symbol" w:hAnsi="Symbol" w:hint="default"/>
      </w:rPr>
    </w:lvl>
    <w:lvl w:ilvl="7" w:tplc="6F5A6B44" w:tentative="1">
      <w:start w:val="1"/>
      <w:numFmt w:val="bullet"/>
      <w:lvlText w:val="o"/>
      <w:lvlJc w:val="left"/>
      <w:pPr>
        <w:ind w:left="6469" w:hanging="360"/>
      </w:pPr>
      <w:rPr>
        <w:rFonts w:ascii="Courier New" w:hAnsi="Courier New" w:cs="Courier New" w:hint="default"/>
      </w:rPr>
    </w:lvl>
    <w:lvl w:ilvl="8" w:tplc="8F6C86B6" w:tentative="1">
      <w:start w:val="1"/>
      <w:numFmt w:val="bullet"/>
      <w:lvlText w:val=""/>
      <w:lvlJc w:val="left"/>
      <w:pPr>
        <w:ind w:left="7189" w:hanging="360"/>
      </w:pPr>
      <w:rPr>
        <w:rFonts w:ascii="Wingdings" w:hAnsi="Wingdings" w:hint="default"/>
      </w:rPr>
    </w:lvl>
  </w:abstractNum>
  <w:abstractNum w:abstractNumId="19" w15:restartNumberingAfterBreak="0">
    <w:nsid w:val="4B36130F"/>
    <w:multiLevelType w:val="hybridMultilevel"/>
    <w:tmpl w:val="3DDA37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016DF2"/>
    <w:multiLevelType w:val="hybridMultilevel"/>
    <w:tmpl w:val="622E083E"/>
    <w:lvl w:ilvl="0" w:tplc="04150019">
      <w:start w:val="1"/>
      <w:numFmt w:val="lowerLetter"/>
      <w:lvlText w:val="%1."/>
      <w:lvlJc w:val="left"/>
      <w:pPr>
        <w:ind w:left="1264" w:hanging="360"/>
      </w:pPr>
    </w:lvl>
    <w:lvl w:ilvl="1" w:tplc="04150019" w:tentative="1">
      <w:start w:val="1"/>
      <w:numFmt w:val="lowerLetter"/>
      <w:lvlText w:val="%2."/>
      <w:lvlJc w:val="left"/>
      <w:pPr>
        <w:ind w:left="1984" w:hanging="360"/>
      </w:pPr>
    </w:lvl>
    <w:lvl w:ilvl="2" w:tplc="0415001B" w:tentative="1">
      <w:start w:val="1"/>
      <w:numFmt w:val="lowerRoman"/>
      <w:lvlText w:val="%3."/>
      <w:lvlJc w:val="right"/>
      <w:pPr>
        <w:ind w:left="2704" w:hanging="180"/>
      </w:pPr>
    </w:lvl>
    <w:lvl w:ilvl="3" w:tplc="0415000F" w:tentative="1">
      <w:start w:val="1"/>
      <w:numFmt w:val="decimal"/>
      <w:lvlText w:val="%4."/>
      <w:lvlJc w:val="left"/>
      <w:pPr>
        <w:ind w:left="3424" w:hanging="360"/>
      </w:pPr>
    </w:lvl>
    <w:lvl w:ilvl="4" w:tplc="04150019" w:tentative="1">
      <w:start w:val="1"/>
      <w:numFmt w:val="lowerLetter"/>
      <w:lvlText w:val="%5."/>
      <w:lvlJc w:val="left"/>
      <w:pPr>
        <w:ind w:left="4144" w:hanging="360"/>
      </w:pPr>
    </w:lvl>
    <w:lvl w:ilvl="5" w:tplc="0415001B" w:tentative="1">
      <w:start w:val="1"/>
      <w:numFmt w:val="lowerRoman"/>
      <w:lvlText w:val="%6."/>
      <w:lvlJc w:val="right"/>
      <w:pPr>
        <w:ind w:left="4864" w:hanging="180"/>
      </w:pPr>
    </w:lvl>
    <w:lvl w:ilvl="6" w:tplc="0415000F" w:tentative="1">
      <w:start w:val="1"/>
      <w:numFmt w:val="decimal"/>
      <w:lvlText w:val="%7."/>
      <w:lvlJc w:val="left"/>
      <w:pPr>
        <w:ind w:left="5584" w:hanging="360"/>
      </w:pPr>
    </w:lvl>
    <w:lvl w:ilvl="7" w:tplc="04150019" w:tentative="1">
      <w:start w:val="1"/>
      <w:numFmt w:val="lowerLetter"/>
      <w:lvlText w:val="%8."/>
      <w:lvlJc w:val="left"/>
      <w:pPr>
        <w:ind w:left="6304" w:hanging="360"/>
      </w:pPr>
    </w:lvl>
    <w:lvl w:ilvl="8" w:tplc="0415001B" w:tentative="1">
      <w:start w:val="1"/>
      <w:numFmt w:val="lowerRoman"/>
      <w:lvlText w:val="%9."/>
      <w:lvlJc w:val="right"/>
      <w:pPr>
        <w:ind w:left="7024" w:hanging="180"/>
      </w:pPr>
    </w:lvl>
  </w:abstractNum>
  <w:abstractNum w:abstractNumId="21" w15:restartNumberingAfterBreak="0">
    <w:nsid w:val="4D8E0F70"/>
    <w:multiLevelType w:val="hybridMultilevel"/>
    <w:tmpl w:val="F01CE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0C5568"/>
    <w:multiLevelType w:val="hybridMultilevel"/>
    <w:tmpl w:val="A2C4CB4A"/>
    <w:name w:val="WW8Num162222222"/>
    <w:lvl w:ilvl="0" w:tplc="761455A4">
      <w:start w:val="1"/>
      <w:numFmt w:val="bullet"/>
      <w:lvlText w:val="o"/>
      <w:lvlJc w:val="left"/>
      <w:pPr>
        <w:ind w:left="2088" w:hanging="360"/>
      </w:pPr>
      <w:rPr>
        <w:rFonts w:ascii="Courier New" w:hAnsi="Courier New" w:cs="Courier New" w:hint="default"/>
      </w:rPr>
    </w:lvl>
    <w:lvl w:ilvl="1" w:tplc="C9B497F6">
      <w:start w:val="1"/>
      <w:numFmt w:val="bullet"/>
      <w:lvlText w:val="o"/>
      <w:lvlJc w:val="left"/>
      <w:pPr>
        <w:ind w:left="2808" w:hanging="360"/>
      </w:pPr>
      <w:rPr>
        <w:rFonts w:ascii="Courier New" w:hAnsi="Courier New" w:cs="Courier New" w:hint="default"/>
      </w:rPr>
    </w:lvl>
    <w:lvl w:ilvl="2" w:tplc="40C42CB2" w:tentative="1">
      <w:start w:val="1"/>
      <w:numFmt w:val="bullet"/>
      <w:lvlText w:val=""/>
      <w:lvlJc w:val="left"/>
      <w:pPr>
        <w:ind w:left="3528" w:hanging="360"/>
      </w:pPr>
      <w:rPr>
        <w:rFonts w:ascii="Wingdings" w:hAnsi="Wingdings" w:hint="default"/>
      </w:rPr>
    </w:lvl>
    <w:lvl w:ilvl="3" w:tplc="FC782DC6" w:tentative="1">
      <w:start w:val="1"/>
      <w:numFmt w:val="bullet"/>
      <w:lvlText w:val=""/>
      <w:lvlJc w:val="left"/>
      <w:pPr>
        <w:ind w:left="4248" w:hanging="360"/>
      </w:pPr>
      <w:rPr>
        <w:rFonts w:ascii="Symbol" w:hAnsi="Symbol" w:hint="default"/>
      </w:rPr>
    </w:lvl>
    <w:lvl w:ilvl="4" w:tplc="86643024" w:tentative="1">
      <w:start w:val="1"/>
      <w:numFmt w:val="bullet"/>
      <w:lvlText w:val="o"/>
      <w:lvlJc w:val="left"/>
      <w:pPr>
        <w:ind w:left="4968" w:hanging="360"/>
      </w:pPr>
      <w:rPr>
        <w:rFonts w:ascii="Courier New" w:hAnsi="Courier New" w:cs="Courier New" w:hint="default"/>
      </w:rPr>
    </w:lvl>
    <w:lvl w:ilvl="5" w:tplc="3AA8A25C" w:tentative="1">
      <w:start w:val="1"/>
      <w:numFmt w:val="bullet"/>
      <w:lvlText w:val=""/>
      <w:lvlJc w:val="left"/>
      <w:pPr>
        <w:ind w:left="5688" w:hanging="360"/>
      </w:pPr>
      <w:rPr>
        <w:rFonts w:ascii="Wingdings" w:hAnsi="Wingdings" w:hint="default"/>
      </w:rPr>
    </w:lvl>
    <w:lvl w:ilvl="6" w:tplc="374255B2" w:tentative="1">
      <w:start w:val="1"/>
      <w:numFmt w:val="bullet"/>
      <w:lvlText w:val=""/>
      <w:lvlJc w:val="left"/>
      <w:pPr>
        <w:ind w:left="6408" w:hanging="360"/>
      </w:pPr>
      <w:rPr>
        <w:rFonts w:ascii="Symbol" w:hAnsi="Symbol" w:hint="default"/>
      </w:rPr>
    </w:lvl>
    <w:lvl w:ilvl="7" w:tplc="0A26990A" w:tentative="1">
      <w:start w:val="1"/>
      <w:numFmt w:val="bullet"/>
      <w:lvlText w:val="o"/>
      <w:lvlJc w:val="left"/>
      <w:pPr>
        <w:ind w:left="7128" w:hanging="360"/>
      </w:pPr>
      <w:rPr>
        <w:rFonts w:ascii="Courier New" w:hAnsi="Courier New" w:cs="Courier New" w:hint="default"/>
      </w:rPr>
    </w:lvl>
    <w:lvl w:ilvl="8" w:tplc="869EC26C" w:tentative="1">
      <w:start w:val="1"/>
      <w:numFmt w:val="bullet"/>
      <w:lvlText w:val=""/>
      <w:lvlJc w:val="left"/>
      <w:pPr>
        <w:ind w:left="7848" w:hanging="360"/>
      </w:pPr>
      <w:rPr>
        <w:rFonts w:ascii="Wingdings" w:hAnsi="Wingdings" w:hint="default"/>
      </w:rPr>
    </w:lvl>
  </w:abstractNum>
  <w:abstractNum w:abstractNumId="23" w15:restartNumberingAfterBreak="0">
    <w:nsid w:val="561059A4"/>
    <w:multiLevelType w:val="multilevel"/>
    <w:tmpl w:val="697075CE"/>
    <w:name w:val="WW8Num1623"/>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E409D5"/>
    <w:multiLevelType w:val="hybridMultilevel"/>
    <w:tmpl w:val="E68E869E"/>
    <w:name w:val="WW8Num1622222"/>
    <w:lvl w:ilvl="0" w:tplc="D74C223E">
      <w:start w:val="1"/>
      <w:numFmt w:val="bullet"/>
      <w:lvlText w:val="o"/>
      <w:lvlJc w:val="left"/>
      <w:pPr>
        <w:ind w:left="1800" w:hanging="360"/>
      </w:pPr>
      <w:rPr>
        <w:rFonts w:ascii="Courier New" w:hAnsi="Courier New" w:cs="Courier New" w:hint="default"/>
      </w:rPr>
    </w:lvl>
    <w:lvl w:ilvl="1" w:tplc="E974AC82">
      <w:start w:val="1"/>
      <w:numFmt w:val="bullet"/>
      <w:lvlText w:val="o"/>
      <w:lvlJc w:val="left"/>
      <w:pPr>
        <w:ind w:left="2520" w:hanging="360"/>
      </w:pPr>
      <w:rPr>
        <w:rFonts w:ascii="Courier New" w:hAnsi="Courier New" w:cs="Courier New" w:hint="default"/>
      </w:rPr>
    </w:lvl>
    <w:lvl w:ilvl="2" w:tplc="AD7E4F3C" w:tentative="1">
      <w:start w:val="1"/>
      <w:numFmt w:val="bullet"/>
      <w:lvlText w:val=""/>
      <w:lvlJc w:val="left"/>
      <w:pPr>
        <w:ind w:left="3240" w:hanging="360"/>
      </w:pPr>
      <w:rPr>
        <w:rFonts w:ascii="Wingdings" w:hAnsi="Wingdings" w:hint="default"/>
      </w:rPr>
    </w:lvl>
    <w:lvl w:ilvl="3" w:tplc="1018D790" w:tentative="1">
      <w:start w:val="1"/>
      <w:numFmt w:val="bullet"/>
      <w:lvlText w:val=""/>
      <w:lvlJc w:val="left"/>
      <w:pPr>
        <w:ind w:left="3960" w:hanging="360"/>
      </w:pPr>
      <w:rPr>
        <w:rFonts w:ascii="Symbol" w:hAnsi="Symbol" w:hint="default"/>
      </w:rPr>
    </w:lvl>
    <w:lvl w:ilvl="4" w:tplc="2B76AAF2" w:tentative="1">
      <w:start w:val="1"/>
      <w:numFmt w:val="bullet"/>
      <w:lvlText w:val="o"/>
      <w:lvlJc w:val="left"/>
      <w:pPr>
        <w:ind w:left="4680" w:hanging="360"/>
      </w:pPr>
      <w:rPr>
        <w:rFonts w:ascii="Courier New" w:hAnsi="Courier New" w:cs="Courier New" w:hint="default"/>
      </w:rPr>
    </w:lvl>
    <w:lvl w:ilvl="5" w:tplc="85D6E29A" w:tentative="1">
      <w:start w:val="1"/>
      <w:numFmt w:val="bullet"/>
      <w:lvlText w:val=""/>
      <w:lvlJc w:val="left"/>
      <w:pPr>
        <w:ind w:left="5400" w:hanging="360"/>
      </w:pPr>
      <w:rPr>
        <w:rFonts w:ascii="Wingdings" w:hAnsi="Wingdings" w:hint="default"/>
      </w:rPr>
    </w:lvl>
    <w:lvl w:ilvl="6" w:tplc="E2881C94" w:tentative="1">
      <w:start w:val="1"/>
      <w:numFmt w:val="bullet"/>
      <w:lvlText w:val=""/>
      <w:lvlJc w:val="left"/>
      <w:pPr>
        <w:ind w:left="6120" w:hanging="360"/>
      </w:pPr>
      <w:rPr>
        <w:rFonts w:ascii="Symbol" w:hAnsi="Symbol" w:hint="default"/>
      </w:rPr>
    </w:lvl>
    <w:lvl w:ilvl="7" w:tplc="C6B80C5C" w:tentative="1">
      <w:start w:val="1"/>
      <w:numFmt w:val="bullet"/>
      <w:lvlText w:val="o"/>
      <w:lvlJc w:val="left"/>
      <w:pPr>
        <w:ind w:left="6840" w:hanging="360"/>
      </w:pPr>
      <w:rPr>
        <w:rFonts w:ascii="Courier New" w:hAnsi="Courier New" w:cs="Courier New" w:hint="default"/>
      </w:rPr>
    </w:lvl>
    <w:lvl w:ilvl="8" w:tplc="8036228C" w:tentative="1">
      <w:start w:val="1"/>
      <w:numFmt w:val="bullet"/>
      <w:lvlText w:val=""/>
      <w:lvlJc w:val="left"/>
      <w:pPr>
        <w:ind w:left="7560" w:hanging="360"/>
      </w:pPr>
      <w:rPr>
        <w:rFonts w:ascii="Wingdings" w:hAnsi="Wingdings" w:hint="default"/>
      </w:rPr>
    </w:lvl>
  </w:abstractNum>
  <w:abstractNum w:abstractNumId="25" w15:restartNumberingAfterBreak="0">
    <w:nsid w:val="5CD8270A"/>
    <w:multiLevelType w:val="hybridMultilevel"/>
    <w:tmpl w:val="E0F6F554"/>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6" w15:restartNumberingAfterBreak="0">
    <w:nsid w:val="5EF77516"/>
    <w:multiLevelType w:val="multilevel"/>
    <w:tmpl w:val="C76C1D22"/>
    <w:lvl w:ilvl="0">
      <w:start w:val="1"/>
      <w:numFmt w:val="decimal"/>
      <w:pStyle w:val="111Konspektnumerowany"/>
      <w:lvlText w:val="%1."/>
      <w:lvlJc w:val="left"/>
      <w:pPr>
        <w:tabs>
          <w:tab w:val="num" w:pos="360"/>
        </w:tabs>
        <w:ind w:left="360" w:hanging="360"/>
      </w:pPr>
      <w:rPr>
        <w:rFonts w:cs="Segoe UI" w:hint="default"/>
        <w:b w:val="0"/>
      </w:rPr>
    </w:lvl>
    <w:lvl w:ilvl="1">
      <w:start w:val="1"/>
      <w:numFmt w:val="decimal"/>
      <w:pStyle w:val="Nagwek2Nagwek2Positive2Heading2Hidden1"/>
      <w:lvlText w:val="%1.%2."/>
      <w:lvlJc w:val="left"/>
      <w:pPr>
        <w:tabs>
          <w:tab w:val="num" w:pos="792"/>
        </w:tabs>
        <w:ind w:left="792" w:hanging="432"/>
      </w:pPr>
      <w:rPr>
        <w:rFonts w:cs="Segoe UI" w:hint="default"/>
      </w:rPr>
    </w:lvl>
    <w:lvl w:ilvl="2">
      <w:start w:val="1"/>
      <w:numFmt w:val="decimal"/>
      <w:pStyle w:val="111Konspektnumerowany"/>
      <w:lvlText w:val="%1.%2.%3."/>
      <w:lvlJc w:val="left"/>
      <w:pPr>
        <w:tabs>
          <w:tab w:val="num" w:pos="1224"/>
        </w:tabs>
        <w:ind w:left="1224" w:hanging="504"/>
      </w:pPr>
      <w:rPr>
        <w:rFonts w:cs="Segoe UI" w:hint="default"/>
      </w:rPr>
    </w:lvl>
    <w:lvl w:ilvl="3">
      <w:start w:val="1"/>
      <w:numFmt w:val="decimal"/>
      <w:lvlText w:val="%1.%2.%3.%4."/>
      <w:lvlJc w:val="left"/>
      <w:pPr>
        <w:tabs>
          <w:tab w:val="num" w:pos="1800"/>
        </w:tabs>
        <w:ind w:left="1728" w:hanging="648"/>
      </w:pPr>
      <w:rPr>
        <w:rFonts w:cs="Segoe UI" w:hint="default"/>
      </w:rPr>
    </w:lvl>
    <w:lvl w:ilvl="4">
      <w:start w:val="1"/>
      <w:numFmt w:val="decimal"/>
      <w:lvlText w:val="%1.%2.%3.%4.%5."/>
      <w:lvlJc w:val="left"/>
      <w:pPr>
        <w:tabs>
          <w:tab w:val="num" w:pos="2520"/>
        </w:tabs>
        <w:ind w:left="2232" w:hanging="792"/>
      </w:pPr>
      <w:rPr>
        <w:rFonts w:cs="Segoe UI" w:hint="default"/>
      </w:rPr>
    </w:lvl>
    <w:lvl w:ilvl="5">
      <w:start w:val="1"/>
      <w:numFmt w:val="decimal"/>
      <w:lvlText w:val="%1.%2.%3.%4.%5.%6."/>
      <w:lvlJc w:val="left"/>
      <w:pPr>
        <w:tabs>
          <w:tab w:val="num" w:pos="2880"/>
        </w:tabs>
        <w:ind w:left="2736" w:hanging="936"/>
      </w:pPr>
      <w:rPr>
        <w:rFonts w:cs="Segoe UI" w:hint="default"/>
      </w:rPr>
    </w:lvl>
    <w:lvl w:ilvl="6">
      <w:start w:val="1"/>
      <w:numFmt w:val="decimal"/>
      <w:lvlText w:val="%1.%2.%3.%4.%5.%6.%7."/>
      <w:lvlJc w:val="left"/>
      <w:pPr>
        <w:tabs>
          <w:tab w:val="num" w:pos="3600"/>
        </w:tabs>
        <w:ind w:left="3240" w:hanging="1080"/>
      </w:pPr>
      <w:rPr>
        <w:rFonts w:cs="Segoe UI" w:hint="default"/>
      </w:rPr>
    </w:lvl>
    <w:lvl w:ilvl="7">
      <w:numFmt w:val="none"/>
      <w:lvlText w:val=""/>
      <w:lvlJc w:val="left"/>
      <w:pPr>
        <w:tabs>
          <w:tab w:val="num" w:pos="-1386"/>
        </w:tabs>
        <w:ind w:left="-1746" w:firstLine="0"/>
      </w:pPr>
      <w:rPr>
        <w:rFonts w:cs="Segoe UI" w:hint="default"/>
      </w:rPr>
    </w:lvl>
    <w:lvl w:ilvl="8">
      <w:start w:val="1"/>
      <w:numFmt w:val="decimal"/>
      <w:lvlText w:val="%1.%2.%3.%4.%5.%6.%7.%8.%9."/>
      <w:lvlJc w:val="left"/>
      <w:pPr>
        <w:tabs>
          <w:tab w:val="num" w:pos="4680"/>
        </w:tabs>
        <w:ind w:left="4320" w:hanging="1440"/>
      </w:pPr>
      <w:rPr>
        <w:rFonts w:cs="Segoe UI" w:hint="default"/>
      </w:rPr>
    </w:lvl>
  </w:abstractNum>
  <w:abstractNum w:abstractNumId="27" w15:restartNumberingAfterBreak="0">
    <w:nsid w:val="65FD7395"/>
    <w:multiLevelType w:val="hybridMultilevel"/>
    <w:tmpl w:val="C7A47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8E1963"/>
    <w:multiLevelType w:val="hybridMultilevel"/>
    <w:tmpl w:val="FCA85202"/>
    <w:name w:val="WW8Num16222222"/>
    <w:lvl w:ilvl="0" w:tplc="2D988880">
      <w:start w:val="1"/>
      <w:numFmt w:val="bullet"/>
      <w:lvlText w:val="o"/>
      <w:lvlJc w:val="left"/>
      <w:pPr>
        <w:ind w:left="1944" w:hanging="360"/>
      </w:pPr>
      <w:rPr>
        <w:rFonts w:ascii="Courier New" w:hAnsi="Courier New" w:cs="Courier New" w:hint="default"/>
      </w:rPr>
    </w:lvl>
    <w:lvl w:ilvl="1" w:tplc="3560F1FC">
      <w:start w:val="1"/>
      <w:numFmt w:val="bullet"/>
      <w:lvlText w:val=""/>
      <w:lvlJc w:val="left"/>
      <w:pPr>
        <w:ind w:left="2664" w:hanging="360"/>
      </w:pPr>
      <w:rPr>
        <w:rFonts w:ascii="Wingdings" w:hAnsi="Wingdings" w:hint="default"/>
      </w:rPr>
    </w:lvl>
    <w:lvl w:ilvl="2" w:tplc="D352AF64" w:tentative="1">
      <w:start w:val="1"/>
      <w:numFmt w:val="bullet"/>
      <w:lvlText w:val=""/>
      <w:lvlJc w:val="left"/>
      <w:pPr>
        <w:ind w:left="3384" w:hanging="360"/>
      </w:pPr>
      <w:rPr>
        <w:rFonts w:ascii="Wingdings" w:hAnsi="Wingdings" w:hint="default"/>
      </w:rPr>
    </w:lvl>
    <w:lvl w:ilvl="3" w:tplc="420C33A4" w:tentative="1">
      <w:start w:val="1"/>
      <w:numFmt w:val="bullet"/>
      <w:lvlText w:val=""/>
      <w:lvlJc w:val="left"/>
      <w:pPr>
        <w:ind w:left="4104" w:hanging="360"/>
      </w:pPr>
      <w:rPr>
        <w:rFonts w:ascii="Symbol" w:hAnsi="Symbol" w:hint="default"/>
      </w:rPr>
    </w:lvl>
    <w:lvl w:ilvl="4" w:tplc="A888FA26" w:tentative="1">
      <w:start w:val="1"/>
      <w:numFmt w:val="bullet"/>
      <w:lvlText w:val="o"/>
      <w:lvlJc w:val="left"/>
      <w:pPr>
        <w:ind w:left="4824" w:hanging="360"/>
      </w:pPr>
      <w:rPr>
        <w:rFonts w:ascii="Courier New" w:hAnsi="Courier New" w:cs="Courier New" w:hint="default"/>
      </w:rPr>
    </w:lvl>
    <w:lvl w:ilvl="5" w:tplc="3710D442" w:tentative="1">
      <w:start w:val="1"/>
      <w:numFmt w:val="bullet"/>
      <w:lvlText w:val=""/>
      <w:lvlJc w:val="left"/>
      <w:pPr>
        <w:ind w:left="5544" w:hanging="360"/>
      </w:pPr>
      <w:rPr>
        <w:rFonts w:ascii="Wingdings" w:hAnsi="Wingdings" w:hint="default"/>
      </w:rPr>
    </w:lvl>
    <w:lvl w:ilvl="6" w:tplc="8A822C32" w:tentative="1">
      <w:start w:val="1"/>
      <w:numFmt w:val="bullet"/>
      <w:lvlText w:val=""/>
      <w:lvlJc w:val="left"/>
      <w:pPr>
        <w:ind w:left="6264" w:hanging="360"/>
      </w:pPr>
      <w:rPr>
        <w:rFonts w:ascii="Symbol" w:hAnsi="Symbol" w:hint="default"/>
      </w:rPr>
    </w:lvl>
    <w:lvl w:ilvl="7" w:tplc="E21AAC12" w:tentative="1">
      <w:start w:val="1"/>
      <w:numFmt w:val="bullet"/>
      <w:lvlText w:val="o"/>
      <w:lvlJc w:val="left"/>
      <w:pPr>
        <w:ind w:left="6984" w:hanging="360"/>
      </w:pPr>
      <w:rPr>
        <w:rFonts w:ascii="Courier New" w:hAnsi="Courier New" w:cs="Courier New" w:hint="default"/>
      </w:rPr>
    </w:lvl>
    <w:lvl w:ilvl="8" w:tplc="9A24F390" w:tentative="1">
      <w:start w:val="1"/>
      <w:numFmt w:val="bullet"/>
      <w:lvlText w:val=""/>
      <w:lvlJc w:val="left"/>
      <w:pPr>
        <w:ind w:left="7704" w:hanging="360"/>
      </w:pPr>
      <w:rPr>
        <w:rFonts w:ascii="Wingdings" w:hAnsi="Wingdings" w:hint="default"/>
      </w:rPr>
    </w:lvl>
  </w:abstractNum>
  <w:abstractNum w:abstractNumId="29" w15:restartNumberingAfterBreak="0">
    <w:nsid w:val="7F3C6700"/>
    <w:multiLevelType w:val="multilevel"/>
    <w:tmpl w:val="7F3C6700"/>
    <w:lvl w:ilvl="0">
      <w:start w:val="1"/>
      <w:numFmt w:val="decimal"/>
      <w:lvlText w:val="%1."/>
      <w:lvlJc w:val="left"/>
      <w:pPr>
        <w:tabs>
          <w:tab w:val="num" w:pos="814"/>
        </w:tabs>
        <w:ind w:left="814" w:hanging="360"/>
      </w:pPr>
    </w:lvl>
    <w:lvl w:ilvl="1">
      <w:start w:val="1"/>
      <w:numFmt w:val="lowerLetter"/>
      <w:lvlText w:val="%2."/>
      <w:lvlJc w:val="left"/>
      <w:pPr>
        <w:tabs>
          <w:tab w:val="num" w:pos="1534"/>
        </w:tabs>
        <w:ind w:left="1534" w:hanging="360"/>
      </w:pPr>
    </w:lvl>
    <w:lvl w:ilvl="2">
      <w:start w:val="1"/>
      <w:numFmt w:val="lowerRoman"/>
      <w:lvlText w:val="%3."/>
      <w:lvlJc w:val="right"/>
      <w:pPr>
        <w:tabs>
          <w:tab w:val="num" w:pos="2254"/>
        </w:tabs>
        <w:ind w:left="2254" w:hanging="180"/>
      </w:pPr>
    </w:lvl>
    <w:lvl w:ilvl="3">
      <w:start w:val="1"/>
      <w:numFmt w:val="decimal"/>
      <w:lvlText w:val="%4."/>
      <w:lvlJc w:val="left"/>
      <w:pPr>
        <w:tabs>
          <w:tab w:val="num" w:pos="2974"/>
        </w:tabs>
        <w:ind w:left="2974" w:hanging="360"/>
      </w:pPr>
    </w:lvl>
    <w:lvl w:ilvl="4">
      <w:start w:val="1"/>
      <w:numFmt w:val="lowerLetter"/>
      <w:lvlText w:val="%5."/>
      <w:lvlJc w:val="left"/>
      <w:pPr>
        <w:tabs>
          <w:tab w:val="num" w:pos="3694"/>
        </w:tabs>
        <w:ind w:left="3694" w:hanging="360"/>
      </w:pPr>
    </w:lvl>
    <w:lvl w:ilvl="5">
      <w:start w:val="1"/>
      <w:numFmt w:val="lowerRoman"/>
      <w:lvlText w:val="%6."/>
      <w:lvlJc w:val="right"/>
      <w:pPr>
        <w:tabs>
          <w:tab w:val="num" w:pos="4414"/>
        </w:tabs>
        <w:ind w:left="4414" w:hanging="180"/>
      </w:pPr>
    </w:lvl>
    <w:lvl w:ilvl="6">
      <w:start w:val="1"/>
      <w:numFmt w:val="decimal"/>
      <w:lvlText w:val="%7."/>
      <w:lvlJc w:val="left"/>
      <w:pPr>
        <w:tabs>
          <w:tab w:val="num" w:pos="5134"/>
        </w:tabs>
        <w:ind w:left="5134" w:hanging="360"/>
      </w:pPr>
    </w:lvl>
    <w:lvl w:ilvl="7">
      <w:start w:val="1"/>
      <w:numFmt w:val="lowerLetter"/>
      <w:lvlText w:val="%8."/>
      <w:lvlJc w:val="left"/>
      <w:pPr>
        <w:tabs>
          <w:tab w:val="num" w:pos="5854"/>
        </w:tabs>
        <w:ind w:left="5854" w:hanging="360"/>
      </w:pPr>
    </w:lvl>
    <w:lvl w:ilvl="8">
      <w:start w:val="1"/>
      <w:numFmt w:val="lowerRoman"/>
      <w:lvlText w:val="%9."/>
      <w:lvlJc w:val="right"/>
      <w:pPr>
        <w:tabs>
          <w:tab w:val="num" w:pos="6574"/>
        </w:tabs>
        <w:ind w:left="6574" w:hanging="180"/>
      </w:pPr>
    </w:lvl>
  </w:abstractNum>
  <w:abstractNum w:abstractNumId="30" w15:restartNumberingAfterBreak="0">
    <w:nsid w:val="7F3C6701"/>
    <w:multiLevelType w:val="multilevel"/>
    <w:tmpl w:val="7F3C6701"/>
    <w:lvl w:ilvl="0">
      <w:start w:val="1"/>
      <w:numFmt w:val="decimal"/>
      <w:lvlText w:val="%1."/>
      <w:lvlJc w:val="left"/>
      <w:pPr>
        <w:tabs>
          <w:tab w:val="num" w:pos="814"/>
        </w:tabs>
        <w:ind w:left="814" w:hanging="360"/>
      </w:pPr>
    </w:lvl>
    <w:lvl w:ilvl="1">
      <w:start w:val="1"/>
      <w:numFmt w:val="lowerLetter"/>
      <w:lvlText w:val="%2."/>
      <w:lvlJc w:val="left"/>
      <w:pPr>
        <w:tabs>
          <w:tab w:val="num" w:pos="1534"/>
        </w:tabs>
        <w:ind w:left="1534" w:hanging="360"/>
      </w:pPr>
    </w:lvl>
    <w:lvl w:ilvl="2">
      <w:start w:val="1"/>
      <w:numFmt w:val="lowerRoman"/>
      <w:lvlText w:val="%3."/>
      <w:lvlJc w:val="right"/>
      <w:pPr>
        <w:tabs>
          <w:tab w:val="num" w:pos="2254"/>
        </w:tabs>
        <w:ind w:left="2254" w:hanging="180"/>
      </w:pPr>
    </w:lvl>
    <w:lvl w:ilvl="3">
      <w:start w:val="1"/>
      <w:numFmt w:val="decimal"/>
      <w:lvlText w:val="%4."/>
      <w:lvlJc w:val="left"/>
      <w:pPr>
        <w:tabs>
          <w:tab w:val="num" w:pos="2974"/>
        </w:tabs>
        <w:ind w:left="2974" w:hanging="360"/>
      </w:pPr>
    </w:lvl>
    <w:lvl w:ilvl="4">
      <w:start w:val="1"/>
      <w:numFmt w:val="lowerLetter"/>
      <w:lvlText w:val="%5."/>
      <w:lvlJc w:val="left"/>
      <w:pPr>
        <w:tabs>
          <w:tab w:val="num" w:pos="3694"/>
        </w:tabs>
        <w:ind w:left="3694" w:hanging="360"/>
      </w:pPr>
    </w:lvl>
    <w:lvl w:ilvl="5">
      <w:start w:val="1"/>
      <w:numFmt w:val="lowerRoman"/>
      <w:lvlText w:val="%6."/>
      <w:lvlJc w:val="right"/>
      <w:pPr>
        <w:tabs>
          <w:tab w:val="num" w:pos="4414"/>
        </w:tabs>
        <w:ind w:left="4414" w:hanging="180"/>
      </w:pPr>
    </w:lvl>
    <w:lvl w:ilvl="6">
      <w:start w:val="1"/>
      <w:numFmt w:val="decimal"/>
      <w:lvlText w:val="%7."/>
      <w:lvlJc w:val="left"/>
      <w:pPr>
        <w:tabs>
          <w:tab w:val="num" w:pos="5134"/>
        </w:tabs>
        <w:ind w:left="5134" w:hanging="360"/>
      </w:pPr>
    </w:lvl>
    <w:lvl w:ilvl="7">
      <w:start w:val="1"/>
      <w:numFmt w:val="lowerLetter"/>
      <w:lvlText w:val="%8."/>
      <w:lvlJc w:val="left"/>
      <w:pPr>
        <w:tabs>
          <w:tab w:val="num" w:pos="5854"/>
        </w:tabs>
        <w:ind w:left="5854" w:hanging="360"/>
      </w:pPr>
    </w:lvl>
    <w:lvl w:ilvl="8">
      <w:start w:val="1"/>
      <w:numFmt w:val="lowerRoman"/>
      <w:lvlText w:val="%9."/>
      <w:lvlJc w:val="right"/>
      <w:pPr>
        <w:tabs>
          <w:tab w:val="num" w:pos="6574"/>
        </w:tabs>
        <w:ind w:left="6574" w:hanging="180"/>
      </w:pPr>
    </w:lvl>
  </w:abstractNum>
  <w:abstractNum w:abstractNumId="31" w15:restartNumberingAfterBreak="0">
    <w:nsid w:val="7F3C6702"/>
    <w:multiLevelType w:val="multilevel"/>
    <w:tmpl w:val="7F3C6702"/>
    <w:lvl w:ilvl="0">
      <w:start w:val="1"/>
      <w:numFmt w:val="decimal"/>
      <w:lvlText w:val="%1."/>
      <w:lvlJc w:val="left"/>
      <w:pPr>
        <w:tabs>
          <w:tab w:val="num" w:pos="814"/>
        </w:tabs>
        <w:ind w:left="814" w:hanging="360"/>
      </w:pPr>
    </w:lvl>
    <w:lvl w:ilvl="1">
      <w:start w:val="1"/>
      <w:numFmt w:val="lowerLetter"/>
      <w:lvlText w:val="%2."/>
      <w:lvlJc w:val="left"/>
      <w:pPr>
        <w:tabs>
          <w:tab w:val="num" w:pos="1534"/>
        </w:tabs>
        <w:ind w:left="1534" w:hanging="360"/>
      </w:pPr>
    </w:lvl>
    <w:lvl w:ilvl="2">
      <w:start w:val="1"/>
      <w:numFmt w:val="lowerRoman"/>
      <w:lvlText w:val="%3."/>
      <w:lvlJc w:val="right"/>
      <w:pPr>
        <w:tabs>
          <w:tab w:val="num" w:pos="2254"/>
        </w:tabs>
        <w:ind w:left="2254" w:hanging="180"/>
      </w:pPr>
    </w:lvl>
    <w:lvl w:ilvl="3">
      <w:start w:val="1"/>
      <w:numFmt w:val="decimal"/>
      <w:lvlText w:val="%4."/>
      <w:lvlJc w:val="left"/>
      <w:pPr>
        <w:tabs>
          <w:tab w:val="num" w:pos="2974"/>
        </w:tabs>
        <w:ind w:left="2974" w:hanging="360"/>
      </w:pPr>
    </w:lvl>
    <w:lvl w:ilvl="4">
      <w:start w:val="1"/>
      <w:numFmt w:val="lowerLetter"/>
      <w:lvlText w:val="%5."/>
      <w:lvlJc w:val="left"/>
      <w:pPr>
        <w:tabs>
          <w:tab w:val="num" w:pos="3694"/>
        </w:tabs>
        <w:ind w:left="3694" w:hanging="360"/>
      </w:pPr>
    </w:lvl>
    <w:lvl w:ilvl="5">
      <w:start w:val="1"/>
      <w:numFmt w:val="lowerRoman"/>
      <w:lvlText w:val="%6."/>
      <w:lvlJc w:val="right"/>
      <w:pPr>
        <w:tabs>
          <w:tab w:val="num" w:pos="4414"/>
        </w:tabs>
        <w:ind w:left="4414" w:hanging="180"/>
      </w:pPr>
    </w:lvl>
    <w:lvl w:ilvl="6">
      <w:start w:val="1"/>
      <w:numFmt w:val="decimal"/>
      <w:lvlText w:val="%7."/>
      <w:lvlJc w:val="left"/>
      <w:pPr>
        <w:tabs>
          <w:tab w:val="num" w:pos="5134"/>
        </w:tabs>
        <w:ind w:left="5134" w:hanging="360"/>
      </w:pPr>
    </w:lvl>
    <w:lvl w:ilvl="7">
      <w:start w:val="1"/>
      <w:numFmt w:val="lowerLetter"/>
      <w:lvlText w:val="%8."/>
      <w:lvlJc w:val="left"/>
      <w:pPr>
        <w:tabs>
          <w:tab w:val="num" w:pos="5854"/>
        </w:tabs>
        <w:ind w:left="5854" w:hanging="360"/>
      </w:pPr>
    </w:lvl>
    <w:lvl w:ilvl="8">
      <w:start w:val="1"/>
      <w:numFmt w:val="lowerRoman"/>
      <w:lvlText w:val="%9."/>
      <w:lvlJc w:val="right"/>
      <w:pPr>
        <w:tabs>
          <w:tab w:val="num" w:pos="6574"/>
        </w:tabs>
        <w:ind w:left="6574" w:hanging="180"/>
      </w:pPr>
    </w:lvl>
  </w:abstractNum>
  <w:abstractNum w:abstractNumId="32" w15:restartNumberingAfterBreak="0">
    <w:nsid w:val="7F3C6703"/>
    <w:multiLevelType w:val="hybridMultilevel"/>
    <w:tmpl w:val="7F3C6703"/>
    <w:lvl w:ilvl="0" w:tplc="E4D0BF3E">
      <w:start w:val="1"/>
      <w:numFmt w:val="bullet"/>
      <w:lvlText w:val=""/>
      <w:lvlJc w:val="left"/>
      <w:pPr>
        <w:tabs>
          <w:tab w:val="num" w:pos="814"/>
        </w:tabs>
        <w:ind w:left="814" w:hanging="360"/>
      </w:pPr>
      <w:rPr>
        <w:rFonts w:ascii="Symbol" w:hAnsi="Symbol"/>
      </w:rPr>
    </w:lvl>
    <w:lvl w:ilvl="1" w:tplc="4482BE04">
      <w:start w:val="1"/>
      <w:numFmt w:val="bullet"/>
      <w:lvlText w:val="o"/>
      <w:lvlJc w:val="left"/>
      <w:pPr>
        <w:tabs>
          <w:tab w:val="num" w:pos="1534"/>
        </w:tabs>
        <w:ind w:left="1534" w:hanging="360"/>
      </w:pPr>
      <w:rPr>
        <w:rFonts w:ascii="Courier New" w:hAnsi="Courier New"/>
      </w:rPr>
    </w:lvl>
    <w:lvl w:ilvl="2" w:tplc="4C72392E">
      <w:start w:val="1"/>
      <w:numFmt w:val="bullet"/>
      <w:lvlText w:val=""/>
      <w:lvlJc w:val="left"/>
      <w:pPr>
        <w:tabs>
          <w:tab w:val="num" w:pos="2254"/>
        </w:tabs>
        <w:ind w:left="2254" w:hanging="360"/>
      </w:pPr>
      <w:rPr>
        <w:rFonts w:ascii="Wingdings" w:hAnsi="Wingdings"/>
      </w:rPr>
    </w:lvl>
    <w:lvl w:ilvl="3" w:tplc="E90C2186">
      <w:start w:val="1"/>
      <w:numFmt w:val="bullet"/>
      <w:lvlText w:val=""/>
      <w:lvlJc w:val="left"/>
      <w:pPr>
        <w:tabs>
          <w:tab w:val="num" w:pos="2974"/>
        </w:tabs>
        <w:ind w:left="2974" w:hanging="360"/>
      </w:pPr>
      <w:rPr>
        <w:rFonts w:ascii="Symbol" w:hAnsi="Symbol"/>
      </w:rPr>
    </w:lvl>
    <w:lvl w:ilvl="4" w:tplc="66A09220">
      <w:start w:val="1"/>
      <w:numFmt w:val="bullet"/>
      <w:lvlText w:val="o"/>
      <w:lvlJc w:val="left"/>
      <w:pPr>
        <w:tabs>
          <w:tab w:val="num" w:pos="3694"/>
        </w:tabs>
        <w:ind w:left="3694" w:hanging="360"/>
      </w:pPr>
      <w:rPr>
        <w:rFonts w:ascii="Courier New" w:hAnsi="Courier New"/>
      </w:rPr>
    </w:lvl>
    <w:lvl w:ilvl="5" w:tplc="7E7CECA2">
      <w:start w:val="1"/>
      <w:numFmt w:val="bullet"/>
      <w:lvlText w:val=""/>
      <w:lvlJc w:val="left"/>
      <w:pPr>
        <w:tabs>
          <w:tab w:val="num" w:pos="4414"/>
        </w:tabs>
        <w:ind w:left="4414" w:hanging="360"/>
      </w:pPr>
      <w:rPr>
        <w:rFonts w:ascii="Wingdings" w:hAnsi="Wingdings"/>
      </w:rPr>
    </w:lvl>
    <w:lvl w:ilvl="6" w:tplc="91EA20B8">
      <w:start w:val="1"/>
      <w:numFmt w:val="bullet"/>
      <w:lvlText w:val=""/>
      <w:lvlJc w:val="left"/>
      <w:pPr>
        <w:tabs>
          <w:tab w:val="num" w:pos="5134"/>
        </w:tabs>
        <w:ind w:left="5134" w:hanging="360"/>
      </w:pPr>
      <w:rPr>
        <w:rFonts w:ascii="Symbol" w:hAnsi="Symbol"/>
      </w:rPr>
    </w:lvl>
    <w:lvl w:ilvl="7" w:tplc="785CD768">
      <w:start w:val="1"/>
      <w:numFmt w:val="bullet"/>
      <w:lvlText w:val="o"/>
      <w:lvlJc w:val="left"/>
      <w:pPr>
        <w:tabs>
          <w:tab w:val="num" w:pos="5854"/>
        </w:tabs>
        <w:ind w:left="5854" w:hanging="360"/>
      </w:pPr>
      <w:rPr>
        <w:rFonts w:ascii="Courier New" w:hAnsi="Courier New"/>
      </w:rPr>
    </w:lvl>
    <w:lvl w:ilvl="8" w:tplc="53344B76">
      <w:start w:val="1"/>
      <w:numFmt w:val="bullet"/>
      <w:lvlText w:val=""/>
      <w:lvlJc w:val="left"/>
      <w:pPr>
        <w:tabs>
          <w:tab w:val="num" w:pos="6574"/>
        </w:tabs>
        <w:ind w:left="6574" w:hanging="360"/>
      </w:pPr>
      <w:rPr>
        <w:rFonts w:ascii="Wingdings" w:hAnsi="Wingdings"/>
      </w:rPr>
    </w:lvl>
  </w:abstractNum>
  <w:abstractNum w:abstractNumId="33" w15:restartNumberingAfterBreak="0">
    <w:nsid w:val="7F3C6704"/>
    <w:multiLevelType w:val="hybridMultilevel"/>
    <w:tmpl w:val="7F3C6704"/>
    <w:lvl w:ilvl="0" w:tplc="5FD250A4">
      <w:start w:val="1"/>
      <w:numFmt w:val="bullet"/>
      <w:lvlText w:val=""/>
      <w:lvlJc w:val="left"/>
      <w:pPr>
        <w:tabs>
          <w:tab w:val="num" w:pos="814"/>
        </w:tabs>
        <w:ind w:left="814" w:hanging="360"/>
      </w:pPr>
      <w:rPr>
        <w:rFonts w:ascii="Symbol" w:hAnsi="Symbol"/>
      </w:rPr>
    </w:lvl>
    <w:lvl w:ilvl="1" w:tplc="14D0BCC6">
      <w:start w:val="1"/>
      <w:numFmt w:val="bullet"/>
      <w:lvlText w:val="o"/>
      <w:lvlJc w:val="left"/>
      <w:pPr>
        <w:tabs>
          <w:tab w:val="num" w:pos="1534"/>
        </w:tabs>
        <w:ind w:left="1534" w:hanging="360"/>
      </w:pPr>
      <w:rPr>
        <w:rFonts w:ascii="Courier New" w:hAnsi="Courier New"/>
      </w:rPr>
    </w:lvl>
    <w:lvl w:ilvl="2" w:tplc="AD54F2B6">
      <w:start w:val="1"/>
      <w:numFmt w:val="bullet"/>
      <w:lvlText w:val=""/>
      <w:lvlJc w:val="left"/>
      <w:pPr>
        <w:tabs>
          <w:tab w:val="num" w:pos="2254"/>
        </w:tabs>
        <w:ind w:left="2254" w:hanging="360"/>
      </w:pPr>
      <w:rPr>
        <w:rFonts w:ascii="Wingdings" w:hAnsi="Wingdings"/>
      </w:rPr>
    </w:lvl>
    <w:lvl w:ilvl="3" w:tplc="F6E2F76E">
      <w:start w:val="1"/>
      <w:numFmt w:val="bullet"/>
      <w:lvlText w:val=""/>
      <w:lvlJc w:val="left"/>
      <w:pPr>
        <w:tabs>
          <w:tab w:val="num" w:pos="2974"/>
        </w:tabs>
        <w:ind w:left="2974" w:hanging="360"/>
      </w:pPr>
      <w:rPr>
        <w:rFonts w:ascii="Symbol" w:hAnsi="Symbol"/>
      </w:rPr>
    </w:lvl>
    <w:lvl w:ilvl="4" w:tplc="DF101D88">
      <w:start w:val="1"/>
      <w:numFmt w:val="bullet"/>
      <w:lvlText w:val="o"/>
      <w:lvlJc w:val="left"/>
      <w:pPr>
        <w:tabs>
          <w:tab w:val="num" w:pos="3694"/>
        </w:tabs>
        <w:ind w:left="3694" w:hanging="360"/>
      </w:pPr>
      <w:rPr>
        <w:rFonts w:ascii="Courier New" w:hAnsi="Courier New"/>
      </w:rPr>
    </w:lvl>
    <w:lvl w:ilvl="5" w:tplc="4A062294">
      <w:start w:val="1"/>
      <w:numFmt w:val="bullet"/>
      <w:lvlText w:val=""/>
      <w:lvlJc w:val="left"/>
      <w:pPr>
        <w:tabs>
          <w:tab w:val="num" w:pos="4414"/>
        </w:tabs>
        <w:ind w:left="4414" w:hanging="360"/>
      </w:pPr>
      <w:rPr>
        <w:rFonts w:ascii="Wingdings" w:hAnsi="Wingdings"/>
      </w:rPr>
    </w:lvl>
    <w:lvl w:ilvl="6" w:tplc="D94493D0">
      <w:start w:val="1"/>
      <w:numFmt w:val="bullet"/>
      <w:lvlText w:val=""/>
      <w:lvlJc w:val="left"/>
      <w:pPr>
        <w:tabs>
          <w:tab w:val="num" w:pos="5134"/>
        </w:tabs>
        <w:ind w:left="5134" w:hanging="360"/>
      </w:pPr>
      <w:rPr>
        <w:rFonts w:ascii="Symbol" w:hAnsi="Symbol"/>
      </w:rPr>
    </w:lvl>
    <w:lvl w:ilvl="7" w:tplc="07605CBC">
      <w:start w:val="1"/>
      <w:numFmt w:val="bullet"/>
      <w:lvlText w:val="o"/>
      <w:lvlJc w:val="left"/>
      <w:pPr>
        <w:tabs>
          <w:tab w:val="num" w:pos="5854"/>
        </w:tabs>
        <w:ind w:left="5854" w:hanging="360"/>
      </w:pPr>
      <w:rPr>
        <w:rFonts w:ascii="Courier New" w:hAnsi="Courier New"/>
      </w:rPr>
    </w:lvl>
    <w:lvl w:ilvl="8" w:tplc="09986C88">
      <w:start w:val="1"/>
      <w:numFmt w:val="bullet"/>
      <w:lvlText w:val=""/>
      <w:lvlJc w:val="left"/>
      <w:pPr>
        <w:tabs>
          <w:tab w:val="num" w:pos="6574"/>
        </w:tabs>
        <w:ind w:left="6574" w:hanging="360"/>
      </w:pPr>
      <w:rPr>
        <w:rFonts w:ascii="Wingdings" w:hAnsi="Wingdings"/>
      </w:rPr>
    </w:lvl>
  </w:abstractNum>
  <w:abstractNum w:abstractNumId="34" w15:restartNumberingAfterBreak="0">
    <w:nsid w:val="7F3C6705"/>
    <w:multiLevelType w:val="multilevel"/>
    <w:tmpl w:val="7F3C6705"/>
    <w:lvl w:ilvl="0">
      <w:start w:val="1"/>
      <w:numFmt w:val="decimal"/>
      <w:lvlText w:val="%1."/>
      <w:lvlJc w:val="left"/>
      <w:pPr>
        <w:tabs>
          <w:tab w:val="num" w:pos="814"/>
        </w:tabs>
        <w:ind w:left="814" w:hanging="360"/>
      </w:pPr>
    </w:lvl>
    <w:lvl w:ilvl="1">
      <w:start w:val="1"/>
      <w:numFmt w:val="lowerLetter"/>
      <w:lvlText w:val="%2."/>
      <w:lvlJc w:val="left"/>
      <w:pPr>
        <w:tabs>
          <w:tab w:val="num" w:pos="1534"/>
        </w:tabs>
        <w:ind w:left="1534" w:hanging="360"/>
      </w:pPr>
    </w:lvl>
    <w:lvl w:ilvl="2">
      <w:start w:val="1"/>
      <w:numFmt w:val="lowerRoman"/>
      <w:lvlText w:val="%3."/>
      <w:lvlJc w:val="right"/>
      <w:pPr>
        <w:tabs>
          <w:tab w:val="num" w:pos="2254"/>
        </w:tabs>
        <w:ind w:left="2254" w:hanging="180"/>
      </w:pPr>
    </w:lvl>
    <w:lvl w:ilvl="3">
      <w:start w:val="1"/>
      <w:numFmt w:val="decimal"/>
      <w:lvlText w:val="%4."/>
      <w:lvlJc w:val="left"/>
      <w:pPr>
        <w:tabs>
          <w:tab w:val="num" w:pos="2974"/>
        </w:tabs>
        <w:ind w:left="2974" w:hanging="360"/>
      </w:pPr>
    </w:lvl>
    <w:lvl w:ilvl="4">
      <w:start w:val="1"/>
      <w:numFmt w:val="lowerLetter"/>
      <w:lvlText w:val="%5."/>
      <w:lvlJc w:val="left"/>
      <w:pPr>
        <w:tabs>
          <w:tab w:val="num" w:pos="3694"/>
        </w:tabs>
        <w:ind w:left="3694" w:hanging="360"/>
      </w:pPr>
    </w:lvl>
    <w:lvl w:ilvl="5">
      <w:start w:val="1"/>
      <w:numFmt w:val="lowerRoman"/>
      <w:lvlText w:val="%6."/>
      <w:lvlJc w:val="right"/>
      <w:pPr>
        <w:tabs>
          <w:tab w:val="num" w:pos="4414"/>
        </w:tabs>
        <w:ind w:left="4414" w:hanging="180"/>
      </w:pPr>
    </w:lvl>
    <w:lvl w:ilvl="6">
      <w:start w:val="1"/>
      <w:numFmt w:val="decimal"/>
      <w:lvlText w:val="%7."/>
      <w:lvlJc w:val="left"/>
      <w:pPr>
        <w:tabs>
          <w:tab w:val="num" w:pos="5134"/>
        </w:tabs>
        <w:ind w:left="5134" w:hanging="360"/>
      </w:pPr>
    </w:lvl>
    <w:lvl w:ilvl="7">
      <w:start w:val="1"/>
      <w:numFmt w:val="lowerLetter"/>
      <w:lvlText w:val="%8."/>
      <w:lvlJc w:val="left"/>
      <w:pPr>
        <w:tabs>
          <w:tab w:val="num" w:pos="5854"/>
        </w:tabs>
        <w:ind w:left="5854" w:hanging="360"/>
      </w:pPr>
    </w:lvl>
    <w:lvl w:ilvl="8">
      <w:start w:val="1"/>
      <w:numFmt w:val="lowerRoman"/>
      <w:lvlText w:val="%9."/>
      <w:lvlJc w:val="right"/>
      <w:pPr>
        <w:tabs>
          <w:tab w:val="num" w:pos="6574"/>
        </w:tabs>
        <w:ind w:left="6574" w:hanging="180"/>
      </w:pPr>
    </w:lvl>
  </w:abstractNum>
  <w:abstractNum w:abstractNumId="35" w15:restartNumberingAfterBreak="0">
    <w:nsid w:val="7F3C6706"/>
    <w:multiLevelType w:val="multilevel"/>
    <w:tmpl w:val="7F3C6706"/>
    <w:lvl w:ilvl="0">
      <w:start w:val="1"/>
      <w:numFmt w:val="decimal"/>
      <w:lvlText w:val="%1."/>
      <w:lvlJc w:val="left"/>
      <w:pPr>
        <w:tabs>
          <w:tab w:val="num" w:pos="814"/>
        </w:tabs>
        <w:ind w:left="814" w:hanging="360"/>
      </w:pPr>
    </w:lvl>
    <w:lvl w:ilvl="1">
      <w:start w:val="1"/>
      <w:numFmt w:val="lowerLetter"/>
      <w:lvlText w:val="%2."/>
      <w:lvlJc w:val="left"/>
      <w:pPr>
        <w:tabs>
          <w:tab w:val="num" w:pos="1534"/>
        </w:tabs>
        <w:ind w:left="1534" w:hanging="360"/>
      </w:pPr>
    </w:lvl>
    <w:lvl w:ilvl="2">
      <w:start w:val="1"/>
      <w:numFmt w:val="lowerRoman"/>
      <w:lvlText w:val="%3."/>
      <w:lvlJc w:val="right"/>
      <w:pPr>
        <w:tabs>
          <w:tab w:val="num" w:pos="2254"/>
        </w:tabs>
        <w:ind w:left="2254" w:hanging="180"/>
      </w:pPr>
    </w:lvl>
    <w:lvl w:ilvl="3">
      <w:start w:val="1"/>
      <w:numFmt w:val="decimal"/>
      <w:lvlText w:val="%4."/>
      <w:lvlJc w:val="left"/>
      <w:pPr>
        <w:tabs>
          <w:tab w:val="num" w:pos="2974"/>
        </w:tabs>
        <w:ind w:left="2974" w:hanging="360"/>
      </w:pPr>
    </w:lvl>
    <w:lvl w:ilvl="4">
      <w:start w:val="1"/>
      <w:numFmt w:val="lowerLetter"/>
      <w:lvlText w:val="%5."/>
      <w:lvlJc w:val="left"/>
      <w:pPr>
        <w:tabs>
          <w:tab w:val="num" w:pos="3694"/>
        </w:tabs>
        <w:ind w:left="3694" w:hanging="360"/>
      </w:pPr>
    </w:lvl>
    <w:lvl w:ilvl="5">
      <w:start w:val="1"/>
      <w:numFmt w:val="lowerRoman"/>
      <w:lvlText w:val="%6."/>
      <w:lvlJc w:val="right"/>
      <w:pPr>
        <w:tabs>
          <w:tab w:val="num" w:pos="4414"/>
        </w:tabs>
        <w:ind w:left="4414" w:hanging="180"/>
      </w:pPr>
    </w:lvl>
    <w:lvl w:ilvl="6">
      <w:start w:val="1"/>
      <w:numFmt w:val="decimal"/>
      <w:lvlText w:val="%7."/>
      <w:lvlJc w:val="left"/>
      <w:pPr>
        <w:tabs>
          <w:tab w:val="num" w:pos="5134"/>
        </w:tabs>
        <w:ind w:left="5134" w:hanging="360"/>
      </w:pPr>
    </w:lvl>
    <w:lvl w:ilvl="7">
      <w:start w:val="1"/>
      <w:numFmt w:val="lowerLetter"/>
      <w:lvlText w:val="%8."/>
      <w:lvlJc w:val="left"/>
      <w:pPr>
        <w:tabs>
          <w:tab w:val="num" w:pos="5854"/>
        </w:tabs>
        <w:ind w:left="5854" w:hanging="360"/>
      </w:pPr>
    </w:lvl>
    <w:lvl w:ilvl="8">
      <w:start w:val="1"/>
      <w:numFmt w:val="lowerRoman"/>
      <w:lvlText w:val="%9."/>
      <w:lvlJc w:val="right"/>
      <w:pPr>
        <w:tabs>
          <w:tab w:val="num" w:pos="6574"/>
        </w:tabs>
        <w:ind w:left="6574" w:hanging="180"/>
      </w:pPr>
    </w:lvl>
  </w:abstractNum>
  <w:abstractNum w:abstractNumId="36" w15:restartNumberingAfterBreak="0">
    <w:nsid w:val="7F3C6707"/>
    <w:multiLevelType w:val="multilevel"/>
    <w:tmpl w:val="7F3C6707"/>
    <w:lvl w:ilvl="0">
      <w:start w:val="1"/>
      <w:numFmt w:val="decimal"/>
      <w:lvlText w:val="%1."/>
      <w:lvlJc w:val="left"/>
      <w:pPr>
        <w:tabs>
          <w:tab w:val="num" w:pos="814"/>
        </w:tabs>
        <w:ind w:left="814" w:hanging="360"/>
      </w:pPr>
    </w:lvl>
    <w:lvl w:ilvl="1">
      <w:start w:val="1"/>
      <w:numFmt w:val="lowerLetter"/>
      <w:lvlText w:val="%2."/>
      <w:lvlJc w:val="left"/>
      <w:pPr>
        <w:tabs>
          <w:tab w:val="num" w:pos="1534"/>
        </w:tabs>
        <w:ind w:left="1534" w:hanging="360"/>
      </w:pPr>
    </w:lvl>
    <w:lvl w:ilvl="2">
      <w:start w:val="1"/>
      <w:numFmt w:val="lowerRoman"/>
      <w:lvlText w:val="%3."/>
      <w:lvlJc w:val="right"/>
      <w:pPr>
        <w:tabs>
          <w:tab w:val="num" w:pos="2254"/>
        </w:tabs>
        <w:ind w:left="2254" w:hanging="180"/>
      </w:pPr>
    </w:lvl>
    <w:lvl w:ilvl="3">
      <w:start w:val="1"/>
      <w:numFmt w:val="decimal"/>
      <w:lvlText w:val="%4."/>
      <w:lvlJc w:val="left"/>
      <w:pPr>
        <w:tabs>
          <w:tab w:val="num" w:pos="2974"/>
        </w:tabs>
        <w:ind w:left="2974" w:hanging="360"/>
      </w:pPr>
    </w:lvl>
    <w:lvl w:ilvl="4">
      <w:start w:val="1"/>
      <w:numFmt w:val="lowerLetter"/>
      <w:lvlText w:val="%5."/>
      <w:lvlJc w:val="left"/>
      <w:pPr>
        <w:tabs>
          <w:tab w:val="num" w:pos="3694"/>
        </w:tabs>
        <w:ind w:left="3694" w:hanging="360"/>
      </w:pPr>
    </w:lvl>
    <w:lvl w:ilvl="5">
      <w:start w:val="1"/>
      <w:numFmt w:val="lowerRoman"/>
      <w:lvlText w:val="%6."/>
      <w:lvlJc w:val="right"/>
      <w:pPr>
        <w:tabs>
          <w:tab w:val="num" w:pos="4414"/>
        </w:tabs>
        <w:ind w:left="4414" w:hanging="180"/>
      </w:pPr>
    </w:lvl>
    <w:lvl w:ilvl="6">
      <w:start w:val="1"/>
      <w:numFmt w:val="decimal"/>
      <w:lvlText w:val="%7."/>
      <w:lvlJc w:val="left"/>
      <w:pPr>
        <w:tabs>
          <w:tab w:val="num" w:pos="5134"/>
        </w:tabs>
        <w:ind w:left="5134" w:hanging="360"/>
      </w:pPr>
    </w:lvl>
    <w:lvl w:ilvl="7">
      <w:start w:val="1"/>
      <w:numFmt w:val="lowerLetter"/>
      <w:lvlText w:val="%8."/>
      <w:lvlJc w:val="left"/>
      <w:pPr>
        <w:tabs>
          <w:tab w:val="num" w:pos="5854"/>
        </w:tabs>
        <w:ind w:left="5854" w:hanging="360"/>
      </w:pPr>
    </w:lvl>
    <w:lvl w:ilvl="8">
      <w:start w:val="1"/>
      <w:numFmt w:val="lowerRoman"/>
      <w:lvlText w:val="%9."/>
      <w:lvlJc w:val="right"/>
      <w:pPr>
        <w:tabs>
          <w:tab w:val="num" w:pos="6574"/>
        </w:tabs>
        <w:ind w:left="6574" w:hanging="180"/>
      </w:pPr>
    </w:lvl>
  </w:abstractNum>
  <w:abstractNum w:abstractNumId="37" w15:restartNumberingAfterBreak="0">
    <w:nsid w:val="7F3C6708"/>
    <w:multiLevelType w:val="multilevel"/>
    <w:tmpl w:val="7F3C6708"/>
    <w:lvl w:ilvl="0">
      <w:start w:val="1"/>
      <w:numFmt w:val="decimal"/>
      <w:lvlText w:val="%1."/>
      <w:lvlJc w:val="left"/>
      <w:pPr>
        <w:tabs>
          <w:tab w:val="num" w:pos="814"/>
        </w:tabs>
        <w:ind w:left="814" w:hanging="360"/>
      </w:pPr>
    </w:lvl>
    <w:lvl w:ilvl="1">
      <w:start w:val="1"/>
      <w:numFmt w:val="lowerLetter"/>
      <w:lvlText w:val="%2."/>
      <w:lvlJc w:val="left"/>
      <w:pPr>
        <w:tabs>
          <w:tab w:val="num" w:pos="1534"/>
        </w:tabs>
        <w:ind w:left="1534" w:hanging="360"/>
      </w:pPr>
    </w:lvl>
    <w:lvl w:ilvl="2">
      <w:start w:val="1"/>
      <w:numFmt w:val="lowerRoman"/>
      <w:lvlText w:val="%3."/>
      <w:lvlJc w:val="right"/>
      <w:pPr>
        <w:tabs>
          <w:tab w:val="num" w:pos="2254"/>
        </w:tabs>
        <w:ind w:left="2254" w:hanging="180"/>
      </w:pPr>
    </w:lvl>
    <w:lvl w:ilvl="3">
      <w:start w:val="1"/>
      <w:numFmt w:val="decimal"/>
      <w:lvlText w:val="%4."/>
      <w:lvlJc w:val="left"/>
      <w:pPr>
        <w:tabs>
          <w:tab w:val="num" w:pos="2974"/>
        </w:tabs>
        <w:ind w:left="2974" w:hanging="360"/>
      </w:pPr>
    </w:lvl>
    <w:lvl w:ilvl="4">
      <w:start w:val="1"/>
      <w:numFmt w:val="lowerLetter"/>
      <w:lvlText w:val="%5."/>
      <w:lvlJc w:val="left"/>
      <w:pPr>
        <w:tabs>
          <w:tab w:val="num" w:pos="3694"/>
        </w:tabs>
        <w:ind w:left="3694" w:hanging="360"/>
      </w:pPr>
    </w:lvl>
    <w:lvl w:ilvl="5">
      <w:start w:val="1"/>
      <w:numFmt w:val="lowerRoman"/>
      <w:lvlText w:val="%6."/>
      <w:lvlJc w:val="right"/>
      <w:pPr>
        <w:tabs>
          <w:tab w:val="num" w:pos="4414"/>
        </w:tabs>
        <w:ind w:left="4414" w:hanging="180"/>
      </w:pPr>
    </w:lvl>
    <w:lvl w:ilvl="6">
      <w:start w:val="1"/>
      <w:numFmt w:val="decimal"/>
      <w:lvlText w:val="%7."/>
      <w:lvlJc w:val="left"/>
      <w:pPr>
        <w:tabs>
          <w:tab w:val="num" w:pos="5134"/>
        </w:tabs>
        <w:ind w:left="5134" w:hanging="360"/>
      </w:pPr>
    </w:lvl>
    <w:lvl w:ilvl="7">
      <w:start w:val="1"/>
      <w:numFmt w:val="lowerLetter"/>
      <w:lvlText w:val="%8."/>
      <w:lvlJc w:val="left"/>
      <w:pPr>
        <w:tabs>
          <w:tab w:val="num" w:pos="5854"/>
        </w:tabs>
        <w:ind w:left="5854" w:hanging="360"/>
      </w:pPr>
    </w:lvl>
    <w:lvl w:ilvl="8">
      <w:start w:val="1"/>
      <w:numFmt w:val="lowerRoman"/>
      <w:lvlText w:val="%9."/>
      <w:lvlJc w:val="right"/>
      <w:pPr>
        <w:tabs>
          <w:tab w:val="num" w:pos="6574"/>
        </w:tabs>
        <w:ind w:left="6574" w:hanging="180"/>
      </w:pPr>
    </w:lvl>
  </w:abstractNum>
  <w:abstractNum w:abstractNumId="38" w15:restartNumberingAfterBreak="0">
    <w:nsid w:val="7F3C6709"/>
    <w:multiLevelType w:val="multilevel"/>
    <w:tmpl w:val="7F3C6709"/>
    <w:lvl w:ilvl="0">
      <w:start w:val="1"/>
      <w:numFmt w:val="decimal"/>
      <w:lvlText w:val="%1."/>
      <w:lvlJc w:val="left"/>
      <w:pPr>
        <w:tabs>
          <w:tab w:val="num" w:pos="814"/>
        </w:tabs>
        <w:ind w:left="814" w:hanging="360"/>
      </w:pPr>
    </w:lvl>
    <w:lvl w:ilvl="1">
      <w:start w:val="1"/>
      <w:numFmt w:val="lowerLetter"/>
      <w:lvlText w:val="%2."/>
      <w:lvlJc w:val="left"/>
      <w:pPr>
        <w:tabs>
          <w:tab w:val="num" w:pos="1534"/>
        </w:tabs>
        <w:ind w:left="1534" w:hanging="360"/>
      </w:pPr>
    </w:lvl>
    <w:lvl w:ilvl="2">
      <w:start w:val="1"/>
      <w:numFmt w:val="lowerRoman"/>
      <w:lvlText w:val="%3."/>
      <w:lvlJc w:val="right"/>
      <w:pPr>
        <w:tabs>
          <w:tab w:val="num" w:pos="2254"/>
        </w:tabs>
        <w:ind w:left="2254" w:hanging="180"/>
      </w:pPr>
    </w:lvl>
    <w:lvl w:ilvl="3">
      <w:start w:val="1"/>
      <w:numFmt w:val="decimal"/>
      <w:lvlText w:val="%4."/>
      <w:lvlJc w:val="left"/>
      <w:pPr>
        <w:tabs>
          <w:tab w:val="num" w:pos="2974"/>
        </w:tabs>
        <w:ind w:left="2974" w:hanging="360"/>
      </w:pPr>
    </w:lvl>
    <w:lvl w:ilvl="4">
      <w:start w:val="1"/>
      <w:numFmt w:val="lowerLetter"/>
      <w:lvlText w:val="%5."/>
      <w:lvlJc w:val="left"/>
      <w:pPr>
        <w:tabs>
          <w:tab w:val="num" w:pos="3694"/>
        </w:tabs>
        <w:ind w:left="3694" w:hanging="360"/>
      </w:pPr>
    </w:lvl>
    <w:lvl w:ilvl="5">
      <w:start w:val="1"/>
      <w:numFmt w:val="lowerRoman"/>
      <w:lvlText w:val="%6."/>
      <w:lvlJc w:val="right"/>
      <w:pPr>
        <w:tabs>
          <w:tab w:val="num" w:pos="4414"/>
        </w:tabs>
        <w:ind w:left="4414" w:hanging="180"/>
      </w:pPr>
    </w:lvl>
    <w:lvl w:ilvl="6">
      <w:start w:val="1"/>
      <w:numFmt w:val="decimal"/>
      <w:lvlText w:val="%7."/>
      <w:lvlJc w:val="left"/>
      <w:pPr>
        <w:tabs>
          <w:tab w:val="num" w:pos="5134"/>
        </w:tabs>
        <w:ind w:left="5134" w:hanging="360"/>
      </w:pPr>
    </w:lvl>
    <w:lvl w:ilvl="7">
      <w:start w:val="1"/>
      <w:numFmt w:val="lowerLetter"/>
      <w:lvlText w:val="%8."/>
      <w:lvlJc w:val="left"/>
      <w:pPr>
        <w:tabs>
          <w:tab w:val="num" w:pos="5854"/>
        </w:tabs>
        <w:ind w:left="5854" w:hanging="360"/>
      </w:pPr>
    </w:lvl>
    <w:lvl w:ilvl="8">
      <w:start w:val="1"/>
      <w:numFmt w:val="lowerRoman"/>
      <w:lvlText w:val="%9."/>
      <w:lvlJc w:val="right"/>
      <w:pPr>
        <w:tabs>
          <w:tab w:val="num" w:pos="6574"/>
        </w:tabs>
        <w:ind w:left="6574" w:hanging="180"/>
      </w:pPr>
    </w:lvl>
  </w:abstractNum>
  <w:abstractNum w:abstractNumId="39" w15:restartNumberingAfterBreak="0">
    <w:nsid w:val="7F3C670A"/>
    <w:multiLevelType w:val="hybridMultilevel"/>
    <w:tmpl w:val="7F3C670A"/>
    <w:lvl w:ilvl="0" w:tplc="93EE7490">
      <w:start w:val="1"/>
      <w:numFmt w:val="bullet"/>
      <w:lvlText w:val=""/>
      <w:lvlJc w:val="left"/>
      <w:pPr>
        <w:tabs>
          <w:tab w:val="num" w:pos="814"/>
        </w:tabs>
        <w:ind w:left="814" w:hanging="360"/>
      </w:pPr>
      <w:rPr>
        <w:rFonts w:ascii="Symbol" w:hAnsi="Symbol"/>
      </w:rPr>
    </w:lvl>
    <w:lvl w:ilvl="1" w:tplc="2BB6380E">
      <w:start w:val="1"/>
      <w:numFmt w:val="bullet"/>
      <w:lvlText w:val="o"/>
      <w:lvlJc w:val="left"/>
      <w:pPr>
        <w:tabs>
          <w:tab w:val="num" w:pos="1534"/>
        </w:tabs>
        <w:ind w:left="1534" w:hanging="360"/>
      </w:pPr>
      <w:rPr>
        <w:rFonts w:ascii="Courier New" w:hAnsi="Courier New"/>
      </w:rPr>
    </w:lvl>
    <w:lvl w:ilvl="2" w:tplc="E4EE10A2">
      <w:start w:val="1"/>
      <w:numFmt w:val="bullet"/>
      <w:lvlText w:val=""/>
      <w:lvlJc w:val="left"/>
      <w:pPr>
        <w:tabs>
          <w:tab w:val="num" w:pos="2254"/>
        </w:tabs>
        <w:ind w:left="2254" w:hanging="360"/>
      </w:pPr>
      <w:rPr>
        <w:rFonts w:ascii="Wingdings" w:hAnsi="Wingdings"/>
      </w:rPr>
    </w:lvl>
    <w:lvl w:ilvl="3" w:tplc="868AD27C">
      <w:start w:val="1"/>
      <w:numFmt w:val="bullet"/>
      <w:lvlText w:val=""/>
      <w:lvlJc w:val="left"/>
      <w:pPr>
        <w:tabs>
          <w:tab w:val="num" w:pos="2974"/>
        </w:tabs>
        <w:ind w:left="2974" w:hanging="360"/>
      </w:pPr>
      <w:rPr>
        <w:rFonts w:ascii="Symbol" w:hAnsi="Symbol"/>
      </w:rPr>
    </w:lvl>
    <w:lvl w:ilvl="4" w:tplc="7D2C7566">
      <w:start w:val="1"/>
      <w:numFmt w:val="bullet"/>
      <w:lvlText w:val="o"/>
      <w:lvlJc w:val="left"/>
      <w:pPr>
        <w:tabs>
          <w:tab w:val="num" w:pos="3694"/>
        </w:tabs>
        <w:ind w:left="3694" w:hanging="360"/>
      </w:pPr>
      <w:rPr>
        <w:rFonts w:ascii="Courier New" w:hAnsi="Courier New"/>
      </w:rPr>
    </w:lvl>
    <w:lvl w:ilvl="5" w:tplc="40183602">
      <w:start w:val="1"/>
      <w:numFmt w:val="bullet"/>
      <w:lvlText w:val=""/>
      <w:lvlJc w:val="left"/>
      <w:pPr>
        <w:tabs>
          <w:tab w:val="num" w:pos="4414"/>
        </w:tabs>
        <w:ind w:left="4414" w:hanging="360"/>
      </w:pPr>
      <w:rPr>
        <w:rFonts w:ascii="Wingdings" w:hAnsi="Wingdings"/>
      </w:rPr>
    </w:lvl>
    <w:lvl w:ilvl="6" w:tplc="7BC80BBC">
      <w:start w:val="1"/>
      <w:numFmt w:val="bullet"/>
      <w:lvlText w:val=""/>
      <w:lvlJc w:val="left"/>
      <w:pPr>
        <w:tabs>
          <w:tab w:val="num" w:pos="5134"/>
        </w:tabs>
        <w:ind w:left="5134" w:hanging="360"/>
      </w:pPr>
      <w:rPr>
        <w:rFonts w:ascii="Symbol" w:hAnsi="Symbol"/>
      </w:rPr>
    </w:lvl>
    <w:lvl w:ilvl="7" w:tplc="77BA9D9E">
      <w:start w:val="1"/>
      <w:numFmt w:val="bullet"/>
      <w:lvlText w:val="o"/>
      <w:lvlJc w:val="left"/>
      <w:pPr>
        <w:tabs>
          <w:tab w:val="num" w:pos="5854"/>
        </w:tabs>
        <w:ind w:left="5854" w:hanging="360"/>
      </w:pPr>
      <w:rPr>
        <w:rFonts w:ascii="Courier New" w:hAnsi="Courier New"/>
      </w:rPr>
    </w:lvl>
    <w:lvl w:ilvl="8" w:tplc="5E986404">
      <w:start w:val="1"/>
      <w:numFmt w:val="bullet"/>
      <w:lvlText w:val=""/>
      <w:lvlJc w:val="left"/>
      <w:pPr>
        <w:tabs>
          <w:tab w:val="num" w:pos="6574"/>
        </w:tabs>
        <w:ind w:left="6574" w:hanging="360"/>
      </w:pPr>
      <w:rPr>
        <w:rFonts w:ascii="Wingdings" w:hAnsi="Wingdings"/>
      </w:rPr>
    </w:lvl>
  </w:abstractNum>
  <w:abstractNum w:abstractNumId="40" w15:restartNumberingAfterBreak="0">
    <w:nsid w:val="7F3C670B"/>
    <w:multiLevelType w:val="hybridMultilevel"/>
    <w:tmpl w:val="7F3C670B"/>
    <w:lvl w:ilvl="0" w:tplc="5E6832D4">
      <w:start w:val="1"/>
      <w:numFmt w:val="bullet"/>
      <w:lvlText w:val=""/>
      <w:lvlJc w:val="left"/>
      <w:pPr>
        <w:tabs>
          <w:tab w:val="num" w:pos="814"/>
        </w:tabs>
        <w:ind w:left="814" w:hanging="360"/>
      </w:pPr>
      <w:rPr>
        <w:rFonts w:ascii="Symbol" w:hAnsi="Symbol"/>
      </w:rPr>
    </w:lvl>
    <w:lvl w:ilvl="1" w:tplc="3ED29140">
      <w:start w:val="1"/>
      <w:numFmt w:val="bullet"/>
      <w:lvlText w:val="o"/>
      <w:lvlJc w:val="left"/>
      <w:pPr>
        <w:tabs>
          <w:tab w:val="num" w:pos="1534"/>
        </w:tabs>
        <w:ind w:left="1534" w:hanging="360"/>
      </w:pPr>
      <w:rPr>
        <w:rFonts w:ascii="Courier New" w:hAnsi="Courier New"/>
      </w:rPr>
    </w:lvl>
    <w:lvl w:ilvl="2" w:tplc="ED5EAFAC">
      <w:start w:val="1"/>
      <w:numFmt w:val="bullet"/>
      <w:lvlText w:val=""/>
      <w:lvlJc w:val="left"/>
      <w:pPr>
        <w:tabs>
          <w:tab w:val="num" w:pos="2254"/>
        </w:tabs>
        <w:ind w:left="2254" w:hanging="360"/>
      </w:pPr>
      <w:rPr>
        <w:rFonts w:ascii="Wingdings" w:hAnsi="Wingdings"/>
      </w:rPr>
    </w:lvl>
    <w:lvl w:ilvl="3" w:tplc="E2DCD0D0">
      <w:start w:val="1"/>
      <w:numFmt w:val="bullet"/>
      <w:lvlText w:val=""/>
      <w:lvlJc w:val="left"/>
      <w:pPr>
        <w:tabs>
          <w:tab w:val="num" w:pos="2974"/>
        </w:tabs>
        <w:ind w:left="2974" w:hanging="360"/>
      </w:pPr>
      <w:rPr>
        <w:rFonts w:ascii="Symbol" w:hAnsi="Symbol"/>
      </w:rPr>
    </w:lvl>
    <w:lvl w:ilvl="4" w:tplc="4A02A220">
      <w:start w:val="1"/>
      <w:numFmt w:val="bullet"/>
      <w:lvlText w:val="o"/>
      <w:lvlJc w:val="left"/>
      <w:pPr>
        <w:tabs>
          <w:tab w:val="num" w:pos="3694"/>
        </w:tabs>
        <w:ind w:left="3694" w:hanging="360"/>
      </w:pPr>
      <w:rPr>
        <w:rFonts w:ascii="Courier New" w:hAnsi="Courier New"/>
      </w:rPr>
    </w:lvl>
    <w:lvl w:ilvl="5" w:tplc="362A491A">
      <w:start w:val="1"/>
      <w:numFmt w:val="bullet"/>
      <w:lvlText w:val=""/>
      <w:lvlJc w:val="left"/>
      <w:pPr>
        <w:tabs>
          <w:tab w:val="num" w:pos="4414"/>
        </w:tabs>
        <w:ind w:left="4414" w:hanging="360"/>
      </w:pPr>
      <w:rPr>
        <w:rFonts w:ascii="Wingdings" w:hAnsi="Wingdings"/>
      </w:rPr>
    </w:lvl>
    <w:lvl w:ilvl="6" w:tplc="DE12E3DA">
      <w:start w:val="1"/>
      <w:numFmt w:val="bullet"/>
      <w:lvlText w:val=""/>
      <w:lvlJc w:val="left"/>
      <w:pPr>
        <w:tabs>
          <w:tab w:val="num" w:pos="5134"/>
        </w:tabs>
        <w:ind w:left="5134" w:hanging="360"/>
      </w:pPr>
      <w:rPr>
        <w:rFonts w:ascii="Symbol" w:hAnsi="Symbol"/>
      </w:rPr>
    </w:lvl>
    <w:lvl w:ilvl="7" w:tplc="CA0CC43E">
      <w:start w:val="1"/>
      <w:numFmt w:val="bullet"/>
      <w:lvlText w:val="o"/>
      <w:lvlJc w:val="left"/>
      <w:pPr>
        <w:tabs>
          <w:tab w:val="num" w:pos="5854"/>
        </w:tabs>
        <w:ind w:left="5854" w:hanging="360"/>
      </w:pPr>
      <w:rPr>
        <w:rFonts w:ascii="Courier New" w:hAnsi="Courier New"/>
      </w:rPr>
    </w:lvl>
    <w:lvl w:ilvl="8" w:tplc="25242944">
      <w:start w:val="1"/>
      <w:numFmt w:val="bullet"/>
      <w:lvlText w:val=""/>
      <w:lvlJc w:val="left"/>
      <w:pPr>
        <w:tabs>
          <w:tab w:val="num" w:pos="6574"/>
        </w:tabs>
        <w:ind w:left="6574" w:hanging="360"/>
      </w:pPr>
      <w:rPr>
        <w:rFonts w:ascii="Wingdings" w:hAnsi="Wingdings"/>
      </w:rPr>
    </w:lvl>
  </w:abstractNum>
  <w:abstractNum w:abstractNumId="41" w15:restartNumberingAfterBreak="0">
    <w:nsid w:val="7F3C670C"/>
    <w:multiLevelType w:val="hybridMultilevel"/>
    <w:tmpl w:val="7F3C670C"/>
    <w:lvl w:ilvl="0" w:tplc="F84C0688">
      <w:start w:val="1"/>
      <w:numFmt w:val="bullet"/>
      <w:lvlText w:val=""/>
      <w:lvlJc w:val="left"/>
      <w:pPr>
        <w:tabs>
          <w:tab w:val="num" w:pos="814"/>
        </w:tabs>
        <w:ind w:left="814" w:hanging="360"/>
      </w:pPr>
      <w:rPr>
        <w:rFonts w:ascii="Symbol" w:hAnsi="Symbol"/>
      </w:rPr>
    </w:lvl>
    <w:lvl w:ilvl="1" w:tplc="CB5AD964">
      <w:start w:val="1"/>
      <w:numFmt w:val="bullet"/>
      <w:lvlText w:val="o"/>
      <w:lvlJc w:val="left"/>
      <w:pPr>
        <w:tabs>
          <w:tab w:val="num" w:pos="1534"/>
        </w:tabs>
        <w:ind w:left="1534" w:hanging="360"/>
      </w:pPr>
      <w:rPr>
        <w:rFonts w:ascii="Courier New" w:hAnsi="Courier New"/>
      </w:rPr>
    </w:lvl>
    <w:lvl w:ilvl="2" w:tplc="8CC02E98">
      <w:start w:val="1"/>
      <w:numFmt w:val="bullet"/>
      <w:lvlText w:val=""/>
      <w:lvlJc w:val="left"/>
      <w:pPr>
        <w:tabs>
          <w:tab w:val="num" w:pos="2254"/>
        </w:tabs>
        <w:ind w:left="2254" w:hanging="360"/>
      </w:pPr>
      <w:rPr>
        <w:rFonts w:ascii="Wingdings" w:hAnsi="Wingdings"/>
      </w:rPr>
    </w:lvl>
    <w:lvl w:ilvl="3" w:tplc="D408C54C">
      <w:start w:val="1"/>
      <w:numFmt w:val="bullet"/>
      <w:lvlText w:val=""/>
      <w:lvlJc w:val="left"/>
      <w:pPr>
        <w:tabs>
          <w:tab w:val="num" w:pos="2974"/>
        </w:tabs>
        <w:ind w:left="2974" w:hanging="360"/>
      </w:pPr>
      <w:rPr>
        <w:rFonts w:ascii="Symbol" w:hAnsi="Symbol"/>
      </w:rPr>
    </w:lvl>
    <w:lvl w:ilvl="4" w:tplc="9E7EE076">
      <w:start w:val="1"/>
      <w:numFmt w:val="bullet"/>
      <w:lvlText w:val="o"/>
      <w:lvlJc w:val="left"/>
      <w:pPr>
        <w:tabs>
          <w:tab w:val="num" w:pos="3694"/>
        </w:tabs>
        <w:ind w:left="3694" w:hanging="360"/>
      </w:pPr>
      <w:rPr>
        <w:rFonts w:ascii="Courier New" w:hAnsi="Courier New"/>
      </w:rPr>
    </w:lvl>
    <w:lvl w:ilvl="5" w:tplc="B988252C">
      <w:start w:val="1"/>
      <w:numFmt w:val="bullet"/>
      <w:lvlText w:val=""/>
      <w:lvlJc w:val="left"/>
      <w:pPr>
        <w:tabs>
          <w:tab w:val="num" w:pos="4414"/>
        </w:tabs>
        <w:ind w:left="4414" w:hanging="360"/>
      </w:pPr>
      <w:rPr>
        <w:rFonts w:ascii="Wingdings" w:hAnsi="Wingdings"/>
      </w:rPr>
    </w:lvl>
    <w:lvl w:ilvl="6" w:tplc="83A6E6E8">
      <w:start w:val="1"/>
      <w:numFmt w:val="bullet"/>
      <w:lvlText w:val=""/>
      <w:lvlJc w:val="left"/>
      <w:pPr>
        <w:tabs>
          <w:tab w:val="num" w:pos="5134"/>
        </w:tabs>
        <w:ind w:left="5134" w:hanging="360"/>
      </w:pPr>
      <w:rPr>
        <w:rFonts w:ascii="Symbol" w:hAnsi="Symbol"/>
      </w:rPr>
    </w:lvl>
    <w:lvl w:ilvl="7" w:tplc="03DA0C3A">
      <w:start w:val="1"/>
      <w:numFmt w:val="bullet"/>
      <w:lvlText w:val="o"/>
      <w:lvlJc w:val="left"/>
      <w:pPr>
        <w:tabs>
          <w:tab w:val="num" w:pos="5854"/>
        </w:tabs>
        <w:ind w:left="5854" w:hanging="360"/>
      </w:pPr>
      <w:rPr>
        <w:rFonts w:ascii="Courier New" w:hAnsi="Courier New"/>
      </w:rPr>
    </w:lvl>
    <w:lvl w:ilvl="8" w:tplc="88F00A9E">
      <w:start w:val="1"/>
      <w:numFmt w:val="bullet"/>
      <w:lvlText w:val=""/>
      <w:lvlJc w:val="left"/>
      <w:pPr>
        <w:tabs>
          <w:tab w:val="num" w:pos="6574"/>
        </w:tabs>
        <w:ind w:left="6574" w:hanging="360"/>
      </w:pPr>
      <w:rPr>
        <w:rFonts w:ascii="Wingdings" w:hAnsi="Wingdings"/>
      </w:rPr>
    </w:lvl>
  </w:abstractNum>
  <w:abstractNum w:abstractNumId="42" w15:restartNumberingAfterBreak="0">
    <w:nsid w:val="7F3C670D"/>
    <w:multiLevelType w:val="hybridMultilevel"/>
    <w:tmpl w:val="7F3C670D"/>
    <w:lvl w:ilvl="0" w:tplc="D318CFCE">
      <w:start w:val="1"/>
      <w:numFmt w:val="bullet"/>
      <w:lvlText w:val=""/>
      <w:lvlJc w:val="left"/>
      <w:pPr>
        <w:tabs>
          <w:tab w:val="num" w:pos="814"/>
        </w:tabs>
        <w:ind w:left="814" w:hanging="360"/>
      </w:pPr>
      <w:rPr>
        <w:rFonts w:ascii="Symbol" w:hAnsi="Symbol"/>
      </w:rPr>
    </w:lvl>
    <w:lvl w:ilvl="1" w:tplc="AFF84A28">
      <w:start w:val="1"/>
      <w:numFmt w:val="bullet"/>
      <w:lvlText w:val="o"/>
      <w:lvlJc w:val="left"/>
      <w:pPr>
        <w:tabs>
          <w:tab w:val="num" w:pos="1534"/>
        </w:tabs>
        <w:ind w:left="1534" w:hanging="360"/>
      </w:pPr>
      <w:rPr>
        <w:rFonts w:ascii="Courier New" w:hAnsi="Courier New"/>
      </w:rPr>
    </w:lvl>
    <w:lvl w:ilvl="2" w:tplc="2DE05332">
      <w:start w:val="1"/>
      <w:numFmt w:val="bullet"/>
      <w:lvlText w:val=""/>
      <w:lvlJc w:val="left"/>
      <w:pPr>
        <w:tabs>
          <w:tab w:val="num" w:pos="2254"/>
        </w:tabs>
        <w:ind w:left="2254" w:hanging="360"/>
      </w:pPr>
      <w:rPr>
        <w:rFonts w:ascii="Wingdings" w:hAnsi="Wingdings"/>
      </w:rPr>
    </w:lvl>
    <w:lvl w:ilvl="3" w:tplc="F8DC9F0C">
      <w:start w:val="1"/>
      <w:numFmt w:val="bullet"/>
      <w:lvlText w:val=""/>
      <w:lvlJc w:val="left"/>
      <w:pPr>
        <w:tabs>
          <w:tab w:val="num" w:pos="2974"/>
        </w:tabs>
        <w:ind w:left="2974" w:hanging="360"/>
      </w:pPr>
      <w:rPr>
        <w:rFonts w:ascii="Symbol" w:hAnsi="Symbol"/>
      </w:rPr>
    </w:lvl>
    <w:lvl w:ilvl="4" w:tplc="153E330C">
      <w:start w:val="1"/>
      <w:numFmt w:val="bullet"/>
      <w:lvlText w:val="o"/>
      <w:lvlJc w:val="left"/>
      <w:pPr>
        <w:tabs>
          <w:tab w:val="num" w:pos="3694"/>
        </w:tabs>
        <w:ind w:left="3694" w:hanging="360"/>
      </w:pPr>
      <w:rPr>
        <w:rFonts w:ascii="Courier New" w:hAnsi="Courier New"/>
      </w:rPr>
    </w:lvl>
    <w:lvl w:ilvl="5" w:tplc="A4D4C12E">
      <w:start w:val="1"/>
      <w:numFmt w:val="bullet"/>
      <w:lvlText w:val=""/>
      <w:lvlJc w:val="left"/>
      <w:pPr>
        <w:tabs>
          <w:tab w:val="num" w:pos="4414"/>
        </w:tabs>
        <w:ind w:left="4414" w:hanging="360"/>
      </w:pPr>
      <w:rPr>
        <w:rFonts w:ascii="Wingdings" w:hAnsi="Wingdings"/>
      </w:rPr>
    </w:lvl>
    <w:lvl w:ilvl="6" w:tplc="8A486B7E">
      <w:start w:val="1"/>
      <w:numFmt w:val="bullet"/>
      <w:lvlText w:val=""/>
      <w:lvlJc w:val="left"/>
      <w:pPr>
        <w:tabs>
          <w:tab w:val="num" w:pos="5134"/>
        </w:tabs>
        <w:ind w:left="5134" w:hanging="360"/>
      </w:pPr>
      <w:rPr>
        <w:rFonts w:ascii="Symbol" w:hAnsi="Symbol"/>
      </w:rPr>
    </w:lvl>
    <w:lvl w:ilvl="7" w:tplc="38C2DC14">
      <w:start w:val="1"/>
      <w:numFmt w:val="bullet"/>
      <w:lvlText w:val="o"/>
      <w:lvlJc w:val="left"/>
      <w:pPr>
        <w:tabs>
          <w:tab w:val="num" w:pos="5854"/>
        </w:tabs>
        <w:ind w:left="5854" w:hanging="360"/>
      </w:pPr>
      <w:rPr>
        <w:rFonts w:ascii="Courier New" w:hAnsi="Courier New"/>
      </w:rPr>
    </w:lvl>
    <w:lvl w:ilvl="8" w:tplc="7DDE41DA">
      <w:start w:val="1"/>
      <w:numFmt w:val="bullet"/>
      <w:lvlText w:val=""/>
      <w:lvlJc w:val="left"/>
      <w:pPr>
        <w:tabs>
          <w:tab w:val="num" w:pos="6574"/>
        </w:tabs>
        <w:ind w:left="6574" w:hanging="360"/>
      </w:pPr>
      <w:rPr>
        <w:rFonts w:ascii="Wingdings" w:hAnsi="Wingdings"/>
      </w:rPr>
    </w:lvl>
  </w:abstractNum>
  <w:abstractNum w:abstractNumId="43" w15:restartNumberingAfterBreak="0">
    <w:nsid w:val="7F3C670E"/>
    <w:multiLevelType w:val="hybridMultilevel"/>
    <w:tmpl w:val="7F3C670E"/>
    <w:lvl w:ilvl="0" w:tplc="2FAE81F4">
      <w:start w:val="1"/>
      <w:numFmt w:val="bullet"/>
      <w:lvlText w:val=""/>
      <w:lvlJc w:val="left"/>
      <w:pPr>
        <w:tabs>
          <w:tab w:val="num" w:pos="814"/>
        </w:tabs>
        <w:ind w:left="814" w:hanging="360"/>
      </w:pPr>
      <w:rPr>
        <w:rFonts w:ascii="Symbol" w:hAnsi="Symbol"/>
      </w:rPr>
    </w:lvl>
    <w:lvl w:ilvl="1" w:tplc="EFDE9EAC">
      <w:start w:val="1"/>
      <w:numFmt w:val="bullet"/>
      <w:lvlText w:val="o"/>
      <w:lvlJc w:val="left"/>
      <w:pPr>
        <w:tabs>
          <w:tab w:val="num" w:pos="1534"/>
        </w:tabs>
        <w:ind w:left="1534" w:hanging="360"/>
      </w:pPr>
      <w:rPr>
        <w:rFonts w:ascii="Courier New" w:hAnsi="Courier New"/>
      </w:rPr>
    </w:lvl>
    <w:lvl w:ilvl="2" w:tplc="C7C68B30">
      <w:start w:val="1"/>
      <w:numFmt w:val="bullet"/>
      <w:lvlText w:val=""/>
      <w:lvlJc w:val="left"/>
      <w:pPr>
        <w:tabs>
          <w:tab w:val="num" w:pos="2254"/>
        </w:tabs>
        <w:ind w:left="2254" w:hanging="360"/>
      </w:pPr>
      <w:rPr>
        <w:rFonts w:ascii="Wingdings" w:hAnsi="Wingdings"/>
      </w:rPr>
    </w:lvl>
    <w:lvl w:ilvl="3" w:tplc="18AA9AD8">
      <w:start w:val="1"/>
      <w:numFmt w:val="bullet"/>
      <w:lvlText w:val=""/>
      <w:lvlJc w:val="left"/>
      <w:pPr>
        <w:tabs>
          <w:tab w:val="num" w:pos="2974"/>
        </w:tabs>
        <w:ind w:left="2974" w:hanging="360"/>
      </w:pPr>
      <w:rPr>
        <w:rFonts w:ascii="Symbol" w:hAnsi="Symbol"/>
      </w:rPr>
    </w:lvl>
    <w:lvl w:ilvl="4" w:tplc="F81873DE">
      <w:start w:val="1"/>
      <w:numFmt w:val="bullet"/>
      <w:lvlText w:val="o"/>
      <w:lvlJc w:val="left"/>
      <w:pPr>
        <w:tabs>
          <w:tab w:val="num" w:pos="3694"/>
        </w:tabs>
        <w:ind w:left="3694" w:hanging="360"/>
      </w:pPr>
      <w:rPr>
        <w:rFonts w:ascii="Courier New" w:hAnsi="Courier New"/>
      </w:rPr>
    </w:lvl>
    <w:lvl w:ilvl="5" w:tplc="7B70D990">
      <w:start w:val="1"/>
      <w:numFmt w:val="bullet"/>
      <w:lvlText w:val=""/>
      <w:lvlJc w:val="left"/>
      <w:pPr>
        <w:tabs>
          <w:tab w:val="num" w:pos="4414"/>
        </w:tabs>
        <w:ind w:left="4414" w:hanging="360"/>
      </w:pPr>
      <w:rPr>
        <w:rFonts w:ascii="Wingdings" w:hAnsi="Wingdings"/>
      </w:rPr>
    </w:lvl>
    <w:lvl w:ilvl="6" w:tplc="092E8E5C">
      <w:start w:val="1"/>
      <w:numFmt w:val="bullet"/>
      <w:lvlText w:val=""/>
      <w:lvlJc w:val="left"/>
      <w:pPr>
        <w:tabs>
          <w:tab w:val="num" w:pos="5134"/>
        </w:tabs>
        <w:ind w:left="5134" w:hanging="360"/>
      </w:pPr>
      <w:rPr>
        <w:rFonts w:ascii="Symbol" w:hAnsi="Symbol"/>
      </w:rPr>
    </w:lvl>
    <w:lvl w:ilvl="7" w:tplc="F8964780">
      <w:start w:val="1"/>
      <w:numFmt w:val="bullet"/>
      <w:lvlText w:val="o"/>
      <w:lvlJc w:val="left"/>
      <w:pPr>
        <w:tabs>
          <w:tab w:val="num" w:pos="5854"/>
        </w:tabs>
        <w:ind w:left="5854" w:hanging="360"/>
      </w:pPr>
      <w:rPr>
        <w:rFonts w:ascii="Courier New" w:hAnsi="Courier New"/>
      </w:rPr>
    </w:lvl>
    <w:lvl w:ilvl="8" w:tplc="56E89172">
      <w:start w:val="1"/>
      <w:numFmt w:val="bullet"/>
      <w:lvlText w:val=""/>
      <w:lvlJc w:val="left"/>
      <w:pPr>
        <w:tabs>
          <w:tab w:val="num" w:pos="6574"/>
        </w:tabs>
        <w:ind w:left="6574" w:hanging="360"/>
      </w:pPr>
      <w:rPr>
        <w:rFonts w:ascii="Wingdings" w:hAnsi="Wingdings"/>
      </w:rPr>
    </w:lvl>
  </w:abstractNum>
  <w:abstractNum w:abstractNumId="44" w15:restartNumberingAfterBreak="0">
    <w:nsid w:val="7F3C670F"/>
    <w:multiLevelType w:val="hybridMultilevel"/>
    <w:tmpl w:val="7F3C670F"/>
    <w:lvl w:ilvl="0" w:tplc="59709454">
      <w:start w:val="1"/>
      <w:numFmt w:val="bullet"/>
      <w:lvlText w:val=""/>
      <w:lvlJc w:val="left"/>
      <w:pPr>
        <w:tabs>
          <w:tab w:val="num" w:pos="814"/>
        </w:tabs>
        <w:ind w:left="814" w:hanging="360"/>
      </w:pPr>
      <w:rPr>
        <w:rFonts w:ascii="Symbol" w:hAnsi="Symbol"/>
      </w:rPr>
    </w:lvl>
    <w:lvl w:ilvl="1" w:tplc="DC1CCE6C">
      <w:start w:val="1"/>
      <w:numFmt w:val="bullet"/>
      <w:lvlText w:val="o"/>
      <w:lvlJc w:val="left"/>
      <w:pPr>
        <w:tabs>
          <w:tab w:val="num" w:pos="1534"/>
        </w:tabs>
        <w:ind w:left="1534" w:hanging="360"/>
      </w:pPr>
      <w:rPr>
        <w:rFonts w:ascii="Courier New" w:hAnsi="Courier New"/>
      </w:rPr>
    </w:lvl>
    <w:lvl w:ilvl="2" w:tplc="7A6AC174">
      <w:start w:val="1"/>
      <w:numFmt w:val="bullet"/>
      <w:lvlText w:val=""/>
      <w:lvlJc w:val="left"/>
      <w:pPr>
        <w:tabs>
          <w:tab w:val="num" w:pos="2254"/>
        </w:tabs>
        <w:ind w:left="2254" w:hanging="360"/>
      </w:pPr>
      <w:rPr>
        <w:rFonts w:ascii="Wingdings" w:hAnsi="Wingdings"/>
      </w:rPr>
    </w:lvl>
    <w:lvl w:ilvl="3" w:tplc="FFE22234">
      <w:start w:val="1"/>
      <w:numFmt w:val="bullet"/>
      <w:lvlText w:val=""/>
      <w:lvlJc w:val="left"/>
      <w:pPr>
        <w:tabs>
          <w:tab w:val="num" w:pos="2974"/>
        </w:tabs>
        <w:ind w:left="2974" w:hanging="360"/>
      </w:pPr>
      <w:rPr>
        <w:rFonts w:ascii="Symbol" w:hAnsi="Symbol"/>
      </w:rPr>
    </w:lvl>
    <w:lvl w:ilvl="4" w:tplc="981870CC">
      <w:start w:val="1"/>
      <w:numFmt w:val="bullet"/>
      <w:lvlText w:val="o"/>
      <w:lvlJc w:val="left"/>
      <w:pPr>
        <w:tabs>
          <w:tab w:val="num" w:pos="3694"/>
        </w:tabs>
        <w:ind w:left="3694" w:hanging="360"/>
      </w:pPr>
      <w:rPr>
        <w:rFonts w:ascii="Courier New" w:hAnsi="Courier New"/>
      </w:rPr>
    </w:lvl>
    <w:lvl w:ilvl="5" w:tplc="AF667B3E">
      <w:start w:val="1"/>
      <w:numFmt w:val="bullet"/>
      <w:lvlText w:val=""/>
      <w:lvlJc w:val="left"/>
      <w:pPr>
        <w:tabs>
          <w:tab w:val="num" w:pos="4414"/>
        </w:tabs>
        <w:ind w:left="4414" w:hanging="360"/>
      </w:pPr>
      <w:rPr>
        <w:rFonts w:ascii="Wingdings" w:hAnsi="Wingdings"/>
      </w:rPr>
    </w:lvl>
    <w:lvl w:ilvl="6" w:tplc="818C704E">
      <w:start w:val="1"/>
      <w:numFmt w:val="bullet"/>
      <w:lvlText w:val=""/>
      <w:lvlJc w:val="left"/>
      <w:pPr>
        <w:tabs>
          <w:tab w:val="num" w:pos="5134"/>
        </w:tabs>
        <w:ind w:left="5134" w:hanging="360"/>
      </w:pPr>
      <w:rPr>
        <w:rFonts w:ascii="Symbol" w:hAnsi="Symbol"/>
      </w:rPr>
    </w:lvl>
    <w:lvl w:ilvl="7" w:tplc="C582A9E2">
      <w:start w:val="1"/>
      <w:numFmt w:val="bullet"/>
      <w:lvlText w:val="o"/>
      <w:lvlJc w:val="left"/>
      <w:pPr>
        <w:tabs>
          <w:tab w:val="num" w:pos="5854"/>
        </w:tabs>
        <w:ind w:left="5854" w:hanging="360"/>
      </w:pPr>
      <w:rPr>
        <w:rFonts w:ascii="Courier New" w:hAnsi="Courier New"/>
      </w:rPr>
    </w:lvl>
    <w:lvl w:ilvl="8" w:tplc="BF20CC0E">
      <w:start w:val="1"/>
      <w:numFmt w:val="bullet"/>
      <w:lvlText w:val=""/>
      <w:lvlJc w:val="left"/>
      <w:pPr>
        <w:tabs>
          <w:tab w:val="num" w:pos="6574"/>
        </w:tabs>
        <w:ind w:left="6574" w:hanging="360"/>
      </w:pPr>
      <w:rPr>
        <w:rFonts w:ascii="Wingdings" w:hAnsi="Wingdings"/>
      </w:rPr>
    </w:lvl>
  </w:abstractNum>
  <w:abstractNum w:abstractNumId="45" w15:restartNumberingAfterBreak="0">
    <w:nsid w:val="7F3C6710"/>
    <w:multiLevelType w:val="hybridMultilevel"/>
    <w:tmpl w:val="7F3C6710"/>
    <w:lvl w:ilvl="0" w:tplc="67661170">
      <w:start w:val="1"/>
      <w:numFmt w:val="bullet"/>
      <w:lvlText w:val=""/>
      <w:lvlJc w:val="left"/>
      <w:pPr>
        <w:tabs>
          <w:tab w:val="num" w:pos="814"/>
        </w:tabs>
        <w:ind w:left="814" w:hanging="360"/>
      </w:pPr>
      <w:rPr>
        <w:rFonts w:ascii="Symbol" w:hAnsi="Symbol"/>
      </w:rPr>
    </w:lvl>
    <w:lvl w:ilvl="1" w:tplc="67243AF8">
      <w:start w:val="1"/>
      <w:numFmt w:val="bullet"/>
      <w:lvlText w:val="o"/>
      <w:lvlJc w:val="left"/>
      <w:pPr>
        <w:tabs>
          <w:tab w:val="num" w:pos="1534"/>
        </w:tabs>
        <w:ind w:left="1534" w:hanging="360"/>
      </w:pPr>
      <w:rPr>
        <w:rFonts w:ascii="Courier New" w:hAnsi="Courier New"/>
      </w:rPr>
    </w:lvl>
    <w:lvl w:ilvl="2" w:tplc="91F26816">
      <w:start w:val="1"/>
      <w:numFmt w:val="bullet"/>
      <w:lvlText w:val=""/>
      <w:lvlJc w:val="left"/>
      <w:pPr>
        <w:tabs>
          <w:tab w:val="num" w:pos="2254"/>
        </w:tabs>
        <w:ind w:left="2254" w:hanging="360"/>
      </w:pPr>
      <w:rPr>
        <w:rFonts w:ascii="Wingdings" w:hAnsi="Wingdings"/>
      </w:rPr>
    </w:lvl>
    <w:lvl w:ilvl="3" w:tplc="89B2D71A">
      <w:start w:val="1"/>
      <w:numFmt w:val="bullet"/>
      <w:lvlText w:val=""/>
      <w:lvlJc w:val="left"/>
      <w:pPr>
        <w:tabs>
          <w:tab w:val="num" w:pos="2974"/>
        </w:tabs>
        <w:ind w:left="2974" w:hanging="360"/>
      </w:pPr>
      <w:rPr>
        <w:rFonts w:ascii="Symbol" w:hAnsi="Symbol"/>
      </w:rPr>
    </w:lvl>
    <w:lvl w:ilvl="4" w:tplc="8A8EE610">
      <w:start w:val="1"/>
      <w:numFmt w:val="bullet"/>
      <w:lvlText w:val="o"/>
      <w:lvlJc w:val="left"/>
      <w:pPr>
        <w:tabs>
          <w:tab w:val="num" w:pos="3694"/>
        </w:tabs>
        <w:ind w:left="3694" w:hanging="360"/>
      </w:pPr>
      <w:rPr>
        <w:rFonts w:ascii="Courier New" w:hAnsi="Courier New"/>
      </w:rPr>
    </w:lvl>
    <w:lvl w:ilvl="5" w:tplc="78C0BFD8">
      <w:start w:val="1"/>
      <w:numFmt w:val="bullet"/>
      <w:lvlText w:val=""/>
      <w:lvlJc w:val="left"/>
      <w:pPr>
        <w:tabs>
          <w:tab w:val="num" w:pos="4414"/>
        </w:tabs>
        <w:ind w:left="4414" w:hanging="360"/>
      </w:pPr>
      <w:rPr>
        <w:rFonts w:ascii="Wingdings" w:hAnsi="Wingdings"/>
      </w:rPr>
    </w:lvl>
    <w:lvl w:ilvl="6" w:tplc="7C4A82FE">
      <w:start w:val="1"/>
      <w:numFmt w:val="bullet"/>
      <w:lvlText w:val=""/>
      <w:lvlJc w:val="left"/>
      <w:pPr>
        <w:tabs>
          <w:tab w:val="num" w:pos="5134"/>
        </w:tabs>
        <w:ind w:left="5134" w:hanging="360"/>
      </w:pPr>
      <w:rPr>
        <w:rFonts w:ascii="Symbol" w:hAnsi="Symbol"/>
      </w:rPr>
    </w:lvl>
    <w:lvl w:ilvl="7" w:tplc="D38EAFE8">
      <w:start w:val="1"/>
      <w:numFmt w:val="bullet"/>
      <w:lvlText w:val="o"/>
      <w:lvlJc w:val="left"/>
      <w:pPr>
        <w:tabs>
          <w:tab w:val="num" w:pos="5854"/>
        </w:tabs>
        <w:ind w:left="5854" w:hanging="360"/>
      </w:pPr>
      <w:rPr>
        <w:rFonts w:ascii="Courier New" w:hAnsi="Courier New"/>
      </w:rPr>
    </w:lvl>
    <w:lvl w:ilvl="8" w:tplc="E83288EA">
      <w:start w:val="1"/>
      <w:numFmt w:val="bullet"/>
      <w:lvlText w:val=""/>
      <w:lvlJc w:val="left"/>
      <w:pPr>
        <w:tabs>
          <w:tab w:val="num" w:pos="6574"/>
        </w:tabs>
        <w:ind w:left="6574" w:hanging="360"/>
      </w:pPr>
      <w:rPr>
        <w:rFonts w:ascii="Wingdings" w:hAnsi="Wingdings"/>
      </w:rPr>
    </w:lvl>
  </w:abstractNum>
  <w:abstractNum w:abstractNumId="46" w15:restartNumberingAfterBreak="0">
    <w:nsid w:val="7F3C6711"/>
    <w:multiLevelType w:val="hybridMultilevel"/>
    <w:tmpl w:val="7F3C6711"/>
    <w:lvl w:ilvl="0" w:tplc="ACD4BDB8">
      <w:start w:val="1"/>
      <w:numFmt w:val="bullet"/>
      <w:lvlText w:val=""/>
      <w:lvlJc w:val="left"/>
      <w:pPr>
        <w:tabs>
          <w:tab w:val="num" w:pos="814"/>
        </w:tabs>
        <w:ind w:left="814" w:hanging="360"/>
      </w:pPr>
      <w:rPr>
        <w:rFonts w:ascii="Symbol" w:hAnsi="Symbol"/>
      </w:rPr>
    </w:lvl>
    <w:lvl w:ilvl="1" w:tplc="CCDA4048">
      <w:start w:val="1"/>
      <w:numFmt w:val="bullet"/>
      <w:lvlText w:val="o"/>
      <w:lvlJc w:val="left"/>
      <w:pPr>
        <w:tabs>
          <w:tab w:val="num" w:pos="1534"/>
        </w:tabs>
        <w:ind w:left="1534" w:hanging="360"/>
      </w:pPr>
      <w:rPr>
        <w:rFonts w:ascii="Courier New" w:hAnsi="Courier New"/>
      </w:rPr>
    </w:lvl>
    <w:lvl w:ilvl="2" w:tplc="74008B32">
      <w:start w:val="1"/>
      <w:numFmt w:val="bullet"/>
      <w:lvlText w:val=""/>
      <w:lvlJc w:val="left"/>
      <w:pPr>
        <w:tabs>
          <w:tab w:val="num" w:pos="2254"/>
        </w:tabs>
        <w:ind w:left="2254" w:hanging="360"/>
      </w:pPr>
      <w:rPr>
        <w:rFonts w:ascii="Wingdings" w:hAnsi="Wingdings"/>
      </w:rPr>
    </w:lvl>
    <w:lvl w:ilvl="3" w:tplc="9280B6C8">
      <w:start w:val="1"/>
      <w:numFmt w:val="bullet"/>
      <w:lvlText w:val=""/>
      <w:lvlJc w:val="left"/>
      <w:pPr>
        <w:tabs>
          <w:tab w:val="num" w:pos="2974"/>
        </w:tabs>
        <w:ind w:left="2974" w:hanging="360"/>
      </w:pPr>
      <w:rPr>
        <w:rFonts w:ascii="Symbol" w:hAnsi="Symbol"/>
      </w:rPr>
    </w:lvl>
    <w:lvl w:ilvl="4" w:tplc="8E70E488">
      <w:start w:val="1"/>
      <w:numFmt w:val="bullet"/>
      <w:lvlText w:val="o"/>
      <w:lvlJc w:val="left"/>
      <w:pPr>
        <w:tabs>
          <w:tab w:val="num" w:pos="3694"/>
        </w:tabs>
        <w:ind w:left="3694" w:hanging="360"/>
      </w:pPr>
      <w:rPr>
        <w:rFonts w:ascii="Courier New" w:hAnsi="Courier New"/>
      </w:rPr>
    </w:lvl>
    <w:lvl w:ilvl="5" w:tplc="FB72DB9C">
      <w:start w:val="1"/>
      <w:numFmt w:val="bullet"/>
      <w:lvlText w:val=""/>
      <w:lvlJc w:val="left"/>
      <w:pPr>
        <w:tabs>
          <w:tab w:val="num" w:pos="4414"/>
        </w:tabs>
        <w:ind w:left="4414" w:hanging="360"/>
      </w:pPr>
      <w:rPr>
        <w:rFonts w:ascii="Wingdings" w:hAnsi="Wingdings"/>
      </w:rPr>
    </w:lvl>
    <w:lvl w:ilvl="6" w:tplc="6DFA97EE">
      <w:start w:val="1"/>
      <w:numFmt w:val="bullet"/>
      <w:lvlText w:val=""/>
      <w:lvlJc w:val="left"/>
      <w:pPr>
        <w:tabs>
          <w:tab w:val="num" w:pos="5134"/>
        </w:tabs>
        <w:ind w:left="5134" w:hanging="360"/>
      </w:pPr>
      <w:rPr>
        <w:rFonts w:ascii="Symbol" w:hAnsi="Symbol"/>
      </w:rPr>
    </w:lvl>
    <w:lvl w:ilvl="7" w:tplc="24A2A252">
      <w:start w:val="1"/>
      <w:numFmt w:val="bullet"/>
      <w:lvlText w:val="o"/>
      <w:lvlJc w:val="left"/>
      <w:pPr>
        <w:tabs>
          <w:tab w:val="num" w:pos="5854"/>
        </w:tabs>
        <w:ind w:left="5854" w:hanging="360"/>
      </w:pPr>
      <w:rPr>
        <w:rFonts w:ascii="Courier New" w:hAnsi="Courier New"/>
      </w:rPr>
    </w:lvl>
    <w:lvl w:ilvl="8" w:tplc="8E8630A8">
      <w:start w:val="1"/>
      <w:numFmt w:val="bullet"/>
      <w:lvlText w:val=""/>
      <w:lvlJc w:val="left"/>
      <w:pPr>
        <w:tabs>
          <w:tab w:val="num" w:pos="6574"/>
        </w:tabs>
        <w:ind w:left="6574" w:hanging="360"/>
      </w:pPr>
      <w:rPr>
        <w:rFonts w:ascii="Wingdings" w:hAnsi="Wingdings"/>
      </w:rPr>
    </w:lvl>
  </w:abstractNum>
  <w:abstractNum w:abstractNumId="47" w15:restartNumberingAfterBreak="0">
    <w:nsid w:val="7F3C6712"/>
    <w:multiLevelType w:val="hybridMultilevel"/>
    <w:tmpl w:val="7F3C6712"/>
    <w:lvl w:ilvl="0" w:tplc="E968D28A">
      <w:start w:val="1"/>
      <w:numFmt w:val="bullet"/>
      <w:lvlText w:val=""/>
      <w:lvlJc w:val="left"/>
      <w:pPr>
        <w:tabs>
          <w:tab w:val="num" w:pos="814"/>
        </w:tabs>
        <w:ind w:left="814" w:hanging="360"/>
      </w:pPr>
      <w:rPr>
        <w:rFonts w:ascii="Symbol" w:hAnsi="Symbol"/>
      </w:rPr>
    </w:lvl>
    <w:lvl w:ilvl="1" w:tplc="8AB6F1F0">
      <w:start w:val="1"/>
      <w:numFmt w:val="bullet"/>
      <w:lvlText w:val="o"/>
      <w:lvlJc w:val="left"/>
      <w:pPr>
        <w:tabs>
          <w:tab w:val="num" w:pos="1534"/>
        </w:tabs>
        <w:ind w:left="1534" w:hanging="360"/>
      </w:pPr>
      <w:rPr>
        <w:rFonts w:ascii="Courier New" w:hAnsi="Courier New"/>
      </w:rPr>
    </w:lvl>
    <w:lvl w:ilvl="2" w:tplc="1070F7C0">
      <w:start w:val="1"/>
      <w:numFmt w:val="bullet"/>
      <w:lvlText w:val=""/>
      <w:lvlJc w:val="left"/>
      <w:pPr>
        <w:tabs>
          <w:tab w:val="num" w:pos="2254"/>
        </w:tabs>
        <w:ind w:left="2254" w:hanging="360"/>
      </w:pPr>
      <w:rPr>
        <w:rFonts w:ascii="Wingdings" w:hAnsi="Wingdings"/>
      </w:rPr>
    </w:lvl>
    <w:lvl w:ilvl="3" w:tplc="47F054C6">
      <w:start w:val="1"/>
      <w:numFmt w:val="bullet"/>
      <w:lvlText w:val=""/>
      <w:lvlJc w:val="left"/>
      <w:pPr>
        <w:tabs>
          <w:tab w:val="num" w:pos="2974"/>
        </w:tabs>
        <w:ind w:left="2974" w:hanging="360"/>
      </w:pPr>
      <w:rPr>
        <w:rFonts w:ascii="Symbol" w:hAnsi="Symbol"/>
      </w:rPr>
    </w:lvl>
    <w:lvl w:ilvl="4" w:tplc="AEC69624">
      <w:start w:val="1"/>
      <w:numFmt w:val="bullet"/>
      <w:lvlText w:val="o"/>
      <w:lvlJc w:val="left"/>
      <w:pPr>
        <w:tabs>
          <w:tab w:val="num" w:pos="3694"/>
        </w:tabs>
        <w:ind w:left="3694" w:hanging="360"/>
      </w:pPr>
      <w:rPr>
        <w:rFonts w:ascii="Courier New" w:hAnsi="Courier New"/>
      </w:rPr>
    </w:lvl>
    <w:lvl w:ilvl="5" w:tplc="4BB27E98">
      <w:start w:val="1"/>
      <w:numFmt w:val="bullet"/>
      <w:lvlText w:val=""/>
      <w:lvlJc w:val="left"/>
      <w:pPr>
        <w:tabs>
          <w:tab w:val="num" w:pos="4414"/>
        </w:tabs>
        <w:ind w:left="4414" w:hanging="360"/>
      </w:pPr>
      <w:rPr>
        <w:rFonts w:ascii="Wingdings" w:hAnsi="Wingdings"/>
      </w:rPr>
    </w:lvl>
    <w:lvl w:ilvl="6" w:tplc="F2683E38">
      <w:start w:val="1"/>
      <w:numFmt w:val="bullet"/>
      <w:lvlText w:val=""/>
      <w:lvlJc w:val="left"/>
      <w:pPr>
        <w:tabs>
          <w:tab w:val="num" w:pos="5134"/>
        </w:tabs>
        <w:ind w:left="5134" w:hanging="360"/>
      </w:pPr>
      <w:rPr>
        <w:rFonts w:ascii="Symbol" w:hAnsi="Symbol"/>
      </w:rPr>
    </w:lvl>
    <w:lvl w:ilvl="7" w:tplc="749CEAC2">
      <w:start w:val="1"/>
      <w:numFmt w:val="bullet"/>
      <w:lvlText w:val="o"/>
      <w:lvlJc w:val="left"/>
      <w:pPr>
        <w:tabs>
          <w:tab w:val="num" w:pos="5854"/>
        </w:tabs>
        <w:ind w:left="5854" w:hanging="360"/>
      </w:pPr>
      <w:rPr>
        <w:rFonts w:ascii="Courier New" w:hAnsi="Courier New"/>
      </w:rPr>
    </w:lvl>
    <w:lvl w:ilvl="8" w:tplc="A1B64336">
      <w:start w:val="1"/>
      <w:numFmt w:val="bullet"/>
      <w:lvlText w:val=""/>
      <w:lvlJc w:val="left"/>
      <w:pPr>
        <w:tabs>
          <w:tab w:val="num" w:pos="6574"/>
        </w:tabs>
        <w:ind w:left="6574" w:hanging="360"/>
      </w:pPr>
      <w:rPr>
        <w:rFonts w:ascii="Wingdings" w:hAnsi="Wingdings"/>
      </w:rPr>
    </w:lvl>
  </w:abstractNum>
  <w:abstractNum w:abstractNumId="48" w15:restartNumberingAfterBreak="0">
    <w:nsid w:val="7F3C6713"/>
    <w:multiLevelType w:val="hybridMultilevel"/>
    <w:tmpl w:val="7F3C6713"/>
    <w:lvl w:ilvl="0" w:tplc="C0C8305C">
      <w:start w:val="1"/>
      <w:numFmt w:val="bullet"/>
      <w:lvlText w:val=""/>
      <w:lvlJc w:val="left"/>
      <w:pPr>
        <w:tabs>
          <w:tab w:val="num" w:pos="814"/>
        </w:tabs>
        <w:ind w:left="814" w:hanging="360"/>
      </w:pPr>
      <w:rPr>
        <w:rFonts w:ascii="Symbol" w:hAnsi="Symbol"/>
      </w:rPr>
    </w:lvl>
    <w:lvl w:ilvl="1" w:tplc="8A0C8AC2">
      <w:start w:val="1"/>
      <w:numFmt w:val="bullet"/>
      <w:lvlText w:val="o"/>
      <w:lvlJc w:val="left"/>
      <w:pPr>
        <w:tabs>
          <w:tab w:val="num" w:pos="1534"/>
        </w:tabs>
        <w:ind w:left="1534" w:hanging="360"/>
      </w:pPr>
      <w:rPr>
        <w:rFonts w:ascii="Courier New" w:hAnsi="Courier New"/>
      </w:rPr>
    </w:lvl>
    <w:lvl w:ilvl="2" w:tplc="9EEEB9D2">
      <w:start w:val="1"/>
      <w:numFmt w:val="bullet"/>
      <w:lvlText w:val=""/>
      <w:lvlJc w:val="left"/>
      <w:pPr>
        <w:tabs>
          <w:tab w:val="num" w:pos="2254"/>
        </w:tabs>
        <w:ind w:left="2254" w:hanging="360"/>
      </w:pPr>
      <w:rPr>
        <w:rFonts w:ascii="Wingdings" w:hAnsi="Wingdings"/>
      </w:rPr>
    </w:lvl>
    <w:lvl w:ilvl="3" w:tplc="30242076">
      <w:start w:val="1"/>
      <w:numFmt w:val="bullet"/>
      <w:lvlText w:val=""/>
      <w:lvlJc w:val="left"/>
      <w:pPr>
        <w:tabs>
          <w:tab w:val="num" w:pos="2974"/>
        </w:tabs>
        <w:ind w:left="2974" w:hanging="360"/>
      </w:pPr>
      <w:rPr>
        <w:rFonts w:ascii="Symbol" w:hAnsi="Symbol"/>
      </w:rPr>
    </w:lvl>
    <w:lvl w:ilvl="4" w:tplc="B18CB766">
      <w:start w:val="1"/>
      <w:numFmt w:val="bullet"/>
      <w:lvlText w:val="o"/>
      <w:lvlJc w:val="left"/>
      <w:pPr>
        <w:tabs>
          <w:tab w:val="num" w:pos="3694"/>
        </w:tabs>
        <w:ind w:left="3694" w:hanging="360"/>
      </w:pPr>
      <w:rPr>
        <w:rFonts w:ascii="Courier New" w:hAnsi="Courier New"/>
      </w:rPr>
    </w:lvl>
    <w:lvl w:ilvl="5" w:tplc="53A41D5A">
      <w:start w:val="1"/>
      <w:numFmt w:val="bullet"/>
      <w:lvlText w:val=""/>
      <w:lvlJc w:val="left"/>
      <w:pPr>
        <w:tabs>
          <w:tab w:val="num" w:pos="4414"/>
        </w:tabs>
        <w:ind w:left="4414" w:hanging="360"/>
      </w:pPr>
      <w:rPr>
        <w:rFonts w:ascii="Wingdings" w:hAnsi="Wingdings"/>
      </w:rPr>
    </w:lvl>
    <w:lvl w:ilvl="6" w:tplc="49CEB172">
      <w:start w:val="1"/>
      <w:numFmt w:val="bullet"/>
      <w:lvlText w:val=""/>
      <w:lvlJc w:val="left"/>
      <w:pPr>
        <w:tabs>
          <w:tab w:val="num" w:pos="5134"/>
        </w:tabs>
        <w:ind w:left="5134" w:hanging="360"/>
      </w:pPr>
      <w:rPr>
        <w:rFonts w:ascii="Symbol" w:hAnsi="Symbol"/>
      </w:rPr>
    </w:lvl>
    <w:lvl w:ilvl="7" w:tplc="F85A5F64">
      <w:start w:val="1"/>
      <w:numFmt w:val="bullet"/>
      <w:lvlText w:val="o"/>
      <w:lvlJc w:val="left"/>
      <w:pPr>
        <w:tabs>
          <w:tab w:val="num" w:pos="5854"/>
        </w:tabs>
        <w:ind w:left="5854" w:hanging="360"/>
      </w:pPr>
      <w:rPr>
        <w:rFonts w:ascii="Courier New" w:hAnsi="Courier New"/>
      </w:rPr>
    </w:lvl>
    <w:lvl w:ilvl="8" w:tplc="0AA02026">
      <w:start w:val="1"/>
      <w:numFmt w:val="bullet"/>
      <w:lvlText w:val=""/>
      <w:lvlJc w:val="left"/>
      <w:pPr>
        <w:tabs>
          <w:tab w:val="num" w:pos="6574"/>
        </w:tabs>
        <w:ind w:left="6574" w:hanging="360"/>
      </w:pPr>
      <w:rPr>
        <w:rFonts w:ascii="Wingdings" w:hAnsi="Wingdings"/>
      </w:rPr>
    </w:lvl>
  </w:abstractNum>
  <w:abstractNum w:abstractNumId="49" w15:restartNumberingAfterBreak="0">
    <w:nsid w:val="7F3C6714"/>
    <w:multiLevelType w:val="hybridMultilevel"/>
    <w:tmpl w:val="7F3C6714"/>
    <w:lvl w:ilvl="0" w:tplc="B4C80AEE">
      <w:start w:val="1"/>
      <w:numFmt w:val="bullet"/>
      <w:lvlText w:val=""/>
      <w:lvlJc w:val="left"/>
      <w:pPr>
        <w:tabs>
          <w:tab w:val="num" w:pos="814"/>
        </w:tabs>
        <w:ind w:left="814" w:hanging="360"/>
      </w:pPr>
      <w:rPr>
        <w:rFonts w:ascii="Symbol" w:hAnsi="Symbol"/>
      </w:rPr>
    </w:lvl>
    <w:lvl w:ilvl="1" w:tplc="8EE2197E">
      <w:start w:val="1"/>
      <w:numFmt w:val="bullet"/>
      <w:lvlText w:val="o"/>
      <w:lvlJc w:val="left"/>
      <w:pPr>
        <w:tabs>
          <w:tab w:val="num" w:pos="1534"/>
        </w:tabs>
        <w:ind w:left="1534" w:hanging="360"/>
      </w:pPr>
      <w:rPr>
        <w:rFonts w:ascii="Courier New" w:hAnsi="Courier New"/>
      </w:rPr>
    </w:lvl>
    <w:lvl w:ilvl="2" w:tplc="63B45C48">
      <w:start w:val="1"/>
      <w:numFmt w:val="bullet"/>
      <w:lvlText w:val=""/>
      <w:lvlJc w:val="left"/>
      <w:pPr>
        <w:tabs>
          <w:tab w:val="num" w:pos="2254"/>
        </w:tabs>
        <w:ind w:left="2254" w:hanging="360"/>
      </w:pPr>
      <w:rPr>
        <w:rFonts w:ascii="Wingdings" w:hAnsi="Wingdings"/>
      </w:rPr>
    </w:lvl>
    <w:lvl w:ilvl="3" w:tplc="9BA4611C">
      <w:start w:val="1"/>
      <w:numFmt w:val="bullet"/>
      <w:lvlText w:val=""/>
      <w:lvlJc w:val="left"/>
      <w:pPr>
        <w:tabs>
          <w:tab w:val="num" w:pos="2974"/>
        </w:tabs>
        <w:ind w:left="2974" w:hanging="360"/>
      </w:pPr>
      <w:rPr>
        <w:rFonts w:ascii="Symbol" w:hAnsi="Symbol"/>
      </w:rPr>
    </w:lvl>
    <w:lvl w:ilvl="4" w:tplc="E452A992">
      <w:start w:val="1"/>
      <w:numFmt w:val="bullet"/>
      <w:lvlText w:val="o"/>
      <w:lvlJc w:val="left"/>
      <w:pPr>
        <w:tabs>
          <w:tab w:val="num" w:pos="3694"/>
        </w:tabs>
        <w:ind w:left="3694" w:hanging="360"/>
      </w:pPr>
      <w:rPr>
        <w:rFonts w:ascii="Courier New" w:hAnsi="Courier New"/>
      </w:rPr>
    </w:lvl>
    <w:lvl w:ilvl="5" w:tplc="FAF63D40">
      <w:start w:val="1"/>
      <w:numFmt w:val="bullet"/>
      <w:lvlText w:val=""/>
      <w:lvlJc w:val="left"/>
      <w:pPr>
        <w:tabs>
          <w:tab w:val="num" w:pos="4414"/>
        </w:tabs>
        <w:ind w:left="4414" w:hanging="360"/>
      </w:pPr>
      <w:rPr>
        <w:rFonts w:ascii="Wingdings" w:hAnsi="Wingdings"/>
      </w:rPr>
    </w:lvl>
    <w:lvl w:ilvl="6" w:tplc="4760947C">
      <w:start w:val="1"/>
      <w:numFmt w:val="bullet"/>
      <w:lvlText w:val=""/>
      <w:lvlJc w:val="left"/>
      <w:pPr>
        <w:tabs>
          <w:tab w:val="num" w:pos="5134"/>
        </w:tabs>
        <w:ind w:left="5134" w:hanging="360"/>
      </w:pPr>
      <w:rPr>
        <w:rFonts w:ascii="Symbol" w:hAnsi="Symbol"/>
      </w:rPr>
    </w:lvl>
    <w:lvl w:ilvl="7" w:tplc="ED0ED526">
      <w:start w:val="1"/>
      <w:numFmt w:val="bullet"/>
      <w:lvlText w:val="o"/>
      <w:lvlJc w:val="left"/>
      <w:pPr>
        <w:tabs>
          <w:tab w:val="num" w:pos="5854"/>
        </w:tabs>
        <w:ind w:left="5854" w:hanging="360"/>
      </w:pPr>
      <w:rPr>
        <w:rFonts w:ascii="Courier New" w:hAnsi="Courier New"/>
      </w:rPr>
    </w:lvl>
    <w:lvl w:ilvl="8" w:tplc="B7FCC3D8">
      <w:start w:val="1"/>
      <w:numFmt w:val="bullet"/>
      <w:lvlText w:val=""/>
      <w:lvlJc w:val="left"/>
      <w:pPr>
        <w:tabs>
          <w:tab w:val="num" w:pos="6574"/>
        </w:tabs>
        <w:ind w:left="6574" w:hanging="360"/>
      </w:pPr>
      <w:rPr>
        <w:rFonts w:ascii="Wingdings" w:hAnsi="Wingdings"/>
      </w:rPr>
    </w:lvl>
  </w:abstractNum>
  <w:num w:numId="1">
    <w:abstractNumId w:val="26"/>
  </w:num>
  <w:num w:numId="2">
    <w:abstractNumId w:val="29"/>
  </w:num>
  <w:num w:numId="3">
    <w:abstractNumId w:val="30"/>
  </w:num>
  <w:num w:numId="4">
    <w:abstractNumId w:val="31"/>
  </w:num>
  <w:num w:numId="5">
    <w:abstractNumId w:val="32"/>
  </w:num>
  <w:num w:numId="6">
    <w:abstractNumId w:val="33"/>
  </w:num>
  <w:num w:numId="7">
    <w:abstractNumId w:val="34"/>
  </w:num>
  <w:num w:numId="8">
    <w:abstractNumId w:val="35"/>
  </w:num>
  <w:num w:numId="9">
    <w:abstractNumId w:val="36"/>
  </w:num>
  <w:num w:numId="10">
    <w:abstractNumId w:val="37"/>
  </w:num>
  <w:num w:numId="11">
    <w:abstractNumId w:val="38"/>
  </w:num>
  <w:num w:numId="12">
    <w:abstractNumId w:val="39"/>
  </w:num>
  <w:num w:numId="13">
    <w:abstractNumId w:val="40"/>
  </w:num>
  <w:num w:numId="14">
    <w:abstractNumId w:val="41"/>
  </w:num>
  <w:num w:numId="15">
    <w:abstractNumId w:val="42"/>
  </w:num>
  <w:num w:numId="16">
    <w:abstractNumId w:val="43"/>
  </w:num>
  <w:num w:numId="17">
    <w:abstractNumId w:val="44"/>
  </w:num>
  <w:num w:numId="18">
    <w:abstractNumId w:val="45"/>
  </w:num>
  <w:num w:numId="19">
    <w:abstractNumId w:val="46"/>
  </w:num>
  <w:num w:numId="20">
    <w:abstractNumId w:val="47"/>
  </w:num>
  <w:num w:numId="21">
    <w:abstractNumId w:val="48"/>
  </w:num>
  <w:num w:numId="22">
    <w:abstractNumId w:val="49"/>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4"/>
  </w:num>
  <w:num w:numId="47">
    <w:abstractNumId w:val="21"/>
  </w:num>
  <w:num w:numId="48">
    <w:abstractNumId w:val="19"/>
  </w:num>
  <w:num w:numId="49">
    <w:abstractNumId w:val="25"/>
  </w:num>
  <w:num w:numId="50">
    <w:abstractNumId w:val="20"/>
  </w:num>
  <w:num w:numId="51">
    <w:abstractNumId w:val="16"/>
  </w:num>
  <w:num w:numId="52">
    <w:abstractNumId w:val="27"/>
  </w:num>
  <w:num w:numId="53">
    <w:abstractNumId w:val="17"/>
  </w:num>
  <w:num w:numId="54">
    <w:abstractNumId w:val="6"/>
  </w:num>
  <w:num w:numId="55">
    <w:abstractNumId w:val="10"/>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yMTWzNDQwNzAyMTNW0lEKTi0uzszPAykwrAUAYZ5V7iwAAAA="/>
  </w:docVars>
  <w:rsids>
    <w:rsidRoot w:val="004F1963"/>
    <w:rsid w:val="00001039"/>
    <w:rsid w:val="00001A71"/>
    <w:rsid w:val="00001FC3"/>
    <w:rsid w:val="00002710"/>
    <w:rsid w:val="00002934"/>
    <w:rsid w:val="0000424F"/>
    <w:rsid w:val="00005C57"/>
    <w:rsid w:val="0000648D"/>
    <w:rsid w:val="00006C2B"/>
    <w:rsid w:val="00006CA6"/>
    <w:rsid w:val="00006E2E"/>
    <w:rsid w:val="00006F3C"/>
    <w:rsid w:val="000078D7"/>
    <w:rsid w:val="000102EE"/>
    <w:rsid w:val="000104CB"/>
    <w:rsid w:val="000117BC"/>
    <w:rsid w:val="00012038"/>
    <w:rsid w:val="0001214E"/>
    <w:rsid w:val="000122B2"/>
    <w:rsid w:val="00012404"/>
    <w:rsid w:val="00012830"/>
    <w:rsid w:val="00012B93"/>
    <w:rsid w:val="00013499"/>
    <w:rsid w:val="0001364C"/>
    <w:rsid w:val="000136AD"/>
    <w:rsid w:val="000138E0"/>
    <w:rsid w:val="00013D35"/>
    <w:rsid w:val="00013F7D"/>
    <w:rsid w:val="0001573B"/>
    <w:rsid w:val="000163EC"/>
    <w:rsid w:val="00017620"/>
    <w:rsid w:val="000176E7"/>
    <w:rsid w:val="000203FD"/>
    <w:rsid w:val="00020F63"/>
    <w:rsid w:val="00021C51"/>
    <w:rsid w:val="00021D16"/>
    <w:rsid w:val="000228A2"/>
    <w:rsid w:val="000237B1"/>
    <w:rsid w:val="00023BFD"/>
    <w:rsid w:val="00025837"/>
    <w:rsid w:val="00026400"/>
    <w:rsid w:val="0002696C"/>
    <w:rsid w:val="00026E5A"/>
    <w:rsid w:val="00027B1A"/>
    <w:rsid w:val="00027F90"/>
    <w:rsid w:val="00030212"/>
    <w:rsid w:val="000304BF"/>
    <w:rsid w:val="00030585"/>
    <w:rsid w:val="0003067E"/>
    <w:rsid w:val="00030BF4"/>
    <w:rsid w:val="0003178F"/>
    <w:rsid w:val="00031AE6"/>
    <w:rsid w:val="000329D5"/>
    <w:rsid w:val="00033369"/>
    <w:rsid w:val="00035252"/>
    <w:rsid w:val="00035DCF"/>
    <w:rsid w:val="0003676A"/>
    <w:rsid w:val="00036C84"/>
    <w:rsid w:val="0004020B"/>
    <w:rsid w:val="00040B5E"/>
    <w:rsid w:val="00040EFE"/>
    <w:rsid w:val="00041A97"/>
    <w:rsid w:val="00041F63"/>
    <w:rsid w:val="00042ADE"/>
    <w:rsid w:val="0004656E"/>
    <w:rsid w:val="000474CD"/>
    <w:rsid w:val="00047FBC"/>
    <w:rsid w:val="000501C3"/>
    <w:rsid w:val="000505E9"/>
    <w:rsid w:val="00050EC7"/>
    <w:rsid w:val="000527C7"/>
    <w:rsid w:val="00053921"/>
    <w:rsid w:val="00053E9A"/>
    <w:rsid w:val="00054F6C"/>
    <w:rsid w:val="00055ED8"/>
    <w:rsid w:val="00056D5B"/>
    <w:rsid w:val="00056D97"/>
    <w:rsid w:val="00056F35"/>
    <w:rsid w:val="000573DF"/>
    <w:rsid w:val="00057756"/>
    <w:rsid w:val="00057A38"/>
    <w:rsid w:val="00060A85"/>
    <w:rsid w:val="00062CB4"/>
    <w:rsid w:val="00063125"/>
    <w:rsid w:val="000636C0"/>
    <w:rsid w:val="000639F1"/>
    <w:rsid w:val="00063FB0"/>
    <w:rsid w:val="00064B0A"/>
    <w:rsid w:val="00064E0B"/>
    <w:rsid w:val="00064E1F"/>
    <w:rsid w:val="00066324"/>
    <w:rsid w:val="000664AE"/>
    <w:rsid w:val="000668DD"/>
    <w:rsid w:val="00067D22"/>
    <w:rsid w:val="000705C7"/>
    <w:rsid w:val="000705E9"/>
    <w:rsid w:val="00070E38"/>
    <w:rsid w:val="00071CC9"/>
    <w:rsid w:val="00072619"/>
    <w:rsid w:val="00072843"/>
    <w:rsid w:val="00073389"/>
    <w:rsid w:val="00074C96"/>
    <w:rsid w:val="00075914"/>
    <w:rsid w:val="00076AAE"/>
    <w:rsid w:val="00076C03"/>
    <w:rsid w:val="00076D0A"/>
    <w:rsid w:val="000773FA"/>
    <w:rsid w:val="00077B61"/>
    <w:rsid w:val="00080FBF"/>
    <w:rsid w:val="00081234"/>
    <w:rsid w:val="0008284E"/>
    <w:rsid w:val="00082B86"/>
    <w:rsid w:val="00082F08"/>
    <w:rsid w:val="00084742"/>
    <w:rsid w:val="0008478B"/>
    <w:rsid w:val="00084ED5"/>
    <w:rsid w:val="000854C6"/>
    <w:rsid w:val="000856B2"/>
    <w:rsid w:val="000856FE"/>
    <w:rsid w:val="000858CD"/>
    <w:rsid w:val="00085B09"/>
    <w:rsid w:val="000865E5"/>
    <w:rsid w:val="00086B88"/>
    <w:rsid w:val="00090235"/>
    <w:rsid w:val="000917AE"/>
    <w:rsid w:val="00091FC1"/>
    <w:rsid w:val="000924F6"/>
    <w:rsid w:val="00092872"/>
    <w:rsid w:val="00092B6D"/>
    <w:rsid w:val="00092BAC"/>
    <w:rsid w:val="00092D23"/>
    <w:rsid w:val="00092F9B"/>
    <w:rsid w:val="00093220"/>
    <w:rsid w:val="000943A1"/>
    <w:rsid w:val="00095052"/>
    <w:rsid w:val="00096167"/>
    <w:rsid w:val="0009767E"/>
    <w:rsid w:val="00097A26"/>
    <w:rsid w:val="000A0999"/>
    <w:rsid w:val="000A251D"/>
    <w:rsid w:val="000A3004"/>
    <w:rsid w:val="000A3F10"/>
    <w:rsid w:val="000A415A"/>
    <w:rsid w:val="000A45F1"/>
    <w:rsid w:val="000A492B"/>
    <w:rsid w:val="000A4E9A"/>
    <w:rsid w:val="000A53BF"/>
    <w:rsid w:val="000A5B80"/>
    <w:rsid w:val="000A5C07"/>
    <w:rsid w:val="000A61C8"/>
    <w:rsid w:val="000A6984"/>
    <w:rsid w:val="000A6AF3"/>
    <w:rsid w:val="000A6BB4"/>
    <w:rsid w:val="000A78DB"/>
    <w:rsid w:val="000B0597"/>
    <w:rsid w:val="000B1E78"/>
    <w:rsid w:val="000B2341"/>
    <w:rsid w:val="000B367C"/>
    <w:rsid w:val="000B3B98"/>
    <w:rsid w:val="000B3EE3"/>
    <w:rsid w:val="000B3FA0"/>
    <w:rsid w:val="000B489B"/>
    <w:rsid w:val="000B6AFF"/>
    <w:rsid w:val="000C1091"/>
    <w:rsid w:val="000C15CB"/>
    <w:rsid w:val="000C1BB5"/>
    <w:rsid w:val="000C1F67"/>
    <w:rsid w:val="000C2486"/>
    <w:rsid w:val="000C2586"/>
    <w:rsid w:val="000C26D6"/>
    <w:rsid w:val="000C3B1A"/>
    <w:rsid w:val="000C3E86"/>
    <w:rsid w:val="000C41A5"/>
    <w:rsid w:val="000C4376"/>
    <w:rsid w:val="000C5543"/>
    <w:rsid w:val="000C60DE"/>
    <w:rsid w:val="000C713C"/>
    <w:rsid w:val="000D000C"/>
    <w:rsid w:val="000D0D0E"/>
    <w:rsid w:val="000D1067"/>
    <w:rsid w:val="000D1B38"/>
    <w:rsid w:val="000D2E58"/>
    <w:rsid w:val="000D57F7"/>
    <w:rsid w:val="000D5DAA"/>
    <w:rsid w:val="000D5FF7"/>
    <w:rsid w:val="000D60D6"/>
    <w:rsid w:val="000D632E"/>
    <w:rsid w:val="000D6963"/>
    <w:rsid w:val="000D6A14"/>
    <w:rsid w:val="000D6C6D"/>
    <w:rsid w:val="000D6FC1"/>
    <w:rsid w:val="000D7605"/>
    <w:rsid w:val="000D78B6"/>
    <w:rsid w:val="000E08B2"/>
    <w:rsid w:val="000E09B7"/>
    <w:rsid w:val="000E1EEC"/>
    <w:rsid w:val="000E2092"/>
    <w:rsid w:val="000E2E90"/>
    <w:rsid w:val="000E38A5"/>
    <w:rsid w:val="000E56B8"/>
    <w:rsid w:val="000E5E68"/>
    <w:rsid w:val="000E69D8"/>
    <w:rsid w:val="000E7410"/>
    <w:rsid w:val="000E771A"/>
    <w:rsid w:val="000E7D5F"/>
    <w:rsid w:val="000F0213"/>
    <w:rsid w:val="000F0DEE"/>
    <w:rsid w:val="000F1867"/>
    <w:rsid w:val="000F1F8A"/>
    <w:rsid w:val="000F273C"/>
    <w:rsid w:val="000F31BD"/>
    <w:rsid w:val="000F39EA"/>
    <w:rsid w:val="000F4139"/>
    <w:rsid w:val="000F48EA"/>
    <w:rsid w:val="000F491A"/>
    <w:rsid w:val="000F5867"/>
    <w:rsid w:val="000F5D63"/>
    <w:rsid w:val="000F6E7C"/>
    <w:rsid w:val="000F74E0"/>
    <w:rsid w:val="000F7EA5"/>
    <w:rsid w:val="00100994"/>
    <w:rsid w:val="00100A5E"/>
    <w:rsid w:val="00101B85"/>
    <w:rsid w:val="00101DC2"/>
    <w:rsid w:val="00102F66"/>
    <w:rsid w:val="001034BD"/>
    <w:rsid w:val="001038AA"/>
    <w:rsid w:val="00103C16"/>
    <w:rsid w:val="001040CD"/>
    <w:rsid w:val="00104620"/>
    <w:rsid w:val="00104799"/>
    <w:rsid w:val="00107D37"/>
    <w:rsid w:val="0011019E"/>
    <w:rsid w:val="001108C4"/>
    <w:rsid w:val="00110AEE"/>
    <w:rsid w:val="00111312"/>
    <w:rsid w:val="00111BFB"/>
    <w:rsid w:val="00111DA5"/>
    <w:rsid w:val="00112039"/>
    <w:rsid w:val="001121D0"/>
    <w:rsid w:val="00112CBD"/>
    <w:rsid w:val="00113532"/>
    <w:rsid w:val="00113E77"/>
    <w:rsid w:val="001152BF"/>
    <w:rsid w:val="001153E8"/>
    <w:rsid w:val="0011587C"/>
    <w:rsid w:val="00115926"/>
    <w:rsid w:val="00116B15"/>
    <w:rsid w:val="00116D39"/>
    <w:rsid w:val="001174A8"/>
    <w:rsid w:val="0011766F"/>
    <w:rsid w:val="00121537"/>
    <w:rsid w:val="00121D59"/>
    <w:rsid w:val="00121EE9"/>
    <w:rsid w:val="00122382"/>
    <w:rsid w:val="00122D57"/>
    <w:rsid w:val="00123FB9"/>
    <w:rsid w:val="00125DF7"/>
    <w:rsid w:val="00127126"/>
    <w:rsid w:val="00127C1F"/>
    <w:rsid w:val="0013013F"/>
    <w:rsid w:val="001304DC"/>
    <w:rsid w:val="001317AE"/>
    <w:rsid w:val="001320CD"/>
    <w:rsid w:val="00132A6F"/>
    <w:rsid w:val="00132E09"/>
    <w:rsid w:val="001333D4"/>
    <w:rsid w:val="00133C09"/>
    <w:rsid w:val="00134872"/>
    <w:rsid w:val="0013490F"/>
    <w:rsid w:val="00134C66"/>
    <w:rsid w:val="00135C9F"/>
    <w:rsid w:val="001363F1"/>
    <w:rsid w:val="00136BE5"/>
    <w:rsid w:val="001400D0"/>
    <w:rsid w:val="001402D8"/>
    <w:rsid w:val="00140E45"/>
    <w:rsid w:val="00141501"/>
    <w:rsid w:val="00143CEA"/>
    <w:rsid w:val="001443AB"/>
    <w:rsid w:val="00144E3E"/>
    <w:rsid w:val="00146632"/>
    <w:rsid w:val="0015045A"/>
    <w:rsid w:val="00151DA5"/>
    <w:rsid w:val="00152821"/>
    <w:rsid w:val="00152941"/>
    <w:rsid w:val="00152D6C"/>
    <w:rsid w:val="00152DFF"/>
    <w:rsid w:val="00153900"/>
    <w:rsid w:val="00153CBC"/>
    <w:rsid w:val="00155A71"/>
    <w:rsid w:val="00156215"/>
    <w:rsid w:val="0015695E"/>
    <w:rsid w:val="00156BB5"/>
    <w:rsid w:val="001573E9"/>
    <w:rsid w:val="00157529"/>
    <w:rsid w:val="00160687"/>
    <w:rsid w:val="0016081A"/>
    <w:rsid w:val="0016082B"/>
    <w:rsid w:val="001610AF"/>
    <w:rsid w:val="00161431"/>
    <w:rsid w:val="0016222C"/>
    <w:rsid w:val="00162EF4"/>
    <w:rsid w:val="001631F7"/>
    <w:rsid w:val="0016345A"/>
    <w:rsid w:val="00165639"/>
    <w:rsid w:val="00165A06"/>
    <w:rsid w:val="00165E28"/>
    <w:rsid w:val="00170531"/>
    <w:rsid w:val="00170E72"/>
    <w:rsid w:val="0017130F"/>
    <w:rsid w:val="00171DD7"/>
    <w:rsid w:val="00172621"/>
    <w:rsid w:val="00173602"/>
    <w:rsid w:val="001736A9"/>
    <w:rsid w:val="00173EC7"/>
    <w:rsid w:val="001757E2"/>
    <w:rsid w:val="00176BF0"/>
    <w:rsid w:val="00177FF1"/>
    <w:rsid w:val="0018021F"/>
    <w:rsid w:val="00180E5B"/>
    <w:rsid w:val="001819BB"/>
    <w:rsid w:val="00181E5B"/>
    <w:rsid w:val="0018281C"/>
    <w:rsid w:val="00183DF1"/>
    <w:rsid w:val="0018401D"/>
    <w:rsid w:val="00184253"/>
    <w:rsid w:val="00184832"/>
    <w:rsid w:val="00184837"/>
    <w:rsid w:val="00184B55"/>
    <w:rsid w:val="00184DA7"/>
    <w:rsid w:val="0018550F"/>
    <w:rsid w:val="001861A2"/>
    <w:rsid w:val="00186400"/>
    <w:rsid w:val="0018682A"/>
    <w:rsid w:val="00187253"/>
    <w:rsid w:val="00187CA2"/>
    <w:rsid w:val="00187FE7"/>
    <w:rsid w:val="001913B0"/>
    <w:rsid w:val="0019141E"/>
    <w:rsid w:val="00191858"/>
    <w:rsid w:val="001922D2"/>
    <w:rsid w:val="00192417"/>
    <w:rsid w:val="00192C3E"/>
    <w:rsid w:val="00193002"/>
    <w:rsid w:val="0019334F"/>
    <w:rsid w:val="00194EE5"/>
    <w:rsid w:val="00195E11"/>
    <w:rsid w:val="00197029"/>
    <w:rsid w:val="001978FA"/>
    <w:rsid w:val="001A06E3"/>
    <w:rsid w:val="001A0B82"/>
    <w:rsid w:val="001A2615"/>
    <w:rsid w:val="001A26C8"/>
    <w:rsid w:val="001A2B9D"/>
    <w:rsid w:val="001A305B"/>
    <w:rsid w:val="001A39B1"/>
    <w:rsid w:val="001A42CD"/>
    <w:rsid w:val="001A46C5"/>
    <w:rsid w:val="001A4853"/>
    <w:rsid w:val="001A492B"/>
    <w:rsid w:val="001A49B4"/>
    <w:rsid w:val="001A50F3"/>
    <w:rsid w:val="001A5423"/>
    <w:rsid w:val="001A5C3F"/>
    <w:rsid w:val="001B0982"/>
    <w:rsid w:val="001B1084"/>
    <w:rsid w:val="001B2668"/>
    <w:rsid w:val="001B290A"/>
    <w:rsid w:val="001B3A00"/>
    <w:rsid w:val="001B7A15"/>
    <w:rsid w:val="001C08CD"/>
    <w:rsid w:val="001C0BA4"/>
    <w:rsid w:val="001C2004"/>
    <w:rsid w:val="001C222E"/>
    <w:rsid w:val="001C2CBB"/>
    <w:rsid w:val="001C3224"/>
    <w:rsid w:val="001C3BE6"/>
    <w:rsid w:val="001C3FD1"/>
    <w:rsid w:val="001C4B1A"/>
    <w:rsid w:val="001C547C"/>
    <w:rsid w:val="001C5EC5"/>
    <w:rsid w:val="001C666F"/>
    <w:rsid w:val="001C6B87"/>
    <w:rsid w:val="001C73B9"/>
    <w:rsid w:val="001C7F7B"/>
    <w:rsid w:val="001C7FED"/>
    <w:rsid w:val="001D0387"/>
    <w:rsid w:val="001D0A57"/>
    <w:rsid w:val="001D0A8D"/>
    <w:rsid w:val="001D0CDD"/>
    <w:rsid w:val="001D0CE3"/>
    <w:rsid w:val="001D1B28"/>
    <w:rsid w:val="001D1B86"/>
    <w:rsid w:val="001D249E"/>
    <w:rsid w:val="001D2B5F"/>
    <w:rsid w:val="001D2FAD"/>
    <w:rsid w:val="001D4994"/>
    <w:rsid w:val="001D4E79"/>
    <w:rsid w:val="001D51F6"/>
    <w:rsid w:val="001D5617"/>
    <w:rsid w:val="001D57F5"/>
    <w:rsid w:val="001D5CF0"/>
    <w:rsid w:val="001D6730"/>
    <w:rsid w:val="001D704D"/>
    <w:rsid w:val="001D71CF"/>
    <w:rsid w:val="001D74A6"/>
    <w:rsid w:val="001D766D"/>
    <w:rsid w:val="001D7D9C"/>
    <w:rsid w:val="001E0261"/>
    <w:rsid w:val="001E1254"/>
    <w:rsid w:val="001E1454"/>
    <w:rsid w:val="001E2073"/>
    <w:rsid w:val="001E246C"/>
    <w:rsid w:val="001E33E3"/>
    <w:rsid w:val="001E3681"/>
    <w:rsid w:val="001E368A"/>
    <w:rsid w:val="001E3944"/>
    <w:rsid w:val="001E3C6D"/>
    <w:rsid w:val="001E3C73"/>
    <w:rsid w:val="001E3DC6"/>
    <w:rsid w:val="001E3F86"/>
    <w:rsid w:val="001E4542"/>
    <w:rsid w:val="001E4C5C"/>
    <w:rsid w:val="001E56E1"/>
    <w:rsid w:val="001E59BA"/>
    <w:rsid w:val="001E5AF0"/>
    <w:rsid w:val="001E6883"/>
    <w:rsid w:val="001E6AB3"/>
    <w:rsid w:val="001E6F97"/>
    <w:rsid w:val="001E7F21"/>
    <w:rsid w:val="001F1413"/>
    <w:rsid w:val="001F1B13"/>
    <w:rsid w:val="001F1C9D"/>
    <w:rsid w:val="001F31FF"/>
    <w:rsid w:val="001F3461"/>
    <w:rsid w:val="001F3711"/>
    <w:rsid w:val="001F3B66"/>
    <w:rsid w:val="001F539A"/>
    <w:rsid w:val="001F5CEC"/>
    <w:rsid w:val="001F5D8C"/>
    <w:rsid w:val="001F7762"/>
    <w:rsid w:val="001F7A75"/>
    <w:rsid w:val="00201811"/>
    <w:rsid w:val="002023DE"/>
    <w:rsid w:val="00203331"/>
    <w:rsid w:val="00204487"/>
    <w:rsid w:val="00204FD0"/>
    <w:rsid w:val="0020582B"/>
    <w:rsid w:val="00205BDC"/>
    <w:rsid w:val="0020695D"/>
    <w:rsid w:val="00207928"/>
    <w:rsid w:val="0021289B"/>
    <w:rsid w:val="00212C7D"/>
    <w:rsid w:val="00212C88"/>
    <w:rsid w:val="002135BD"/>
    <w:rsid w:val="00214206"/>
    <w:rsid w:val="002146A5"/>
    <w:rsid w:val="00214FCB"/>
    <w:rsid w:val="002150D4"/>
    <w:rsid w:val="002156B1"/>
    <w:rsid w:val="0021633A"/>
    <w:rsid w:val="00216511"/>
    <w:rsid w:val="00216585"/>
    <w:rsid w:val="00216E68"/>
    <w:rsid w:val="002172C7"/>
    <w:rsid w:val="0022100E"/>
    <w:rsid w:val="0022134C"/>
    <w:rsid w:val="002221E4"/>
    <w:rsid w:val="00222638"/>
    <w:rsid w:val="002235EB"/>
    <w:rsid w:val="00224B61"/>
    <w:rsid w:val="00224C51"/>
    <w:rsid w:val="0022537E"/>
    <w:rsid w:val="00226BF1"/>
    <w:rsid w:val="0022791D"/>
    <w:rsid w:val="00227954"/>
    <w:rsid w:val="0023023A"/>
    <w:rsid w:val="00230B25"/>
    <w:rsid w:val="0023248E"/>
    <w:rsid w:val="002324FA"/>
    <w:rsid w:val="0023329D"/>
    <w:rsid w:val="002334E9"/>
    <w:rsid w:val="00234B28"/>
    <w:rsid w:val="00234B96"/>
    <w:rsid w:val="002353D4"/>
    <w:rsid w:val="002358FA"/>
    <w:rsid w:val="00235ECE"/>
    <w:rsid w:val="00236615"/>
    <w:rsid w:val="002367CB"/>
    <w:rsid w:val="00236A95"/>
    <w:rsid w:val="00236DE1"/>
    <w:rsid w:val="00237157"/>
    <w:rsid w:val="00240196"/>
    <w:rsid w:val="002401BC"/>
    <w:rsid w:val="00240EA9"/>
    <w:rsid w:val="00241915"/>
    <w:rsid w:val="00242E0F"/>
    <w:rsid w:val="00242F97"/>
    <w:rsid w:val="00243276"/>
    <w:rsid w:val="00244D29"/>
    <w:rsid w:val="0024511B"/>
    <w:rsid w:val="002454DF"/>
    <w:rsid w:val="00246003"/>
    <w:rsid w:val="00246439"/>
    <w:rsid w:val="002476F8"/>
    <w:rsid w:val="00250D72"/>
    <w:rsid w:val="0025191C"/>
    <w:rsid w:val="00252DF4"/>
    <w:rsid w:val="00253437"/>
    <w:rsid w:val="002536B5"/>
    <w:rsid w:val="00253C40"/>
    <w:rsid w:val="00254377"/>
    <w:rsid w:val="0025453F"/>
    <w:rsid w:val="002545C5"/>
    <w:rsid w:val="00254CFD"/>
    <w:rsid w:val="00255A08"/>
    <w:rsid w:val="00257150"/>
    <w:rsid w:val="002571BB"/>
    <w:rsid w:val="00257642"/>
    <w:rsid w:val="00260854"/>
    <w:rsid w:val="002615CB"/>
    <w:rsid w:val="002617D9"/>
    <w:rsid w:val="002620CB"/>
    <w:rsid w:val="002621FD"/>
    <w:rsid w:val="00262887"/>
    <w:rsid w:val="00263011"/>
    <w:rsid w:val="0026313E"/>
    <w:rsid w:val="002640E5"/>
    <w:rsid w:val="00265918"/>
    <w:rsid w:val="00266512"/>
    <w:rsid w:val="00266934"/>
    <w:rsid w:val="00267A40"/>
    <w:rsid w:val="00267D57"/>
    <w:rsid w:val="002708A1"/>
    <w:rsid w:val="0027150F"/>
    <w:rsid w:val="002733A3"/>
    <w:rsid w:val="002735BC"/>
    <w:rsid w:val="00274A2C"/>
    <w:rsid w:val="0027560F"/>
    <w:rsid w:val="00275C92"/>
    <w:rsid w:val="002768F8"/>
    <w:rsid w:val="00277383"/>
    <w:rsid w:val="00280724"/>
    <w:rsid w:val="00281298"/>
    <w:rsid w:val="00281380"/>
    <w:rsid w:val="00281911"/>
    <w:rsid w:val="002822CA"/>
    <w:rsid w:val="00283260"/>
    <w:rsid w:val="00284C24"/>
    <w:rsid w:val="00285628"/>
    <w:rsid w:val="00285FD2"/>
    <w:rsid w:val="002861A7"/>
    <w:rsid w:val="002865E2"/>
    <w:rsid w:val="0028664B"/>
    <w:rsid w:val="002866E4"/>
    <w:rsid w:val="00287727"/>
    <w:rsid w:val="00287A4D"/>
    <w:rsid w:val="00290076"/>
    <w:rsid w:val="00290273"/>
    <w:rsid w:val="00290CA7"/>
    <w:rsid w:val="0029111A"/>
    <w:rsid w:val="00291C9E"/>
    <w:rsid w:val="002924F3"/>
    <w:rsid w:val="00292CA1"/>
    <w:rsid w:val="00296187"/>
    <w:rsid w:val="002961C2"/>
    <w:rsid w:val="00297D11"/>
    <w:rsid w:val="002A0547"/>
    <w:rsid w:val="002A13B0"/>
    <w:rsid w:val="002A20B1"/>
    <w:rsid w:val="002A287F"/>
    <w:rsid w:val="002A2DD8"/>
    <w:rsid w:val="002A31E3"/>
    <w:rsid w:val="002A346D"/>
    <w:rsid w:val="002A3F6B"/>
    <w:rsid w:val="002A4206"/>
    <w:rsid w:val="002A46A0"/>
    <w:rsid w:val="002A48A9"/>
    <w:rsid w:val="002A61E0"/>
    <w:rsid w:val="002A7293"/>
    <w:rsid w:val="002A796C"/>
    <w:rsid w:val="002B2E8B"/>
    <w:rsid w:val="002B3391"/>
    <w:rsid w:val="002B379B"/>
    <w:rsid w:val="002B39D3"/>
    <w:rsid w:val="002B41E1"/>
    <w:rsid w:val="002B4A4B"/>
    <w:rsid w:val="002B51F5"/>
    <w:rsid w:val="002B5D15"/>
    <w:rsid w:val="002B5F49"/>
    <w:rsid w:val="002B69DC"/>
    <w:rsid w:val="002B6CD7"/>
    <w:rsid w:val="002B7D34"/>
    <w:rsid w:val="002C087F"/>
    <w:rsid w:val="002C0FDF"/>
    <w:rsid w:val="002C20A6"/>
    <w:rsid w:val="002C27F5"/>
    <w:rsid w:val="002C29B9"/>
    <w:rsid w:val="002C2E53"/>
    <w:rsid w:val="002C38D0"/>
    <w:rsid w:val="002C4807"/>
    <w:rsid w:val="002C520A"/>
    <w:rsid w:val="002C5911"/>
    <w:rsid w:val="002C6899"/>
    <w:rsid w:val="002C6A63"/>
    <w:rsid w:val="002C732D"/>
    <w:rsid w:val="002C744C"/>
    <w:rsid w:val="002C7BDF"/>
    <w:rsid w:val="002D003E"/>
    <w:rsid w:val="002D0D20"/>
    <w:rsid w:val="002D155F"/>
    <w:rsid w:val="002D1846"/>
    <w:rsid w:val="002D1B46"/>
    <w:rsid w:val="002D2D8D"/>
    <w:rsid w:val="002D36B4"/>
    <w:rsid w:val="002D39CB"/>
    <w:rsid w:val="002D4623"/>
    <w:rsid w:val="002D4DA0"/>
    <w:rsid w:val="002D50BC"/>
    <w:rsid w:val="002D5F8C"/>
    <w:rsid w:val="002D65E5"/>
    <w:rsid w:val="002D6C15"/>
    <w:rsid w:val="002D6F6F"/>
    <w:rsid w:val="002D7445"/>
    <w:rsid w:val="002D7B72"/>
    <w:rsid w:val="002E03DE"/>
    <w:rsid w:val="002E195F"/>
    <w:rsid w:val="002E23A8"/>
    <w:rsid w:val="002E263E"/>
    <w:rsid w:val="002E2F44"/>
    <w:rsid w:val="002E2FEF"/>
    <w:rsid w:val="002E3203"/>
    <w:rsid w:val="002E338E"/>
    <w:rsid w:val="002E38AB"/>
    <w:rsid w:val="002E41D9"/>
    <w:rsid w:val="002E42E0"/>
    <w:rsid w:val="002E49B9"/>
    <w:rsid w:val="002E68A1"/>
    <w:rsid w:val="002E7800"/>
    <w:rsid w:val="002E7F1D"/>
    <w:rsid w:val="002F033F"/>
    <w:rsid w:val="002F13ED"/>
    <w:rsid w:val="002F19BC"/>
    <w:rsid w:val="002F441A"/>
    <w:rsid w:val="002F4BB9"/>
    <w:rsid w:val="002F51CF"/>
    <w:rsid w:val="002F539C"/>
    <w:rsid w:val="002F62FC"/>
    <w:rsid w:val="002F7541"/>
    <w:rsid w:val="002F796C"/>
    <w:rsid w:val="00300A16"/>
    <w:rsid w:val="00301FF4"/>
    <w:rsid w:val="003030A3"/>
    <w:rsid w:val="003032CB"/>
    <w:rsid w:val="003033AA"/>
    <w:rsid w:val="003033BE"/>
    <w:rsid w:val="00303589"/>
    <w:rsid w:val="00303CD2"/>
    <w:rsid w:val="003040A8"/>
    <w:rsid w:val="003047E1"/>
    <w:rsid w:val="00305240"/>
    <w:rsid w:val="003055F4"/>
    <w:rsid w:val="00306398"/>
    <w:rsid w:val="00306BED"/>
    <w:rsid w:val="00307088"/>
    <w:rsid w:val="00307338"/>
    <w:rsid w:val="00307365"/>
    <w:rsid w:val="00307C4E"/>
    <w:rsid w:val="003108C8"/>
    <w:rsid w:val="00311F48"/>
    <w:rsid w:val="003122D0"/>
    <w:rsid w:val="00312DFA"/>
    <w:rsid w:val="003146B7"/>
    <w:rsid w:val="00314935"/>
    <w:rsid w:val="00314AAF"/>
    <w:rsid w:val="00315B4E"/>
    <w:rsid w:val="00321877"/>
    <w:rsid w:val="003220AE"/>
    <w:rsid w:val="00322F67"/>
    <w:rsid w:val="00324239"/>
    <w:rsid w:val="00324513"/>
    <w:rsid w:val="003248A4"/>
    <w:rsid w:val="00325E7E"/>
    <w:rsid w:val="0032623B"/>
    <w:rsid w:val="0032652D"/>
    <w:rsid w:val="00326C59"/>
    <w:rsid w:val="003279DA"/>
    <w:rsid w:val="0033091A"/>
    <w:rsid w:val="00332DAD"/>
    <w:rsid w:val="0033341C"/>
    <w:rsid w:val="003338EE"/>
    <w:rsid w:val="00333969"/>
    <w:rsid w:val="00333D72"/>
    <w:rsid w:val="00333F15"/>
    <w:rsid w:val="00334A56"/>
    <w:rsid w:val="00334BEE"/>
    <w:rsid w:val="00334C47"/>
    <w:rsid w:val="00334C8C"/>
    <w:rsid w:val="00335385"/>
    <w:rsid w:val="0033628B"/>
    <w:rsid w:val="00336333"/>
    <w:rsid w:val="003372D9"/>
    <w:rsid w:val="003374D5"/>
    <w:rsid w:val="00337B7E"/>
    <w:rsid w:val="003403F0"/>
    <w:rsid w:val="0034044A"/>
    <w:rsid w:val="00340E38"/>
    <w:rsid w:val="00340F61"/>
    <w:rsid w:val="003419A4"/>
    <w:rsid w:val="003432AB"/>
    <w:rsid w:val="00344A64"/>
    <w:rsid w:val="00344A91"/>
    <w:rsid w:val="00344E1E"/>
    <w:rsid w:val="003452CF"/>
    <w:rsid w:val="00345DD0"/>
    <w:rsid w:val="00345F43"/>
    <w:rsid w:val="003467BC"/>
    <w:rsid w:val="00346ED3"/>
    <w:rsid w:val="00350DF3"/>
    <w:rsid w:val="003515BE"/>
    <w:rsid w:val="00352110"/>
    <w:rsid w:val="00352799"/>
    <w:rsid w:val="003527D9"/>
    <w:rsid w:val="0035379C"/>
    <w:rsid w:val="003553AA"/>
    <w:rsid w:val="00355F52"/>
    <w:rsid w:val="00356F00"/>
    <w:rsid w:val="00357340"/>
    <w:rsid w:val="00360983"/>
    <w:rsid w:val="00360C08"/>
    <w:rsid w:val="00361ABC"/>
    <w:rsid w:val="003633FB"/>
    <w:rsid w:val="0036372D"/>
    <w:rsid w:val="003641B8"/>
    <w:rsid w:val="0036431B"/>
    <w:rsid w:val="00364867"/>
    <w:rsid w:val="00364E10"/>
    <w:rsid w:val="00364E93"/>
    <w:rsid w:val="00365291"/>
    <w:rsid w:val="003654CD"/>
    <w:rsid w:val="00365797"/>
    <w:rsid w:val="00365874"/>
    <w:rsid w:val="003676C3"/>
    <w:rsid w:val="003700C2"/>
    <w:rsid w:val="00370F6B"/>
    <w:rsid w:val="00371365"/>
    <w:rsid w:val="00372C95"/>
    <w:rsid w:val="00373026"/>
    <w:rsid w:val="0037327C"/>
    <w:rsid w:val="0037357A"/>
    <w:rsid w:val="00373E9F"/>
    <w:rsid w:val="00373F15"/>
    <w:rsid w:val="0037446A"/>
    <w:rsid w:val="00374FD6"/>
    <w:rsid w:val="00375B60"/>
    <w:rsid w:val="00376464"/>
    <w:rsid w:val="003778D7"/>
    <w:rsid w:val="0038034D"/>
    <w:rsid w:val="0038035E"/>
    <w:rsid w:val="00381E76"/>
    <w:rsid w:val="0038234C"/>
    <w:rsid w:val="00382D8B"/>
    <w:rsid w:val="0038372C"/>
    <w:rsid w:val="00383898"/>
    <w:rsid w:val="00385FA1"/>
    <w:rsid w:val="003872D3"/>
    <w:rsid w:val="0038788F"/>
    <w:rsid w:val="00387BB6"/>
    <w:rsid w:val="00387DD9"/>
    <w:rsid w:val="00390AB1"/>
    <w:rsid w:val="00390DBE"/>
    <w:rsid w:val="003927E8"/>
    <w:rsid w:val="00392E7F"/>
    <w:rsid w:val="0039348A"/>
    <w:rsid w:val="003934D1"/>
    <w:rsid w:val="003943C0"/>
    <w:rsid w:val="00394A05"/>
    <w:rsid w:val="0039546F"/>
    <w:rsid w:val="003955A9"/>
    <w:rsid w:val="00395871"/>
    <w:rsid w:val="00395B0B"/>
    <w:rsid w:val="003966DD"/>
    <w:rsid w:val="003970B4"/>
    <w:rsid w:val="00397111"/>
    <w:rsid w:val="003A0204"/>
    <w:rsid w:val="003A173E"/>
    <w:rsid w:val="003A1AA1"/>
    <w:rsid w:val="003A22F2"/>
    <w:rsid w:val="003A2766"/>
    <w:rsid w:val="003A3C1D"/>
    <w:rsid w:val="003A3E4E"/>
    <w:rsid w:val="003A4973"/>
    <w:rsid w:val="003A506C"/>
    <w:rsid w:val="003A67F3"/>
    <w:rsid w:val="003A6831"/>
    <w:rsid w:val="003A6892"/>
    <w:rsid w:val="003A6900"/>
    <w:rsid w:val="003A6C7F"/>
    <w:rsid w:val="003A71D8"/>
    <w:rsid w:val="003A71F1"/>
    <w:rsid w:val="003A738F"/>
    <w:rsid w:val="003A7B3F"/>
    <w:rsid w:val="003A7FEE"/>
    <w:rsid w:val="003B27C6"/>
    <w:rsid w:val="003B4571"/>
    <w:rsid w:val="003B51AC"/>
    <w:rsid w:val="003B5586"/>
    <w:rsid w:val="003B577D"/>
    <w:rsid w:val="003B5D80"/>
    <w:rsid w:val="003B642C"/>
    <w:rsid w:val="003B7500"/>
    <w:rsid w:val="003B77BB"/>
    <w:rsid w:val="003B78DF"/>
    <w:rsid w:val="003C124D"/>
    <w:rsid w:val="003C13A7"/>
    <w:rsid w:val="003C26DE"/>
    <w:rsid w:val="003C30C4"/>
    <w:rsid w:val="003C3B7E"/>
    <w:rsid w:val="003C445E"/>
    <w:rsid w:val="003C4545"/>
    <w:rsid w:val="003C498C"/>
    <w:rsid w:val="003C567C"/>
    <w:rsid w:val="003C623C"/>
    <w:rsid w:val="003C70FE"/>
    <w:rsid w:val="003C723B"/>
    <w:rsid w:val="003D0479"/>
    <w:rsid w:val="003D060F"/>
    <w:rsid w:val="003D179E"/>
    <w:rsid w:val="003D1C1C"/>
    <w:rsid w:val="003D213C"/>
    <w:rsid w:val="003D2446"/>
    <w:rsid w:val="003D2E63"/>
    <w:rsid w:val="003D2E73"/>
    <w:rsid w:val="003D4BD5"/>
    <w:rsid w:val="003D5114"/>
    <w:rsid w:val="003D5602"/>
    <w:rsid w:val="003D5728"/>
    <w:rsid w:val="003D5ADA"/>
    <w:rsid w:val="003D72F8"/>
    <w:rsid w:val="003D7387"/>
    <w:rsid w:val="003D79F6"/>
    <w:rsid w:val="003D7A6D"/>
    <w:rsid w:val="003D7AA9"/>
    <w:rsid w:val="003D7D6B"/>
    <w:rsid w:val="003D7DCD"/>
    <w:rsid w:val="003D7F8E"/>
    <w:rsid w:val="003E0A41"/>
    <w:rsid w:val="003E0F6B"/>
    <w:rsid w:val="003E1324"/>
    <w:rsid w:val="003E148E"/>
    <w:rsid w:val="003E1C5C"/>
    <w:rsid w:val="003E251E"/>
    <w:rsid w:val="003E5864"/>
    <w:rsid w:val="003E5F5E"/>
    <w:rsid w:val="003E61B9"/>
    <w:rsid w:val="003E75EC"/>
    <w:rsid w:val="003F10E1"/>
    <w:rsid w:val="003F1698"/>
    <w:rsid w:val="003F324C"/>
    <w:rsid w:val="003F32A0"/>
    <w:rsid w:val="003F34EB"/>
    <w:rsid w:val="003F3949"/>
    <w:rsid w:val="003F3A2F"/>
    <w:rsid w:val="003F4121"/>
    <w:rsid w:val="003F6343"/>
    <w:rsid w:val="003F7375"/>
    <w:rsid w:val="003F7505"/>
    <w:rsid w:val="00400467"/>
    <w:rsid w:val="00400A5C"/>
    <w:rsid w:val="00401A30"/>
    <w:rsid w:val="00402626"/>
    <w:rsid w:val="004040B7"/>
    <w:rsid w:val="004040E5"/>
    <w:rsid w:val="004044BB"/>
    <w:rsid w:val="004051C1"/>
    <w:rsid w:val="004056D0"/>
    <w:rsid w:val="00405913"/>
    <w:rsid w:val="00406325"/>
    <w:rsid w:val="00406725"/>
    <w:rsid w:val="0040780D"/>
    <w:rsid w:val="00407931"/>
    <w:rsid w:val="00410098"/>
    <w:rsid w:val="00411185"/>
    <w:rsid w:val="00411344"/>
    <w:rsid w:val="004117B7"/>
    <w:rsid w:val="00411A4C"/>
    <w:rsid w:val="0041334D"/>
    <w:rsid w:val="00413787"/>
    <w:rsid w:val="004147AF"/>
    <w:rsid w:val="00416023"/>
    <w:rsid w:val="00416969"/>
    <w:rsid w:val="00417804"/>
    <w:rsid w:val="00420A25"/>
    <w:rsid w:val="004216D2"/>
    <w:rsid w:val="004218B9"/>
    <w:rsid w:val="00422F55"/>
    <w:rsid w:val="0042340A"/>
    <w:rsid w:val="00423A23"/>
    <w:rsid w:val="00423AF2"/>
    <w:rsid w:val="00425ECD"/>
    <w:rsid w:val="00426118"/>
    <w:rsid w:val="00426532"/>
    <w:rsid w:val="004270C0"/>
    <w:rsid w:val="00430682"/>
    <w:rsid w:val="00430ACC"/>
    <w:rsid w:val="00431EB3"/>
    <w:rsid w:val="004335C7"/>
    <w:rsid w:val="004335D5"/>
    <w:rsid w:val="004336DA"/>
    <w:rsid w:val="00433B07"/>
    <w:rsid w:val="00433E6A"/>
    <w:rsid w:val="00434A4D"/>
    <w:rsid w:val="00434D46"/>
    <w:rsid w:val="00434EBB"/>
    <w:rsid w:val="00435117"/>
    <w:rsid w:val="00435373"/>
    <w:rsid w:val="0043597B"/>
    <w:rsid w:val="00436D1D"/>
    <w:rsid w:val="004400DA"/>
    <w:rsid w:val="00440B46"/>
    <w:rsid w:val="00442171"/>
    <w:rsid w:val="00442AF5"/>
    <w:rsid w:val="00442EE8"/>
    <w:rsid w:val="00443479"/>
    <w:rsid w:val="004444CB"/>
    <w:rsid w:val="00444552"/>
    <w:rsid w:val="00445069"/>
    <w:rsid w:val="004466A8"/>
    <w:rsid w:val="00446B00"/>
    <w:rsid w:val="004513AA"/>
    <w:rsid w:val="00451E5A"/>
    <w:rsid w:val="00453C5B"/>
    <w:rsid w:val="00454207"/>
    <w:rsid w:val="0045602B"/>
    <w:rsid w:val="00456E87"/>
    <w:rsid w:val="004573D4"/>
    <w:rsid w:val="0046001F"/>
    <w:rsid w:val="0046071F"/>
    <w:rsid w:val="00460D20"/>
    <w:rsid w:val="00460E2F"/>
    <w:rsid w:val="004623A1"/>
    <w:rsid w:val="004628A9"/>
    <w:rsid w:val="00463ABE"/>
    <w:rsid w:val="0046439B"/>
    <w:rsid w:val="00464D99"/>
    <w:rsid w:val="00465C42"/>
    <w:rsid w:val="00467CDD"/>
    <w:rsid w:val="0047020A"/>
    <w:rsid w:val="00470751"/>
    <w:rsid w:val="00470B94"/>
    <w:rsid w:val="00470C90"/>
    <w:rsid w:val="0047112D"/>
    <w:rsid w:val="00471780"/>
    <w:rsid w:val="00472F22"/>
    <w:rsid w:val="00473F24"/>
    <w:rsid w:val="00473F28"/>
    <w:rsid w:val="00474175"/>
    <w:rsid w:val="00474B36"/>
    <w:rsid w:val="00476506"/>
    <w:rsid w:val="004767FB"/>
    <w:rsid w:val="004769B0"/>
    <w:rsid w:val="00477D92"/>
    <w:rsid w:val="00477E63"/>
    <w:rsid w:val="004814D2"/>
    <w:rsid w:val="004815BB"/>
    <w:rsid w:val="00483C39"/>
    <w:rsid w:val="004843D8"/>
    <w:rsid w:val="0048621E"/>
    <w:rsid w:val="00487514"/>
    <w:rsid w:val="004909D2"/>
    <w:rsid w:val="00490D8B"/>
    <w:rsid w:val="00491221"/>
    <w:rsid w:val="00491837"/>
    <w:rsid w:val="00491B62"/>
    <w:rsid w:val="00492721"/>
    <w:rsid w:val="00492854"/>
    <w:rsid w:val="00492F9D"/>
    <w:rsid w:val="00493102"/>
    <w:rsid w:val="00493EE3"/>
    <w:rsid w:val="004942FB"/>
    <w:rsid w:val="00494841"/>
    <w:rsid w:val="00494E67"/>
    <w:rsid w:val="00496295"/>
    <w:rsid w:val="0049656B"/>
    <w:rsid w:val="00496AD2"/>
    <w:rsid w:val="00496CAD"/>
    <w:rsid w:val="00496D19"/>
    <w:rsid w:val="00496D73"/>
    <w:rsid w:val="00496EB8"/>
    <w:rsid w:val="004974BB"/>
    <w:rsid w:val="004A02CD"/>
    <w:rsid w:val="004A12EF"/>
    <w:rsid w:val="004A2185"/>
    <w:rsid w:val="004A3787"/>
    <w:rsid w:val="004A417F"/>
    <w:rsid w:val="004A425A"/>
    <w:rsid w:val="004A43C1"/>
    <w:rsid w:val="004A5006"/>
    <w:rsid w:val="004A5332"/>
    <w:rsid w:val="004A5614"/>
    <w:rsid w:val="004A6197"/>
    <w:rsid w:val="004A6F34"/>
    <w:rsid w:val="004B15CE"/>
    <w:rsid w:val="004B2204"/>
    <w:rsid w:val="004B2775"/>
    <w:rsid w:val="004B2960"/>
    <w:rsid w:val="004B3532"/>
    <w:rsid w:val="004B38CE"/>
    <w:rsid w:val="004B3A66"/>
    <w:rsid w:val="004B4435"/>
    <w:rsid w:val="004B5EA8"/>
    <w:rsid w:val="004B60DC"/>
    <w:rsid w:val="004C0A4A"/>
    <w:rsid w:val="004C1784"/>
    <w:rsid w:val="004C1955"/>
    <w:rsid w:val="004C2FE5"/>
    <w:rsid w:val="004C3609"/>
    <w:rsid w:val="004C4ECF"/>
    <w:rsid w:val="004C52F8"/>
    <w:rsid w:val="004C60E0"/>
    <w:rsid w:val="004C749F"/>
    <w:rsid w:val="004C7F06"/>
    <w:rsid w:val="004D1745"/>
    <w:rsid w:val="004D2859"/>
    <w:rsid w:val="004D2CF5"/>
    <w:rsid w:val="004D32A7"/>
    <w:rsid w:val="004D3647"/>
    <w:rsid w:val="004D3C14"/>
    <w:rsid w:val="004D3FF7"/>
    <w:rsid w:val="004D4A3E"/>
    <w:rsid w:val="004D4B1A"/>
    <w:rsid w:val="004D5C4E"/>
    <w:rsid w:val="004D6EEF"/>
    <w:rsid w:val="004D72F0"/>
    <w:rsid w:val="004D7954"/>
    <w:rsid w:val="004E0DAF"/>
    <w:rsid w:val="004E1E62"/>
    <w:rsid w:val="004E232E"/>
    <w:rsid w:val="004E338D"/>
    <w:rsid w:val="004E3593"/>
    <w:rsid w:val="004E48DB"/>
    <w:rsid w:val="004E5CF1"/>
    <w:rsid w:val="004E633C"/>
    <w:rsid w:val="004E6EF7"/>
    <w:rsid w:val="004F14B9"/>
    <w:rsid w:val="004F1963"/>
    <w:rsid w:val="004F3C66"/>
    <w:rsid w:val="004F477C"/>
    <w:rsid w:val="004F49E5"/>
    <w:rsid w:val="004F4D18"/>
    <w:rsid w:val="004F7557"/>
    <w:rsid w:val="004F761B"/>
    <w:rsid w:val="004F7B4E"/>
    <w:rsid w:val="004F7CF1"/>
    <w:rsid w:val="00501A21"/>
    <w:rsid w:val="00501BAE"/>
    <w:rsid w:val="00501C9F"/>
    <w:rsid w:val="00501D68"/>
    <w:rsid w:val="0050226A"/>
    <w:rsid w:val="00502FAD"/>
    <w:rsid w:val="005042E8"/>
    <w:rsid w:val="00505868"/>
    <w:rsid w:val="00505D0C"/>
    <w:rsid w:val="005074B3"/>
    <w:rsid w:val="00507B28"/>
    <w:rsid w:val="005100FD"/>
    <w:rsid w:val="00510749"/>
    <w:rsid w:val="00510EDF"/>
    <w:rsid w:val="00512369"/>
    <w:rsid w:val="00512939"/>
    <w:rsid w:val="0051358C"/>
    <w:rsid w:val="005142D9"/>
    <w:rsid w:val="005156B6"/>
    <w:rsid w:val="00515C77"/>
    <w:rsid w:val="00516E0A"/>
    <w:rsid w:val="00520736"/>
    <w:rsid w:val="00522275"/>
    <w:rsid w:val="00522803"/>
    <w:rsid w:val="00523498"/>
    <w:rsid w:val="00523A2D"/>
    <w:rsid w:val="00524DD0"/>
    <w:rsid w:val="0052512F"/>
    <w:rsid w:val="005266B1"/>
    <w:rsid w:val="00527A5F"/>
    <w:rsid w:val="00530202"/>
    <w:rsid w:val="00530905"/>
    <w:rsid w:val="00530BBB"/>
    <w:rsid w:val="005326F0"/>
    <w:rsid w:val="00532DF6"/>
    <w:rsid w:val="00533A4D"/>
    <w:rsid w:val="00533E80"/>
    <w:rsid w:val="00533FFC"/>
    <w:rsid w:val="00534AC4"/>
    <w:rsid w:val="00535E89"/>
    <w:rsid w:val="0053736D"/>
    <w:rsid w:val="0053752F"/>
    <w:rsid w:val="0053760F"/>
    <w:rsid w:val="005378DD"/>
    <w:rsid w:val="00537984"/>
    <w:rsid w:val="00537ABE"/>
    <w:rsid w:val="00540596"/>
    <w:rsid w:val="00540AD2"/>
    <w:rsid w:val="00540D0A"/>
    <w:rsid w:val="00542F52"/>
    <w:rsid w:val="005440DA"/>
    <w:rsid w:val="005442EB"/>
    <w:rsid w:val="00544480"/>
    <w:rsid w:val="00544530"/>
    <w:rsid w:val="00544796"/>
    <w:rsid w:val="00544874"/>
    <w:rsid w:val="00544FF4"/>
    <w:rsid w:val="00545296"/>
    <w:rsid w:val="00545D60"/>
    <w:rsid w:val="00545E7C"/>
    <w:rsid w:val="0055129B"/>
    <w:rsid w:val="0055208E"/>
    <w:rsid w:val="00552525"/>
    <w:rsid w:val="0055277A"/>
    <w:rsid w:val="0055287B"/>
    <w:rsid w:val="005528AF"/>
    <w:rsid w:val="00554A05"/>
    <w:rsid w:val="00554FEF"/>
    <w:rsid w:val="00557026"/>
    <w:rsid w:val="00557102"/>
    <w:rsid w:val="00557763"/>
    <w:rsid w:val="00560D79"/>
    <w:rsid w:val="0056263E"/>
    <w:rsid w:val="0056285E"/>
    <w:rsid w:val="00562ECD"/>
    <w:rsid w:val="00563517"/>
    <w:rsid w:val="005639F8"/>
    <w:rsid w:val="00564830"/>
    <w:rsid w:val="00565044"/>
    <w:rsid w:val="00566B62"/>
    <w:rsid w:val="00566E89"/>
    <w:rsid w:val="00567937"/>
    <w:rsid w:val="00570F94"/>
    <w:rsid w:val="0057149D"/>
    <w:rsid w:val="005716CF"/>
    <w:rsid w:val="00572450"/>
    <w:rsid w:val="00572BFA"/>
    <w:rsid w:val="0057357A"/>
    <w:rsid w:val="0057376B"/>
    <w:rsid w:val="00573867"/>
    <w:rsid w:val="005738F2"/>
    <w:rsid w:val="005739F4"/>
    <w:rsid w:val="0057404C"/>
    <w:rsid w:val="0057466E"/>
    <w:rsid w:val="00574C18"/>
    <w:rsid w:val="005753AF"/>
    <w:rsid w:val="00575EE4"/>
    <w:rsid w:val="00576CAC"/>
    <w:rsid w:val="0057767C"/>
    <w:rsid w:val="00580182"/>
    <w:rsid w:val="005808F1"/>
    <w:rsid w:val="00580FA0"/>
    <w:rsid w:val="00581940"/>
    <w:rsid w:val="005819B3"/>
    <w:rsid w:val="0058227B"/>
    <w:rsid w:val="00582A9E"/>
    <w:rsid w:val="00583448"/>
    <w:rsid w:val="005836E2"/>
    <w:rsid w:val="00583B79"/>
    <w:rsid w:val="005842D0"/>
    <w:rsid w:val="005843AD"/>
    <w:rsid w:val="00585363"/>
    <w:rsid w:val="00585751"/>
    <w:rsid w:val="00585881"/>
    <w:rsid w:val="005865A5"/>
    <w:rsid w:val="005866F1"/>
    <w:rsid w:val="0058683E"/>
    <w:rsid w:val="00586AB7"/>
    <w:rsid w:val="005878DD"/>
    <w:rsid w:val="00587C4A"/>
    <w:rsid w:val="00590113"/>
    <w:rsid w:val="00591E26"/>
    <w:rsid w:val="00591EC2"/>
    <w:rsid w:val="0059290F"/>
    <w:rsid w:val="005952D7"/>
    <w:rsid w:val="00595AC8"/>
    <w:rsid w:val="00595ACF"/>
    <w:rsid w:val="0059692F"/>
    <w:rsid w:val="00596BC5"/>
    <w:rsid w:val="005A030F"/>
    <w:rsid w:val="005A04A0"/>
    <w:rsid w:val="005A0F6D"/>
    <w:rsid w:val="005A0FE8"/>
    <w:rsid w:val="005A0FFC"/>
    <w:rsid w:val="005A212E"/>
    <w:rsid w:val="005A36DD"/>
    <w:rsid w:val="005A38FD"/>
    <w:rsid w:val="005A3BFC"/>
    <w:rsid w:val="005A3C4A"/>
    <w:rsid w:val="005A41CE"/>
    <w:rsid w:val="005A5153"/>
    <w:rsid w:val="005A6380"/>
    <w:rsid w:val="005A7610"/>
    <w:rsid w:val="005A7F38"/>
    <w:rsid w:val="005B036C"/>
    <w:rsid w:val="005B131B"/>
    <w:rsid w:val="005B1791"/>
    <w:rsid w:val="005B198F"/>
    <w:rsid w:val="005B1C07"/>
    <w:rsid w:val="005B249E"/>
    <w:rsid w:val="005B28AF"/>
    <w:rsid w:val="005B3F81"/>
    <w:rsid w:val="005B4025"/>
    <w:rsid w:val="005B4F9F"/>
    <w:rsid w:val="005B505A"/>
    <w:rsid w:val="005B5363"/>
    <w:rsid w:val="005B5956"/>
    <w:rsid w:val="005B5995"/>
    <w:rsid w:val="005B5C20"/>
    <w:rsid w:val="005B5CA4"/>
    <w:rsid w:val="005B66D6"/>
    <w:rsid w:val="005B6810"/>
    <w:rsid w:val="005B6AFB"/>
    <w:rsid w:val="005B7579"/>
    <w:rsid w:val="005B7F59"/>
    <w:rsid w:val="005C0596"/>
    <w:rsid w:val="005C0E8B"/>
    <w:rsid w:val="005C3236"/>
    <w:rsid w:val="005C3B96"/>
    <w:rsid w:val="005C5770"/>
    <w:rsid w:val="005C5BCD"/>
    <w:rsid w:val="005C5F0C"/>
    <w:rsid w:val="005C5F71"/>
    <w:rsid w:val="005C6DC8"/>
    <w:rsid w:val="005C73BE"/>
    <w:rsid w:val="005C79F5"/>
    <w:rsid w:val="005D0176"/>
    <w:rsid w:val="005D1CE3"/>
    <w:rsid w:val="005D1F29"/>
    <w:rsid w:val="005D2040"/>
    <w:rsid w:val="005D303E"/>
    <w:rsid w:val="005D4350"/>
    <w:rsid w:val="005D4B42"/>
    <w:rsid w:val="005D4F5C"/>
    <w:rsid w:val="005D5DE3"/>
    <w:rsid w:val="005D77CA"/>
    <w:rsid w:val="005D7AEB"/>
    <w:rsid w:val="005E08D5"/>
    <w:rsid w:val="005E0F8E"/>
    <w:rsid w:val="005E19CF"/>
    <w:rsid w:val="005E1BCD"/>
    <w:rsid w:val="005E3102"/>
    <w:rsid w:val="005E400D"/>
    <w:rsid w:val="005E4432"/>
    <w:rsid w:val="005E5116"/>
    <w:rsid w:val="005E5289"/>
    <w:rsid w:val="005E5D68"/>
    <w:rsid w:val="005E5DFF"/>
    <w:rsid w:val="005E7381"/>
    <w:rsid w:val="005E772E"/>
    <w:rsid w:val="005E7799"/>
    <w:rsid w:val="005F0756"/>
    <w:rsid w:val="005F0A70"/>
    <w:rsid w:val="005F0AA3"/>
    <w:rsid w:val="005F0BE9"/>
    <w:rsid w:val="005F0E40"/>
    <w:rsid w:val="005F147D"/>
    <w:rsid w:val="005F189A"/>
    <w:rsid w:val="005F1EB5"/>
    <w:rsid w:val="005F1F9D"/>
    <w:rsid w:val="005F22AF"/>
    <w:rsid w:val="005F3884"/>
    <w:rsid w:val="005F4C7A"/>
    <w:rsid w:val="005F5459"/>
    <w:rsid w:val="005F560A"/>
    <w:rsid w:val="005F5E68"/>
    <w:rsid w:val="005F7116"/>
    <w:rsid w:val="005F7138"/>
    <w:rsid w:val="005F75F2"/>
    <w:rsid w:val="005F780A"/>
    <w:rsid w:val="005F7D9F"/>
    <w:rsid w:val="00600455"/>
    <w:rsid w:val="006021AF"/>
    <w:rsid w:val="0060337D"/>
    <w:rsid w:val="00604558"/>
    <w:rsid w:val="00604E52"/>
    <w:rsid w:val="006060B6"/>
    <w:rsid w:val="00606BBB"/>
    <w:rsid w:val="00606FC2"/>
    <w:rsid w:val="0060708B"/>
    <w:rsid w:val="00610137"/>
    <w:rsid w:val="00610891"/>
    <w:rsid w:val="00610D08"/>
    <w:rsid w:val="00611798"/>
    <w:rsid w:val="00612085"/>
    <w:rsid w:val="00612273"/>
    <w:rsid w:val="00612D4C"/>
    <w:rsid w:val="00614449"/>
    <w:rsid w:val="00614F6C"/>
    <w:rsid w:val="006154D0"/>
    <w:rsid w:val="0061671F"/>
    <w:rsid w:val="00620819"/>
    <w:rsid w:val="00620CF2"/>
    <w:rsid w:val="006214F4"/>
    <w:rsid w:val="00621537"/>
    <w:rsid w:val="0062200F"/>
    <w:rsid w:val="00622690"/>
    <w:rsid w:val="00622E73"/>
    <w:rsid w:val="00624447"/>
    <w:rsid w:val="0062446B"/>
    <w:rsid w:val="00624A9C"/>
    <w:rsid w:val="0062577E"/>
    <w:rsid w:val="006257C6"/>
    <w:rsid w:val="00625958"/>
    <w:rsid w:val="0062603C"/>
    <w:rsid w:val="00626C39"/>
    <w:rsid w:val="00627117"/>
    <w:rsid w:val="00627173"/>
    <w:rsid w:val="006304D6"/>
    <w:rsid w:val="00630E58"/>
    <w:rsid w:val="00632015"/>
    <w:rsid w:val="00632847"/>
    <w:rsid w:val="0063327B"/>
    <w:rsid w:val="006335EF"/>
    <w:rsid w:val="00634311"/>
    <w:rsid w:val="00634EDC"/>
    <w:rsid w:val="006355FC"/>
    <w:rsid w:val="00635E19"/>
    <w:rsid w:val="00636263"/>
    <w:rsid w:val="00636CAB"/>
    <w:rsid w:val="00637478"/>
    <w:rsid w:val="006377AB"/>
    <w:rsid w:val="00640336"/>
    <w:rsid w:val="0064066E"/>
    <w:rsid w:val="006407C5"/>
    <w:rsid w:val="00640881"/>
    <w:rsid w:val="00642624"/>
    <w:rsid w:val="00642DF8"/>
    <w:rsid w:val="00644CF4"/>
    <w:rsid w:val="006455B0"/>
    <w:rsid w:val="00645EEB"/>
    <w:rsid w:val="006466C8"/>
    <w:rsid w:val="00646C9D"/>
    <w:rsid w:val="00646FA5"/>
    <w:rsid w:val="00647F0D"/>
    <w:rsid w:val="00650EE3"/>
    <w:rsid w:val="00651225"/>
    <w:rsid w:val="00652ED1"/>
    <w:rsid w:val="0065324A"/>
    <w:rsid w:val="00654CA8"/>
    <w:rsid w:val="006550F2"/>
    <w:rsid w:val="00655B1A"/>
    <w:rsid w:val="0065610C"/>
    <w:rsid w:val="00656A6A"/>
    <w:rsid w:val="00657864"/>
    <w:rsid w:val="00657ABB"/>
    <w:rsid w:val="00657E18"/>
    <w:rsid w:val="00657F6F"/>
    <w:rsid w:val="0066109E"/>
    <w:rsid w:val="006612F8"/>
    <w:rsid w:val="0066193C"/>
    <w:rsid w:val="006620F9"/>
    <w:rsid w:val="00662CC2"/>
    <w:rsid w:val="00663286"/>
    <w:rsid w:val="006640A8"/>
    <w:rsid w:val="0066470F"/>
    <w:rsid w:val="00665050"/>
    <w:rsid w:val="0066512B"/>
    <w:rsid w:val="00671B66"/>
    <w:rsid w:val="00672BF4"/>
    <w:rsid w:val="0067355D"/>
    <w:rsid w:val="006754DA"/>
    <w:rsid w:val="00676D5D"/>
    <w:rsid w:val="00676D6B"/>
    <w:rsid w:val="00676E67"/>
    <w:rsid w:val="0067748E"/>
    <w:rsid w:val="00677A39"/>
    <w:rsid w:val="00677D01"/>
    <w:rsid w:val="006803F5"/>
    <w:rsid w:val="0068060D"/>
    <w:rsid w:val="00680ADA"/>
    <w:rsid w:val="00680B92"/>
    <w:rsid w:val="00681207"/>
    <w:rsid w:val="006813D1"/>
    <w:rsid w:val="00681C06"/>
    <w:rsid w:val="00682BDE"/>
    <w:rsid w:val="0068492E"/>
    <w:rsid w:val="00685C7F"/>
    <w:rsid w:val="00686962"/>
    <w:rsid w:val="00686AB3"/>
    <w:rsid w:val="00686AC5"/>
    <w:rsid w:val="00686BAC"/>
    <w:rsid w:val="006903E9"/>
    <w:rsid w:val="006909D6"/>
    <w:rsid w:val="00690A1E"/>
    <w:rsid w:val="00690C84"/>
    <w:rsid w:val="006914D2"/>
    <w:rsid w:val="00691823"/>
    <w:rsid w:val="006918E8"/>
    <w:rsid w:val="00693792"/>
    <w:rsid w:val="00693884"/>
    <w:rsid w:val="00694217"/>
    <w:rsid w:val="00694781"/>
    <w:rsid w:val="00695F20"/>
    <w:rsid w:val="00696C25"/>
    <w:rsid w:val="006972E3"/>
    <w:rsid w:val="00697607"/>
    <w:rsid w:val="0069763F"/>
    <w:rsid w:val="00697CA3"/>
    <w:rsid w:val="00697FA5"/>
    <w:rsid w:val="006A001D"/>
    <w:rsid w:val="006A0DAE"/>
    <w:rsid w:val="006A278A"/>
    <w:rsid w:val="006A28AE"/>
    <w:rsid w:val="006A32F2"/>
    <w:rsid w:val="006A52F9"/>
    <w:rsid w:val="006A589B"/>
    <w:rsid w:val="006A64D3"/>
    <w:rsid w:val="006A75CF"/>
    <w:rsid w:val="006A7781"/>
    <w:rsid w:val="006B0335"/>
    <w:rsid w:val="006B0ECF"/>
    <w:rsid w:val="006B1703"/>
    <w:rsid w:val="006B1CBA"/>
    <w:rsid w:val="006B1E2A"/>
    <w:rsid w:val="006B2342"/>
    <w:rsid w:val="006B2F7C"/>
    <w:rsid w:val="006B323C"/>
    <w:rsid w:val="006B3A9D"/>
    <w:rsid w:val="006B41F9"/>
    <w:rsid w:val="006B5ECC"/>
    <w:rsid w:val="006B6071"/>
    <w:rsid w:val="006B625A"/>
    <w:rsid w:val="006B6B50"/>
    <w:rsid w:val="006C0206"/>
    <w:rsid w:val="006C1893"/>
    <w:rsid w:val="006C1FB0"/>
    <w:rsid w:val="006C30BB"/>
    <w:rsid w:val="006C312C"/>
    <w:rsid w:val="006C3C82"/>
    <w:rsid w:val="006C439B"/>
    <w:rsid w:val="006C4A29"/>
    <w:rsid w:val="006C4A70"/>
    <w:rsid w:val="006C4D5C"/>
    <w:rsid w:val="006C4D63"/>
    <w:rsid w:val="006C4DC5"/>
    <w:rsid w:val="006C5004"/>
    <w:rsid w:val="006C5D58"/>
    <w:rsid w:val="006C5F60"/>
    <w:rsid w:val="006C610B"/>
    <w:rsid w:val="006C6210"/>
    <w:rsid w:val="006C6D51"/>
    <w:rsid w:val="006D06A3"/>
    <w:rsid w:val="006D0ABB"/>
    <w:rsid w:val="006D0E42"/>
    <w:rsid w:val="006D0E57"/>
    <w:rsid w:val="006D1865"/>
    <w:rsid w:val="006D1BAF"/>
    <w:rsid w:val="006D23CF"/>
    <w:rsid w:val="006D2618"/>
    <w:rsid w:val="006D2A54"/>
    <w:rsid w:val="006D2F7C"/>
    <w:rsid w:val="006D309A"/>
    <w:rsid w:val="006D35D0"/>
    <w:rsid w:val="006D405F"/>
    <w:rsid w:val="006D42CF"/>
    <w:rsid w:val="006D43F4"/>
    <w:rsid w:val="006D55CE"/>
    <w:rsid w:val="006D576A"/>
    <w:rsid w:val="006D57E5"/>
    <w:rsid w:val="006D5875"/>
    <w:rsid w:val="006D59E2"/>
    <w:rsid w:val="006D5E13"/>
    <w:rsid w:val="006D6764"/>
    <w:rsid w:val="006D6924"/>
    <w:rsid w:val="006D6BE1"/>
    <w:rsid w:val="006D6ED3"/>
    <w:rsid w:val="006D6F39"/>
    <w:rsid w:val="006D759F"/>
    <w:rsid w:val="006D7966"/>
    <w:rsid w:val="006D7A9F"/>
    <w:rsid w:val="006E1F7B"/>
    <w:rsid w:val="006E2F7D"/>
    <w:rsid w:val="006E5068"/>
    <w:rsid w:val="006E514A"/>
    <w:rsid w:val="006E54E2"/>
    <w:rsid w:val="006E60C8"/>
    <w:rsid w:val="006E68BA"/>
    <w:rsid w:val="006F0E04"/>
    <w:rsid w:val="006F0F4E"/>
    <w:rsid w:val="006F23A7"/>
    <w:rsid w:val="006F2C3C"/>
    <w:rsid w:val="006F35DB"/>
    <w:rsid w:val="006F38DD"/>
    <w:rsid w:val="006F3BAF"/>
    <w:rsid w:val="006F510E"/>
    <w:rsid w:val="006F5CE5"/>
    <w:rsid w:val="006F6A7A"/>
    <w:rsid w:val="006F6DA4"/>
    <w:rsid w:val="006F71ED"/>
    <w:rsid w:val="006F72D5"/>
    <w:rsid w:val="006F7B7D"/>
    <w:rsid w:val="00700060"/>
    <w:rsid w:val="00700283"/>
    <w:rsid w:val="00700456"/>
    <w:rsid w:val="0070070B"/>
    <w:rsid w:val="0070075A"/>
    <w:rsid w:val="00701234"/>
    <w:rsid w:val="0070185E"/>
    <w:rsid w:val="007021C2"/>
    <w:rsid w:val="00702375"/>
    <w:rsid w:val="0070270A"/>
    <w:rsid w:val="00702B2B"/>
    <w:rsid w:val="00702EEA"/>
    <w:rsid w:val="007038CE"/>
    <w:rsid w:val="00703FF2"/>
    <w:rsid w:val="00704670"/>
    <w:rsid w:val="00704C95"/>
    <w:rsid w:val="00705611"/>
    <w:rsid w:val="00706894"/>
    <w:rsid w:val="00706C22"/>
    <w:rsid w:val="00710535"/>
    <w:rsid w:val="007107C2"/>
    <w:rsid w:val="00710806"/>
    <w:rsid w:val="00710BF1"/>
    <w:rsid w:val="007120DB"/>
    <w:rsid w:val="0071213F"/>
    <w:rsid w:val="00712BB5"/>
    <w:rsid w:val="00713332"/>
    <w:rsid w:val="0071545F"/>
    <w:rsid w:val="00715643"/>
    <w:rsid w:val="00715675"/>
    <w:rsid w:val="00715D34"/>
    <w:rsid w:val="00716362"/>
    <w:rsid w:val="0071643A"/>
    <w:rsid w:val="007169D2"/>
    <w:rsid w:val="00717F67"/>
    <w:rsid w:val="0072028C"/>
    <w:rsid w:val="00720375"/>
    <w:rsid w:val="00720806"/>
    <w:rsid w:val="007216CE"/>
    <w:rsid w:val="007220D0"/>
    <w:rsid w:val="007231C3"/>
    <w:rsid w:val="00723D61"/>
    <w:rsid w:val="00723E8B"/>
    <w:rsid w:val="007244F0"/>
    <w:rsid w:val="00724AEB"/>
    <w:rsid w:val="00724D14"/>
    <w:rsid w:val="00727692"/>
    <w:rsid w:val="0073127B"/>
    <w:rsid w:val="00732033"/>
    <w:rsid w:val="00732191"/>
    <w:rsid w:val="007322EE"/>
    <w:rsid w:val="007327D7"/>
    <w:rsid w:val="007327D8"/>
    <w:rsid w:val="00733F27"/>
    <w:rsid w:val="007344D3"/>
    <w:rsid w:val="00735194"/>
    <w:rsid w:val="00735779"/>
    <w:rsid w:val="007365BF"/>
    <w:rsid w:val="00737617"/>
    <w:rsid w:val="00737AC4"/>
    <w:rsid w:val="0074104D"/>
    <w:rsid w:val="0074108F"/>
    <w:rsid w:val="007410B2"/>
    <w:rsid w:val="00741128"/>
    <w:rsid w:val="00741660"/>
    <w:rsid w:val="007429EF"/>
    <w:rsid w:val="00743A63"/>
    <w:rsid w:val="00744EAF"/>
    <w:rsid w:val="007450C3"/>
    <w:rsid w:val="007457E7"/>
    <w:rsid w:val="00746F79"/>
    <w:rsid w:val="00747224"/>
    <w:rsid w:val="0074795A"/>
    <w:rsid w:val="0075131B"/>
    <w:rsid w:val="007522D4"/>
    <w:rsid w:val="007534C6"/>
    <w:rsid w:val="00753732"/>
    <w:rsid w:val="00753A17"/>
    <w:rsid w:val="007542FF"/>
    <w:rsid w:val="00754349"/>
    <w:rsid w:val="00754F28"/>
    <w:rsid w:val="007559D7"/>
    <w:rsid w:val="00755D4E"/>
    <w:rsid w:val="00755E4B"/>
    <w:rsid w:val="00755EA6"/>
    <w:rsid w:val="007568F5"/>
    <w:rsid w:val="0075752B"/>
    <w:rsid w:val="00760F2C"/>
    <w:rsid w:val="00761B20"/>
    <w:rsid w:val="00761D9B"/>
    <w:rsid w:val="0076460A"/>
    <w:rsid w:val="0076479F"/>
    <w:rsid w:val="00765310"/>
    <w:rsid w:val="00765758"/>
    <w:rsid w:val="007667F7"/>
    <w:rsid w:val="00771113"/>
    <w:rsid w:val="00772F56"/>
    <w:rsid w:val="00773EAC"/>
    <w:rsid w:val="007743B8"/>
    <w:rsid w:val="007745E5"/>
    <w:rsid w:val="00775169"/>
    <w:rsid w:val="00775572"/>
    <w:rsid w:val="007756E9"/>
    <w:rsid w:val="00775D53"/>
    <w:rsid w:val="00776072"/>
    <w:rsid w:val="007760A4"/>
    <w:rsid w:val="0077735B"/>
    <w:rsid w:val="007776E9"/>
    <w:rsid w:val="00780814"/>
    <w:rsid w:val="00780EDB"/>
    <w:rsid w:val="00781578"/>
    <w:rsid w:val="00781AE4"/>
    <w:rsid w:val="00782F41"/>
    <w:rsid w:val="00783A13"/>
    <w:rsid w:val="00784A5C"/>
    <w:rsid w:val="00785115"/>
    <w:rsid w:val="00786057"/>
    <w:rsid w:val="0078650D"/>
    <w:rsid w:val="00787DEB"/>
    <w:rsid w:val="00790E39"/>
    <w:rsid w:val="00791942"/>
    <w:rsid w:val="00791B8B"/>
    <w:rsid w:val="00791D61"/>
    <w:rsid w:val="0079243C"/>
    <w:rsid w:val="00792C35"/>
    <w:rsid w:val="0079438F"/>
    <w:rsid w:val="00794690"/>
    <w:rsid w:val="00794720"/>
    <w:rsid w:val="00794ABC"/>
    <w:rsid w:val="00795E82"/>
    <w:rsid w:val="00797123"/>
    <w:rsid w:val="00797A3B"/>
    <w:rsid w:val="00797B37"/>
    <w:rsid w:val="007A0670"/>
    <w:rsid w:val="007A132D"/>
    <w:rsid w:val="007A14CE"/>
    <w:rsid w:val="007A1535"/>
    <w:rsid w:val="007A1A7F"/>
    <w:rsid w:val="007A3285"/>
    <w:rsid w:val="007A3695"/>
    <w:rsid w:val="007A3B5C"/>
    <w:rsid w:val="007A3F7D"/>
    <w:rsid w:val="007A44C7"/>
    <w:rsid w:val="007A49D5"/>
    <w:rsid w:val="007A60CB"/>
    <w:rsid w:val="007A676B"/>
    <w:rsid w:val="007A6B38"/>
    <w:rsid w:val="007A6C41"/>
    <w:rsid w:val="007A6F2A"/>
    <w:rsid w:val="007A72CB"/>
    <w:rsid w:val="007A7728"/>
    <w:rsid w:val="007A7CDF"/>
    <w:rsid w:val="007B02AE"/>
    <w:rsid w:val="007B0566"/>
    <w:rsid w:val="007B24BB"/>
    <w:rsid w:val="007B28D2"/>
    <w:rsid w:val="007B3108"/>
    <w:rsid w:val="007B3C30"/>
    <w:rsid w:val="007B4AA1"/>
    <w:rsid w:val="007B51A5"/>
    <w:rsid w:val="007B57AE"/>
    <w:rsid w:val="007B69A4"/>
    <w:rsid w:val="007B6B6B"/>
    <w:rsid w:val="007B6E7F"/>
    <w:rsid w:val="007B7A8D"/>
    <w:rsid w:val="007B7C0B"/>
    <w:rsid w:val="007B7D3B"/>
    <w:rsid w:val="007C065B"/>
    <w:rsid w:val="007C0E2C"/>
    <w:rsid w:val="007C1495"/>
    <w:rsid w:val="007C24D7"/>
    <w:rsid w:val="007C2A28"/>
    <w:rsid w:val="007C2CA4"/>
    <w:rsid w:val="007C3C15"/>
    <w:rsid w:val="007C3F07"/>
    <w:rsid w:val="007C6784"/>
    <w:rsid w:val="007C67F4"/>
    <w:rsid w:val="007C7192"/>
    <w:rsid w:val="007C7793"/>
    <w:rsid w:val="007C7A7B"/>
    <w:rsid w:val="007C7AAC"/>
    <w:rsid w:val="007D063C"/>
    <w:rsid w:val="007D0E7B"/>
    <w:rsid w:val="007D10B9"/>
    <w:rsid w:val="007D272D"/>
    <w:rsid w:val="007D332B"/>
    <w:rsid w:val="007D41A8"/>
    <w:rsid w:val="007D5248"/>
    <w:rsid w:val="007D5EAC"/>
    <w:rsid w:val="007D7561"/>
    <w:rsid w:val="007E0817"/>
    <w:rsid w:val="007E1563"/>
    <w:rsid w:val="007E1936"/>
    <w:rsid w:val="007E29FA"/>
    <w:rsid w:val="007E2AF2"/>
    <w:rsid w:val="007E3547"/>
    <w:rsid w:val="007E5585"/>
    <w:rsid w:val="007E5959"/>
    <w:rsid w:val="007E6099"/>
    <w:rsid w:val="007F2D04"/>
    <w:rsid w:val="007F45A7"/>
    <w:rsid w:val="007F4A9E"/>
    <w:rsid w:val="00801CEE"/>
    <w:rsid w:val="00801FAA"/>
    <w:rsid w:val="00802CE1"/>
    <w:rsid w:val="00803425"/>
    <w:rsid w:val="00803441"/>
    <w:rsid w:val="00804303"/>
    <w:rsid w:val="0080454C"/>
    <w:rsid w:val="0080485C"/>
    <w:rsid w:val="00805011"/>
    <w:rsid w:val="008053DB"/>
    <w:rsid w:val="00806222"/>
    <w:rsid w:val="0080623A"/>
    <w:rsid w:val="008065BE"/>
    <w:rsid w:val="0080712C"/>
    <w:rsid w:val="008074D6"/>
    <w:rsid w:val="008079DF"/>
    <w:rsid w:val="008100E1"/>
    <w:rsid w:val="00811C7A"/>
    <w:rsid w:val="00811CBB"/>
    <w:rsid w:val="00812684"/>
    <w:rsid w:val="0081389B"/>
    <w:rsid w:val="0081486F"/>
    <w:rsid w:val="00815CB8"/>
    <w:rsid w:val="00816076"/>
    <w:rsid w:val="0081731B"/>
    <w:rsid w:val="00817F33"/>
    <w:rsid w:val="00820CB6"/>
    <w:rsid w:val="008220D4"/>
    <w:rsid w:val="008232C6"/>
    <w:rsid w:val="0082363F"/>
    <w:rsid w:val="00824E83"/>
    <w:rsid w:val="0082755E"/>
    <w:rsid w:val="00827C25"/>
    <w:rsid w:val="00830FCC"/>
    <w:rsid w:val="008311E2"/>
    <w:rsid w:val="00831531"/>
    <w:rsid w:val="00831B64"/>
    <w:rsid w:val="00831C2E"/>
    <w:rsid w:val="008327CA"/>
    <w:rsid w:val="008338F9"/>
    <w:rsid w:val="00833FBE"/>
    <w:rsid w:val="008343D9"/>
    <w:rsid w:val="00834DD9"/>
    <w:rsid w:val="008352C4"/>
    <w:rsid w:val="00835FF3"/>
    <w:rsid w:val="0083608B"/>
    <w:rsid w:val="00837D83"/>
    <w:rsid w:val="00837F99"/>
    <w:rsid w:val="0084002C"/>
    <w:rsid w:val="008403DA"/>
    <w:rsid w:val="0084111F"/>
    <w:rsid w:val="00841349"/>
    <w:rsid w:val="00842D26"/>
    <w:rsid w:val="00843803"/>
    <w:rsid w:val="00843848"/>
    <w:rsid w:val="00843AAA"/>
    <w:rsid w:val="00844906"/>
    <w:rsid w:val="00844AAE"/>
    <w:rsid w:val="008453D2"/>
    <w:rsid w:val="0084604F"/>
    <w:rsid w:val="00846BB3"/>
    <w:rsid w:val="00847B33"/>
    <w:rsid w:val="00847CA8"/>
    <w:rsid w:val="008506B9"/>
    <w:rsid w:val="00850CB6"/>
    <w:rsid w:val="0085173B"/>
    <w:rsid w:val="008520B8"/>
    <w:rsid w:val="008527EC"/>
    <w:rsid w:val="00852A7F"/>
    <w:rsid w:val="00852E72"/>
    <w:rsid w:val="00852F33"/>
    <w:rsid w:val="0085332A"/>
    <w:rsid w:val="00853B55"/>
    <w:rsid w:val="00854A0E"/>
    <w:rsid w:val="00855EF8"/>
    <w:rsid w:val="00856928"/>
    <w:rsid w:val="00856E77"/>
    <w:rsid w:val="00857171"/>
    <w:rsid w:val="008573BF"/>
    <w:rsid w:val="008577BF"/>
    <w:rsid w:val="008578EE"/>
    <w:rsid w:val="0085797B"/>
    <w:rsid w:val="00860F9C"/>
    <w:rsid w:val="008611F2"/>
    <w:rsid w:val="0086192F"/>
    <w:rsid w:val="00862209"/>
    <w:rsid w:val="00862364"/>
    <w:rsid w:val="008635C1"/>
    <w:rsid w:val="0086372D"/>
    <w:rsid w:val="00864F45"/>
    <w:rsid w:val="0086528A"/>
    <w:rsid w:val="00865586"/>
    <w:rsid w:val="008656C3"/>
    <w:rsid w:val="00866410"/>
    <w:rsid w:val="0086680B"/>
    <w:rsid w:val="00866E13"/>
    <w:rsid w:val="00866F2B"/>
    <w:rsid w:val="00866FA8"/>
    <w:rsid w:val="008677C3"/>
    <w:rsid w:val="00870776"/>
    <w:rsid w:val="00870AF5"/>
    <w:rsid w:val="00870C33"/>
    <w:rsid w:val="00872384"/>
    <w:rsid w:val="0087367C"/>
    <w:rsid w:val="00874610"/>
    <w:rsid w:val="00874C7A"/>
    <w:rsid w:val="00875A42"/>
    <w:rsid w:val="00875B25"/>
    <w:rsid w:val="008771EA"/>
    <w:rsid w:val="00877A62"/>
    <w:rsid w:val="008803C6"/>
    <w:rsid w:val="008808AB"/>
    <w:rsid w:val="00881059"/>
    <w:rsid w:val="0088187A"/>
    <w:rsid w:val="00881FD8"/>
    <w:rsid w:val="008828C9"/>
    <w:rsid w:val="008832A8"/>
    <w:rsid w:val="00883A47"/>
    <w:rsid w:val="00883C1E"/>
    <w:rsid w:val="00883D2B"/>
    <w:rsid w:val="00885885"/>
    <w:rsid w:val="008863F4"/>
    <w:rsid w:val="00887A3D"/>
    <w:rsid w:val="00890A99"/>
    <w:rsid w:val="0089120C"/>
    <w:rsid w:val="0089255B"/>
    <w:rsid w:val="0089294D"/>
    <w:rsid w:val="00892C69"/>
    <w:rsid w:val="00893261"/>
    <w:rsid w:val="0089373A"/>
    <w:rsid w:val="00893CDB"/>
    <w:rsid w:val="00894798"/>
    <w:rsid w:val="00895135"/>
    <w:rsid w:val="00895844"/>
    <w:rsid w:val="00896C84"/>
    <w:rsid w:val="008A0FC4"/>
    <w:rsid w:val="008A23E2"/>
    <w:rsid w:val="008A2A09"/>
    <w:rsid w:val="008A2E45"/>
    <w:rsid w:val="008A5C86"/>
    <w:rsid w:val="008A6072"/>
    <w:rsid w:val="008A670F"/>
    <w:rsid w:val="008A73A0"/>
    <w:rsid w:val="008A75BF"/>
    <w:rsid w:val="008A7668"/>
    <w:rsid w:val="008A76FE"/>
    <w:rsid w:val="008B0538"/>
    <w:rsid w:val="008B0A10"/>
    <w:rsid w:val="008B13F5"/>
    <w:rsid w:val="008B1C1B"/>
    <w:rsid w:val="008B1CC6"/>
    <w:rsid w:val="008B2228"/>
    <w:rsid w:val="008B293D"/>
    <w:rsid w:val="008B3708"/>
    <w:rsid w:val="008B3F56"/>
    <w:rsid w:val="008B423A"/>
    <w:rsid w:val="008B4F9E"/>
    <w:rsid w:val="008B545A"/>
    <w:rsid w:val="008B57CF"/>
    <w:rsid w:val="008B59A4"/>
    <w:rsid w:val="008B62F5"/>
    <w:rsid w:val="008B6428"/>
    <w:rsid w:val="008B6737"/>
    <w:rsid w:val="008B691F"/>
    <w:rsid w:val="008B6AAF"/>
    <w:rsid w:val="008C0C71"/>
    <w:rsid w:val="008C115B"/>
    <w:rsid w:val="008C23AC"/>
    <w:rsid w:val="008C331E"/>
    <w:rsid w:val="008C4F07"/>
    <w:rsid w:val="008C523D"/>
    <w:rsid w:val="008C5457"/>
    <w:rsid w:val="008C5A6C"/>
    <w:rsid w:val="008C5B15"/>
    <w:rsid w:val="008C7022"/>
    <w:rsid w:val="008D01FA"/>
    <w:rsid w:val="008D182D"/>
    <w:rsid w:val="008D1AB7"/>
    <w:rsid w:val="008D1DAB"/>
    <w:rsid w:val="008D2868"/>
    <w:rsid w:val="008D3B01"/>
    <w:rsid w:val="008D3DC3"/>
    <w:rsid w:val="008D4852"/>
    <w:rsid w:val="008D4936"/>
    <w:rsid w:val="008D4DAA"/>
    <w:rsid w:val="008D5076"/>
    <w:rsid w:val="008D52BA"/>
    <w:rsid w:val="008D754A"/>
    <w:rsid w:val="008E0BC0"/>
    <w:rsid w:val="008E0FBC"/>
    <w:rsid w:val="008E17BF"/>
    <w:rsid w:val="008E18EE"/>
    <w:rsid w:val="008E2221"/>
    <w:rsid w:val="008E2E75"/>
    <w:rsid w:val="008E303D"/>
    <w:rsid w:val="008F0435"/>
    <w:rsid w:val="008F04C1"/>
    <w:rsid w:val="008F0530"/>
    <w:rsid w:val="008F16E4"/>
    <w:rsid w:val="008F1C5F"/>
    <w:rsid w:val="008F28FB"/>
    <w:rsid w:val="008F356F"/>
    <w:rsid w:val="008F3A25"/>
    <w:rsid w:val="008F405F"/>
    <w:rsid w:val="008F4A27"/>
    <w:rsid w:val="008F4BEC"/>
    <w:rsid w:val="008F4F96"/>
    <w:rsid w:val="008F51DF"/>
    <w:rsid w:val="008F56B3"/>
    <w:rsid w:val="008F573C"/>
    <w:rsid w:val="008F7374"/>
    <w:rsid w:val="008F79EF"/>
    <w:rsid w:val="00901232"/>
    <w:rsid w:val="00903B09"/>
    <w:rsid w:val="00904AC5"/>
    <w:rsid w:val="0090581E"/>
    <w:rsid w:val="00907A7A"/>
    <w:rsid w:val="00907EFE"/>
    <w:rsid w:val="0091078F"/>
    <w:rsid w:val="0091084F"/>
    <w:rsid w:val="00911794"/>
    <w:rsid w:val="009119E5"/>
    <w:rsid w:val="009130A6"/>
    <w:rsid w:val="0091403F"/>
    <w:rsid w:val="009151FD"/>
    <w:rsid w:val="00915389"/>
    <w:rsid w:val="00915648"/>
    <w:rsid w:val="009156FA"/>
    <w:rsid w:val="00916779"/>
    <w:rsid w:val="00916CFC"/>
    <w:rsid w:val="0091766B"/>
    <w:rsid w:val="009204D1"/>
    <w:rsid w:val="00920F6F"/>
    <w:rsid w:val="00922A67"/>
    <w:rsid w:val="00923AE7"/>
    <w:rsid w:val="00923ECD"/>
    <w:rsid w:val="009240F1"/>
    <w:rsid w:val="00924FD4"/>
    <w:rsid w:val="0092623A"/>
    <w:rsid w:val="00926D1E"/>
    <w:rsid w:val="00927C0C"/>
    <w:rsid w:val="00931748"/>
    <w:rsid w:val="00933EC9"/>
    <w:rsid w:val="00934657"/>
    <w:rsid w:val="00934679"/>
    <w:rsid w:val="00934C47"/>
    <w:rsid w:val="00934EB1"/>
    <w:rsid w:val="0093594A"/>
    <w:rsid w:val="00936B4C"/>
    <w:rsid w:val="00936F70"/>
    <w:rsid w:val="00937432"/>
    <w:rsid w:val="0093784F"/>
    <w:rsid w:val="00941B63"/>
    <w:rsid w:val="00941B8D"/>
    <w:rsid w:val="00941EE5"/>
    <w:rsid w:val="009428F4"/>
    <w:rsid w:val="00945912"/>
    <w:rsid w:val="0094718E"/>
    <w:rsid w:val="00947843"/>
    <w:rsid w:val="00951F34"/>
    <w:rsid w:val="00953A45"/>
    <w:rsid w:val="00954E8F"/>
    <w:rsid w:val="00954FE1"/>
    <w:rsid w:val="00956FF6"/>
    <w:rsid w:val="00957652"/>
    <w:rsid w:val="00957A46"/>
    <w:rsid w:val="00957D79"/>
    <w:rsid w:val="00960ADE"/>
    <w:rsid w:val="00960CAC"/>
    <w:rsid w:val="0096172D"/>
    <w:rsid w:val="0096441B"/>
    <w:rsid w:val="009644D7"/>
    <w:rsid w:val="00965414"/>
    <w:rsid w:val="00965940"/>
    <w:rsid w:val="00965BAB"/>
    <w:rsid w:val="0097067D"/>
    <w:rsid w:val="00970982"/>
    <w:rsid w:val="009711D3"/>
    <w:rsid w:val="00971BE9"/>
    <w:rsid w:val="00971C47"/>
    <w:rsid w:val="00971F35"/>
    <w:rsid w:val="009724E2"/>
    <w:rsid w:val="00972D6D"/>
    <w:rsid w:val="00972F68"/>
    <w:rsid w:val="0097323B"/>
    <w:rsid w:val="009742A9"/>
    <w:rsid w:val="0097438D"/>
    <w:rsid w:val="00974BBC"/>
    <w:rsid w:val="00974DDB"/>
    <w:rsid w:val="009750AD"/>
    <w:rsid w:val="00975814"/>
    <w:rsid w:val="00975A89"/>
    <w:rsid w:val="00976507"/>
    <w:rsid w:val="00976CE2"/>
    <w:rsid w:val="00976DD9"/>
    <w:rsid w:val="00977418"/>
    <w:rsid w:val="009809DD"/>
    <w:rsid w:val="0098112F"/>
    <w:rsid w:val="00983878"/>
    <w:rsid w:val="00983894"/>
    <w:rsid w:val="00984FFA"/>
    <w:rsid w:val="00985FB8"/>
    <w:rsid w:val="0098604D"/>
    <w:rsid w:val="0098640F"/>
    <w:rsid w:val="009866BC"/>
    <w:rsid w:val="00986FD1"/>
    <w:rsid w:val="00990A94"/>
    <w:rsid w:val="00990B9C"/>
    <w:rsid w:val="009917A6"/>
    <w:rsid w:val="00993284"/>
    <w:rsid w:val="00993F96"/>
    <w:rsid w:val="0099492E"/>
    <w:rsid w:val="00994C77"/>
    <w:rsid w:val="00994FF7"/>
    <w:rsid w:val="00995F3C"/>
    <w:rsid w:val="00996668"/>
    <w:rsid w:val="00996E98"/>
    <w:rsid w:val="00997340"/>
    <w:rsid w:val="009975F5"/>
    <w:rsid w:val="00997D9B"/>
    <w:rsid w:val="009A1401"/>
    <w:rsid w:val="009A40B7"/>
    <w:rsid w:val="009A5A88"/>
    <w:rsid w:val="009A6AD0"/>
    <w:rsid w:val="009A6FC8"/>
    <w:rsid w:val="009A74A9"/>
    <w:rsid w:val="009A74E3"/>
    <w:rsid w:val="009A7DEA"/>
    <w:rsid w:val="009B0D6B"/>
    <w:rsid w:val="009B1FB4"/>
    <w:rsid w:val="009B1FB5"/>
    <w:rsid w:val="009B396F"/>
    <w:rsid w:val="009B3C29"/>
    <w:rsid w:val="009B3E41"/>
    <w:rsid w:val="009B3E87"/>
    <w:rsid w:val="009B438A"/>
    <w:rsid w:val="009B4849"/>
    <w:rsid w:val="009B4E12"/>
    <w:rsid w:val="009B5D3F"/>
    <w:rsid w:val="009C0290"/>
    <w:rsid w:val="009C0B78"/>
    <w:rsid w:val="009C1B03"/>
    <w:rsid w:val="009C1C1E"/>
    <w:rsid w:val="009C1E62"/>
    <w:rsid w:val="009C2017"/>
    <w:rsid w:val="009C3E44"/>
    <w:rsid w:val="009C3F3E"/>
    <w:rsid w:val="009C4F5D"/>
    <w:rsid w:val="009C504D"/>
    <w:rsid w:val="009C544B"/>
    <w:rsid w:val="009C54EC"/>
    <w:rsid w:val="009C5B3D"/>
    <w:rsid w:val="009C5CBB"/>
    <w:rsid w:val="009C6181"/>
    <w:rsid w:val="009C681E"/>
    <w:rsid w:val="009C6E82"/>
    <w:rsid w:val="009C7CF7"/>
    <w:rsid w:val="009C7E46"/>
    <w:rsid w:val="009D016E"/>
    <w:rsid w:val="009D1135"/>
    <w:rsid w:val="009D1261"/>
    <w:rsid w:val="009D1378"/>
    <w:rsid w:val="009D2373"/>
    <w:rsid w:val="009D2AA9"/>
    <w:rsid w:val="009D3DDE"/>
    <w:rsid w:val="009D4AA1"/>
    <w:rsid w:val="009D4C38"/>
    <w:rsid w:val="009D4D90"/>
    <w:rsid w:val="009D55AD"/>
    <w:rsid w:val="009D61BA"/>
    <w:rsid w:val="009D798F"/>
    <w:rsid w:val="009D7FCC"/>
    <w:rsid w:val="009E118A"/>
    <w:rsid w:val="009E1AAD"/>
    <w:rsid w:val="009E238F"/>
    <w:rsid w:val="009E3036"/>
    <w:rsid w:val="009E30D2"/>
    <w:rsid w:val="009E3FE4"/>
    <w:rsid w:val="009E40FD"/>
    <w:rsid w:val="009E5EC3"/>
    <w:rsid w:val="009E62CA"/>
    <w:rsid w:val="009E65A7"/>
    <w:rsid w:val="009E688E"/>
    <w:rsid w:val="009E726E"/>
    <w:rsid w:val="009E7AC0"/>
    <w:rsid w:val="009F0B50"/>
    <w:rsid w:val="009F0ED1"/>
    <w:rsid w:val="009F1A03"/>
    <w:rsid w:val="009F2448"/>
    <w:rsid w:val="009F2E12"/>
    <w:rsid w:val="009F3177"/>
    <w:rsid w:val="009F41AD"/>
    <w:rsid w:val="009F45F6"/>
    <w:rsid w:val="009F548A"/>
    <w:rsid w:val="009F602C"/>
    <w:rsid w:val="009F6196"/>
    <w:rsid w:val="009F71D0"/>
    <w:rsid w:val="009F7365"/>
    <w:rsid w:val="00A003F0"/>
    <w:rsid w:val="00A013FB"/>
    <w:rsid w:val="00A027D2"/>
    <w:rsid w:val="00A0287F"/>
    <w:rsid w:val="00A02880"/>
    <w:rsid w:val="00A03100"/>
    <w:rsid w:val="00A03567"/>
    <w:rsid w:val="00A04341"/>
    <w:rsid w:val="00A04489"/>
    <w:rsid w:val="00A04AB6"/>
    <w:rsid w:val="00A04CD7"/>
    <w:rsid w:val="00A071B4"/>
    <w:rsid w:val="00A07306"/>
    <w:rsid w:val="00A0777B"/>
    <w:rsid w:val="00A103C8"/>
    <w:rsid w:val="00A10673"/>
    <w:rsid w:val="00A118E9"/>
    <w:rsid w:val="00A12BD6"/>
    <w:rsid w:val="00A148AA"/>
    <w:rsid w:val="00A14E58"/>
    <w:rsid w:val="00A169C2"/>
    <w:rsid w:val="00A16D70"/>
    <w:rsid w:val="00A202D4"/>
    <w:rsid w:val="00A20698"/>
    <w:rsid w:val="00A2074D"/>
    <w:rsid w:val="00A2097B"/>
    <w:rsid w:val="00A21971"/>
    <w:rsid w:val="00A22D8F"/>
    <w:rsid w:val="00A257EA"/>
    <w:rsid w:val="00A25A83"/>
    <w:rsid w:val="00A26655"/>
    <w:rsid w:val="00A26E81"/>
    <w:rsid w:val="00A30030"/>
    <w:rsid w:val="00A30C4C"/>
    <w:rsid w:val="00A30F2B"/>
    <w:rsid w:val="00A316F6"/>
    <w:rsid w:val="00A32623"/>
    <w:rsid w:val="00A32C88"/>
    <w:rsid w:val="00A331C0"/>
    <w:rsid w:val="00A33F34"/>
    <w:rsid w:val="00A33FD0"/>
    <w:rsid w:val="00A34AAE"/>
    <w:rsid w:val="00A35481"/>
    <w:rsid w:val="00A3551A"/>
    <w:rsid w:val="00A35A2F"/>
    <w:rsid w:val="00A36588"/>
    <w:rsid w:val="00A36F30"/>
    <w:rsid w:val="00A374A9"/>
    <w:rsid w:val="00A40DD3"/>
    <w:rsid w:val="00A41322"/>
    <w:rsid w:val="00A431BB"/>
    <w:rsid w:val="00A43759"/>
    <w:rsid w:val="00A43A49"/>
    <w:rsid w:val="00A43ED2"/>
    <w:rsid w:val="00A43F6A"/>
    <w:rsid w:val="00A4418D"/>
    <w:rsid w:val="00A44B13"/>
    <w:rsid w:val="00A44C81"/>
    <w:rsid w:val="00A44DA2"/>
    <w:rsid w:val="00A4566E"/>
    <w:rsid w:val="00A46E12"/>
    <w:rsid w:val="00A471A1"/>
    <w:rsid w:val="00A4790B"/>
    <w:rsid w:val="00A50B40"/>
    <w:rsid w:val="00A516C4"/>
    <w:rsid w:val="00A52239"/>
    <w:rsid w:val="00A5294B"/>
    <w:rsid w:val="00A52A63"/>
    <w:rsid w:val="00A52C7E"/>
    <w:rsid w:val="00A53619"/>
    <w:rsid w:val="00A53B3F"/>
    <w:rsid w:val="00A540EE"/>
    <w:rsid w:val="00A54A52"/>
    <w:rsid w:val="00A558AA"/>
    <w:rsid w:val="00A55CB2"/>
    <w:rsid w:val="00A564F0"/>
    <w:rsid w:val="00A56C15"/>
    <w:rsid w:val="00A5731C"/>
    <w:rsid w:val="00A573ED"/>
    <w:rsid w:val="00A57C03"/>
    <w:rsid w:val="00A57D07"/>
    <w:rsid w:val="00A605CB"/>
    <w:rsid w:val="00A61BBC"/>
    <w:rsid w:val="00A6205C"/>
    <w:rsid w:val="00A6206F"/>
    <w:rsid w:val="00A622F3"/>
    <w:rsid w:val="00A64D14"/>
    <w:rsid w:val="00A64D1A"/>
    <w:rsid w:val="00A64D9B"/>
    <w:rsid w:val="00A665BD"/>
    <w:rsid w:val="00A71256"/>
    <w:rsid w:val="00A71A4D"/>
    <w:rsid w:val="00A71BD9"/>
    <w:rsid w:val="00A72788"/>
    <w:rsid w:val="00A735D5"/>
    <w:rsid w:val="00A74248"/>
    <w:rsid w:val="00A75072"/>
    <w:rsid w:val="00A75343"/>
    <w:rsid w:val="00A75520"/>
    <w:rsid w:val="00A75B56"/>
    <w:rsid w:val="00A811F2"/>
    <w:rsid w:val="00A81651"/>
    <w:rsid w:val="00A817A7"/>
    <w:rsid w:val="00A81BF6"/>
    <w:rsid w:val="00A81F6C"/>
    <w:rsid w:val="00A82BCD"/>
    <w:rsid w:val="00A83D70"/>
    <w:rsid w:val="00A84600"/>
    <w:rsid w:val="00A84E0C"/>
    <w:rsid w:val="00A850BC"/>
    <w:rsid w:val="00A853CC"/>
    <w:rsid w:val="00A8656C"/>
    <w:rsid w:val="00A865F5"/>
    <w:rsid w:val="00A86D7D"/>
    <w:rsid w:val="00A902AB"/>
    <w:rsid w:val="00A90AED"/>
    <w:rsid w:val="00A9170B"/>
    <w:rsid w:val="00A91B14"/>
    <w:rsid w:val="00A92647"/>
    <w:rsid w:val="00A933FB"/>
    <w:rsid w:val="00A94CB9"/>
    <w:rsid w:val="00A94E8F"/>
    <w:rsid w:val="00A95AA9"/>
    <w:rsid w:val="00A9630A"/>
    <w:rsid w:val="00A963F1"/>
    <w:rsid w:val="00A97703"/>
    <w:rsid w:val="00A97E0D"/>
    <w:rsid w:val="00AA05C5"/>
    <w:rsid w:val="00AA0B44"/>
    <w:rsid w:val="00AA1959"/>
    <w:rsid w:val="00AA2484"/>
    <w:rsid w:val="00AA2754"/>
    <w:rsid w:val="00AA2967"/>
    <w:rsid w:val="00AA2EA7"/>
    <w:rsid w:val="00AA3B87"/>
    <w:rsid w:val="00AA4293"/>
    <w:rsid w:val="00AA42B0"/>
    <w:rsid w:val="00AA43E7"/>
    <w:rsid w:val="00AA442E"/>
    <w:rsid w:val="00AA4AFF"/>
    <w:rsid w:val="00AA5B0A"/>
    <w:rsid w:val="00AA69C6"/>
    <w:rsid w:val="00AA73F3"/>
    <w:rsid w:val="00AB123B"/>
    <w:rsid w:val="00AB17C0"/>
    <w:rsid w:val="00AB1942"/>
    <w:rsid w:val="00AB2C2C"/>
    <w:rsid w:val="00AB2C46"/>
    <w:rsid w:val="00AB3533"/>
    <w:rsid w:val="00AB38DE"/>
    <w:rsid w:val="00AB39BD"/>
    <w:rsid w:val="00AB4763"/>
    <w:rsid w:val="00AB4DB6"/>
    <w:rsid w:val="00AB4E65"/>
    <w:rsid w:val="00AB53E8"/>
    <w:rsid w:val="00AB55E2"/>
    <w:rsid w:val="00AB5D5D"/>
    <w:rsid w:val="00AB6604"/>
    <w:rsid w:val="00AB6D0B"/>
    <w:rsid w:val="00AB6EA1"/>
    <w:rsid w:val="00AB7801"/>
    <w:rsid w:val="00AB7C0A"/>
    <w:rsid w:val="00AC0985"/>
    <w:rsid w:val="00AC196A"/>
    <w:rsid w:val="00AC1D9C"/>
    <w:rsid w:val="00AC22CB"/>
    <w:rsid w:val="00AC248D"/>
    <w:rsid w:val="00AC2F9E"/>
    <w:rsid w:val="00AC3597"/>
    <w:rsid w:val="00AC44C7"/>
    <w:rsid w:val="00AC4C36"/>
    <w:rsid w:val="00AC5670"/>
    <w:rsid w:val="00AC56AC"/>
    <w:rsid w:val="00AC616C"/>
    <w:rsid w:val="00AC7872"/>
    <w:rsid w:val="00AD02ED"/>
    <w:rsid w:val="00AD08AC"/>
    <w:rsid w:val="00AD0D59"/>
    <w:rsid w:val="00AD1112"/>
    <w:rsid w:val="00AD11EF"/>
    <w:rsid w:val="00AD1588"/>
    <w:rsid w:val="00AD2050"/>
    <w:rsid w:val="00AD33AB"/>
    <w:rsid w:val="00AD371A"/>
    <w:rsid w:val="00AD37D0"/>
    <w:rsid w:val="00AD3EB1"/>
    <w:rsid w:val="00AD4149"/>
    <w:rsid w:val="00AD4DA9"/>
    <w:rsid w:val="00AD5016"/>
    <w:rsid w:val="00AD5488"/>
    <w:rsid w:val="00AD556C"/>
    <w:rsid w:val="00AD580F"/>
    <w:rsid w:val="00AD643B"/>
    <w:rsid w:val="00AE0E73"/>
    <w:rsid w:val="00AE15BD"/>
    <w:rsid w:val="00AE2905"/>
    <w:rsid w:val="00AE33A9"/>
    <w:rsid w:val="00AE3A9A"/>
    <w:rsid w:val="00AE4FD4"/>
    <w:rsid w:val="00AE5115"/>
    <w:rsid w:val="00AF0714"/>
    <w:rsid w:val="00AF0F43"/>
    <w:rsid w:val="00AF125D"/>
    <w:rsid w:val="00AF1A4D"/>
    <w:rsid w:val="00AF2734"/>
    <w:rsid w:val="00AF2D1E"/>
    <w:rsid w:val="00AF3261"/>
    <w:rsid w:val="00AF4154"/>
    <w:rsid w:val="00AF4FD1"/>
    <w:rsid w:val="00AF52F1"/>
    <w:rsid w:val="00AF5E94"/>
    <w:rsid w:val="00AF6191"/>
    <w:rsid w:val="00AF7440"/>
    <w:rsid w:val="00B010A0"/>
    <w:rsid w:val="00B01480"/>
    <w:rsid w:val="00B01B58"/>
    <w:rsid w:val="00B01F93"/>
    <w:rsid w:val="00B02861"/>
    <w:rsid w:val="00B03572"/>
    <w:rsid w:val="00B04C69"/>
    <w:rsid w:val="00B054EA"/>
    <w:rsid w:val="00B061B9"/>
    <w:rsid w:val="00B065F6"/>
    <w:rsid w:val="00B06A24"/>
    <w:rsid w:val="00B07123"/>
    <w:rsid w:val="00B1003B"/>
    <w:rsid w:val="00B101C8"/>
    <w:rsid w:val="00B10CAD"/>
    <w:rsid w:val="00B116BA"/>
    <w:rsid w:val="00B1273E"/>
    <w:rsid w:val="00B135DC"/>
    <w:rsid w:val="00B136C4"/>
    <w:rsid w:val="00B139FA"/>
    <w:rsid w:val="00B13E02"/>
    <w:rsid w:val="00B13FFB"/>
    <w:rsid w:val="00B15B1E"/>
    <w:rsid w:val="00B15E61"/>
    <w:rsid w:val="00B16202"/>
    <w:rsid w:val="00B16DD9"/>
    <w:rsid w:val="00B2195A"/>
    <w:rsid w:val="00B22643"/>
    <w:rsid w:val="00B22C5A"/>
    <w:rsid w:val="00B22FC2"/>
    <w:rsid w:val="00B2519F"/>
    <w:rsid w:val="00B2525A"/>
    <w:rsid w:val="00B252D6"/>
    <w:rsid w:val="00B26A3D"/>
    <w:rsid w:val="00B27D8F"/>
    <w:rsid w:val="00B3068E"/>
    <w:rsid w:val="00B316CA"/>
    <w:rsid w:val="00B3214E"/>
    <w:rsid w:val="00B32FF6"/>
    <w:rsid w:val="00B339CF"/>
    <w:rsid w:val="00B34372"/>
    <w:rsid w:val="00B347D1"/>
    <w:rsid w:val="00B34B2B"/>
    <w:rsid w:val="00B3606C"/>
    <w:rsid w:val="00B36CCC"/>
    <w:rsid w:val="00B37201"/>
    <w:rsid w:val="00B37614"/>
    <w:rsid w:val="00B37701"/>
    <w:rsid w:val="00B4111C"/>
    <w:rsid w:val="00B424D5"/>
    <w:rsid w:val="00B42902"/>
    <w:rsid w:val="00B42DDC"/>
    <w:rsid w:val="00B43067"/>
    <w:rsid w:val="00B43F9F"/>
    <w:rsid w:val="00B44414"/>
    <w:rsid w:val="00B45452"/>
    <w:rsid w:val="00B45981"/>
    <w:rsid w:val="00B45A93"/>
    <w:rsid w:val="00B4725F"/>
    <w:rsid w:val="00B477F0"/>
    <w:rsid w:val="00B47E79"/>
    <w:rsid w:val="00B5011E"/>
    <w:rsid w:val="00B50D85"/>
    <w:rsid w:val="00B51963"/>
    <w:rsid w:val="00B52498"/>
    <w:rsid w:val="00B53406"/>
    <w:rsid w:val="00B538E3"/>
    <w:rsid w:val="00B5538F"/>
    <w:rsid w:val="00B558FC"/>
    <w:rsid w:val="00B55AC1"/>
    <w:rsid w:val="00B56467"/>
    <w:rsid w:val="00B570A4"/>
    <w:rsid w:val="00B57D02"/>
    <w:rsid w:val="00B605D0"/>
    <w:rsid w:val="00B6071B"/>
    <w:rsid w:val="00B60ABF"/>
    <w:rsid w:val="00B61DF8"/>
    <w:rsid w:val="00B6208B"/>
    <w:rsid w:val="00B63E0B"/>
    <w:rsid w:val="00B64587"/>
    <w:rsid w:val="00B64F9D"/>
    <w:rsid w:val="00B65580"/>
    <w:rsid w:val="00B655E7"/>
    <w:rsid w:val="00B6661B"/>
    <w:rsid w:val="00B669D3"/>
    <w:rsid w:val="00B67EE9"/>
    <w:rsid w:val="00B70726"/>
    <w:rsid w:val="00B7099D"/>
    <w:rsid w:val="00B71246"/>
    <w:rsid w:val="00B71904"/>
    <w:rsid w:val="00B71C0F"/>
    <w:rsid w:val="00B7312E"/>
    <w:rsid w:val="00B73447"/>
    <w:rsid w:val="00B73892"/>
    <w:rsid w:val="00B73AD9"/>
    <w:rsid w:val="00B7410C"/>
    <w:rsid w:val="00B75090"/>
    <w:rsid w:val="00B752AD"/>
    <w:rsid w:val="00B7600C"/>
    <w:rsid w:val="00B778C2"/>
    <w:rsid w:val="00B77917"/>
    <w:rsid w:val="00B77DB4"/>
    <w:rsid w:val="00B805C3"/>
    <w:rsid w:val="00B80915"/>
    <w:rsid w:val="00B80AAB"/>
    <w:rsid w:val="00B80CDE"/>
    <w:rsid w:val="00B81867"/>
    <w:rsid w:val="00B8214B"/>
    <w:rsid w:val="00B8229E"/>
    <w:rsid w:val="00B83224"/>
    <w:rsid w:val="00B83AC9"/>
    <w:rsid w:val="00B83BC8"/>
    <w:rsid w:val="00B8405B"/>
    <w:rsid w:val="00B858D9"/>
    <w:rsid w:val="00B865D8"/>
    <w:rsid w:val="00B86A5E"/>
    <w:rsid w:val="00B86F47"/>
    <w:rsid w:val="00B874C7"/>
    <w:rsid w:val="00B879B9"/>
    <w:rsid w:val="00B9025E"/>
    <w:rsid w:val="00B902CA"/>
    <w:rsid w:val="00B906C1"/>
    <w:rsid w:val="00B9132A"/>
    <w:rsid w:val="00B92110"/>
    <w:rsid w:val="00B924E7"/>
    <w:rsid w:val="00B9326D"/>
    <w:rsid w:val="00B933A3"/>
    <w:rsid w:val="00B94D3D"/>
    <w:rsid w:val="00B954D4"/>
    <w:rsid w:val="00B968DF"/>
    <w:rsid w:val="00B96ECE"/>
    <w:rsid w:val="00B96F4A"/>
    <w:rsid w:val="00BA00F5"/>
    <w:rsid w:val="00BA0D5E"/>
    <w:rsid w:val="00BA1141"/>
    <w:rsid w:val="00BA11C5"/>
    <w:rsid w:val="00BA1544"/>
    <w:rsid w:val="00BA1AFD"/>
    <w:rsid w:val="00BA1E20"/>
    <w:rsid w:val="00BA3105"/>
    <w:rsid w:val="00BA3245"/>
    <w:rsid w:val="00BA5779"/>
    <w:rsid w:val="00BA6B99"/>
    <w:rsid w:val="00BA7BB6"/>
    <w:rsid w:val="00BB0351"/>
    <w:rsid w:val="00BB0372"/>
    <w:rsid w:val="00BB04B8"/>
    <w:rsid w:val="00BB148E"/>
    <w:rsid w:val="00BB17A7"/>
    <w:rsid w:val="00BB17E1"/>
    <w:rsid w:val="00BB1C5C"/>
    <w:rsid w:val="00BB220A"/>
    <w:rsid w:val="00BB2C99"/>
    <w:rsid w:val="00BB2FDD"/>
    <w:rsid w:val="00BB3522"/>
    <w:rsid w:val="00BB50D6"/>
    <w:rsid w:val="00BB57FD"/>
    <w:rsid w:val="00BB5EEC"/>
    <w:rsid w:val="00BB5F6E"/>
    <w:rsid w:val="00BB6522"/>
    <w:rsid w:val="00BB743A"/>
    <w:rsid w:val="00BB77D8"/>
    <w:rsid w:val="00BB7C09"/>
    <w:rsid w:val="00BC0ABF"/>
    <w:rsid w:val="00BC35D5"/>
    <w:rsid w:val="00BC4956"/>
    <w:rsid w:val="00BC5452"/>
    <w:rsid w:val="00BC5BD9"/>
    <w:rsid w:val="00BC6844"/>
    <w:rsid w:val="00BC6D2B"/>
    <w:rsid w:val="00BC6D7C"/>
    <w:rsid w:val="00BD0C52"/>
    <w:rsid w:val="00BD2D78"/>
    <w:rsid w:val="00BD324F"/>
    <w:rsid w:val="00BD4AE2"/>
    <w:rsid w:val="00BD5233"/>
    <w:rsid w:val="00BD55AE"/>
    <w:rsid w:val="00BD657A"/>
    <w:rsid w:val="00BD7D41"/>
    <w:rsid w:val="00BE05A1"/>
    <w:rsid w:val="00BE092A"/>
    <w:rsid w:val="00BE292A"/>
    <w:rsid w:val="00BE2D71"/>
    <w:rsid w:val="00BE31FC"/>
    <w:rsid w:val="00BE45DD"/>
    <w:rsid w:val="00BE4C66"/>
    <w:rsid w:val="00BE5746"/>
    <w:rsid w:val="00BE6F7B"/>
    <w:rsid w:val="00BE75F6"/>
    <w:rsid w:val="00BE78A1"/>
    <w:rsid w:val="00BF0BFE"/>
    <w:rsid w:val="00BF0C57"/>
    <w:rsid w:val="00BF13C0"/>
    <w:rsid w:val="00BF1A0B"/>
    <w:rsid w:val="00BF1B72"/>
    <w:rsid w:val="00BF24D4"/>
    <w:rsid w:val="00BF3240"/>
    <w:rsid w:val="00BF487C"/>
    <w:rsid w:val="00BF5509"/>
    <w:rsid w:val="00BF58B7"/>
    <w:rsid w:val="00BF5BE2"/>
    <w:rsid w:val="00BF6385"/>
    <w:rsid w:val="00BF6A56"/>
    <w:rsid w:val="00BF72F1"/>
    <w:rsid w:val="00C0108D"/>
    <w:rsid w:val="00C01514"/>
    <w:rsid w:val="00C036E6"/>
    <w:rsid w:val="00C03863"/>
    <w:rsid w:val="00C0448A"/>
    <w:rsid w:val="00C051D4"/>
    <w:rsid w:val="00C05A7E"/>
    <w:rsid w:val="00C05F5B"/>
    <w:rsid w:val="00C06F2B"/>
    <w:rsid w:val="00C072D5"/>
    <w:rsid w:val="00C1028C"/>
    <w:rsid w:val="00C10FDC"/>
    <w:rsid w:val="00C12FCD"/>
    <w:rsid w:val="00C13A54"/>
    <w:rsid w:val="00C15005"/>
    <w:rsid w:val="00C15DBF"/>
    <w:rsid w:val="00C16ED4"/>
    <w:rsid w:val="00C17C77"/>
    <w:rsid w:val="00C17CB9"/>
    <w:rsid w:val="00C20277"/>
    <w:rsid w:val="00C204EF"/>
    <w:rsid w:val="00C2111D"/>
    <w:rsid w:val="00C2178C"/>
    <w:rsid w:val="00C227AC"/>
    <w:rsid w:val="00C239A7"/>
    <w:rsid w:val="00C244C2"/>
    <w:rsid w:val="00C24794"/>
    <w:rsid w:val="00C248BC"/>
    <w:rsid w:val="00C25E1E"/>
    <w:rsid w:val="00C27D3D"/>
    <w:rsid w:val="00C27FED"/>
    <w:rsid w:val="00C31C25"/>
    <w:rsid w:val="00C31DEC"/>
    <w:rsid w:val="00C320B3"/>
    <w:rsid w:val="00C325FF"/>
    <w:rsid w:val="00C326C6"/>
    <w:rsid w:val="00C32C98"/>
    <w:rsid w:val="00C32E86"/>
    <w:rsid w:val="00C32EF2"/>
    <w:rsid w:val="00C33B7E"/>
    <w:rsid w:val="00C33C73"/>
    <w:rsid w:val="00C3407A"/>
    <w:rsid w:val="00C3443F"/>
    <w:rsid w:val="00C34D5F"/>
    <w:rsid w:val="00C34DAD"/>
    <w:rsid w:val="00C35658"/>
    <w:rsid w:val="00C356A0"/>
    <w:rsid w:val="00C35B29"/>
    <w:rsid w:val="00C35D7A"/>
    <w:rsid w:val="00C35E33"/>
    <w:rsid w:val="00C37DAA"/>
    <w:rsid w:val="00C414F1"/>
    <w:rsid w:val="00C41ADF"/>
    <w:rsid w:val="00C41AFD"/>
    <w:rsid w:val="00C41EF7"/>
    <w:rsid w:val="00C420B8"/>
    <w:rsid w:val="00C4213A"/>
    <w:rsid w:val="00C43C55"/>
    <w:rsid w:val="00C44447"/>
    <w:rsid w:val="00C45AD5"/>
    <w:rsid w:val="00C467EE"/>
    <w:rsid w:val="00C4685D"/>
    <w:rsid w:val="00C46971"/>
    <w:rsid w:val="00C46FB7"/>
    <w:rsid w:val="00C4759A"/>
    <w:rsid w:val="00C504C3"/>
    <w:rsid w:val="00C50E0D"/>
    <w:rsid w:val="00C50F4A"/>
    <w:rsid w:val="00C52219"/>
    <w:rsid w:val="00C53B13"/>
    <w:rsid w:val="00C53E81"/>
    <w:rsid w:val="00C541FB"/>
    <w:rsid w:val="00C55396"/>
    <w:rsid w:val="00C553F7"/>
    <w:rsid w:val="00C55645"/>
    <w:rsid w:val="00C5564F"/>
    <w:rsid w:val="00C5592E"/>
    <w:rsid w:val="00C5631A"/>
    <w:rsid w:val="00C57368"/>
    <w:rsid w:val="00C57471"/>
    <w:rsid w:val="00C5779C"/>
    <w:rsid w:val="00C57D68"/>
    <w:rsid w:val="00C57D6C"/>
    <w:rsid w:val="00C60A8F"/>
    <w:rsid w:val="00C61593"/>
    <w:rsid w:val="00C62144"/>
    <w:rsid w:val="00C63097"/>
    <w:rsid w:val="00C6399C"/>
    <w:rsid w:val="00C64CAC"/>
    <w:rsid w:val="00C650B7"/>
    <w:rsid w:val="00C6595F"/>
    <w:rsid w:val="00C66FC4"/>
    <w:rsid w:val="00C67CB8"/>
    <w:rsid w:val="00C700A1"/>
    <w:rsid w:val="00C70120"/>
    <w:rsid w:val="00C7051D"/>
    <w:rsid w:val="00C7173C"/>
    <w:rsid w:val="00C73099"/>
    <w:rsid w:val="00C738B6"/>
    <w:rsid w:val="00C741D8"/>
    <w:rsid w:val="00C74BCD"/>
    <w:rsid w:val="00C75088"/>
    <w:rsid w:val="00C7602F"/>
    <w:rsid w:val="00C7697E"/>
    <w:rsid w:val="00C77998"/>
    <w:rsid w:val="00C80216"/>
    <w:rsid w:val="00C80CD9"/>
    <w:rsid w:val="00C81805"/>
    <w:rsid w:val="00C81C99"/>
    <w:rsid w:val="00C82B0A"/>
    <w:rsid w:val="00C83D12"/>
    <w:rsid w:val="00C83F8E"/>
    <w:rsid w:val="00C84C06"/>
    <w:rsid w:val="00C85F66"/>
    <w:rsid w:val="00C877AE"/>
    <w:rsid w:val="00C9026E"/>
    <w:rsid w:val="00C90892"/>
    <w:rsid w:val="00C92D8E"/>
    <w:rsid w:val="00C96983"/>
    <w:rsid w:val="00C97945"/>
    <w:rsid w:val="00CA01C1"/>
    <w:rsid w:val="00CA0719"/>
    <w:rsid w:val="00CA0B7C"/>
    <w:rsid w:val="00CA0FFA"/>
    <w:rsid w:val="00CA1DE8"/>
    <w:rsid w:val="00CA2D58"/>
    <w:rsid w:val="00CA3049"/>
    <w:rsid w:val="00CA349F"/>
    <w:rsid w:val="00CA4195"/>
    <w:rsid w:val="00CA4674"/>
    <w:rsid w:val="00CA4DD7"/>
    <w:rsid w:val="00CA6B6D"/>
    <w:rsid w:val="00CA7D37"/>
    <w:rsid w:val="00CA7E46"/>
    <w:rsid w:val="00CB034B"/>
    <w:rsid w:val="00CB1110"/>
    <w:rsid w:val="00CB142F"/>
    <w:rsid w:val="00CB1D0F"/>
    <w:rsid w:val="00CB20F3"/>
    <w:rsid w:val="00CB32E9"/>
    <w:rsid w:val="00CB3302"/>
    <w:rsid w:val="00CB37D7"/>
    <w:rsid w:val="00CB4FAC"/>
    <w:rsid w:val="00CB5307"/>
    <w:rsid w:val="00CB5544"/>
    <w:rsid w:val="00CB5C33"/>
    <w:rsid w:val="00CB69CF"/>
    <w:rsid w:val="00CC1117"/>
    <w:rsid w:val="00CC1AC4"/>
    <w:rsid w:val="00CC2167"/>
    <w:rsid w:val="00CC21C1"/>
    <w:rsid w:val="00CC2517"/>
    <w:rsid w:val="00CC30EF"/>
    <w:rsid w:val="00CC3132"/>
    <w:rsid w:val="00CC34DD"/>
    <w:rsid w:val="00CC3BB5"/>
    <w:rsid w:val="00CC4233"/>
    <w:rsid w:val="00CC52B9"/>
    <w:rsid w:val="00CC604A"/>
    <w:rsid w:val="00CC7430"/>
    <w:rsid w:val="00CD023A"/>
    <w:rsid w:val="00CD10E1"/>
    <w:rsid w:val="00CD17FA"/>
    <w:rsid w:val="00CD1AB2"/>
    <w:rsid w:val="00CD2D16"/>
    <w:rsid w:val="00CD372B"/>
    <w:rsid w:val="00CD3C27"/>
    <w:rsid w:val="00CD4C24"/>
    <w:rsid w:val="00CD5006"/>
    <w:rsid w:val="00CD51E1"/>
    <w:rsid w:val="00CD5A77"/>
    <w:rsid w:val="00CD5E00"/>
    <w:rsid w:val="00CD6AA9"/>
    <w:rsid w:val="00CD6B47"/>
    <w:rsid w:val="00CD6B8C"/>
    <w:rsid w:val="00CD72F7"/>
    <w:rsid w:val="00CD77E0"/>
    <w:rsid w:val="00CE1CA2"/>
    <w:rsid w:val="00CE2667"/>
    <w:rsid w:val="00CE40FC"/>
    <w:rsid w:val="00CE4284"/>
    <w:rsid w:val="00CE521C"/>
    <w:rsid w:val="00CE570B"/>
    <w:rsid w:val="00CE5979"/>
    <w:rsid w:val="00CE6297"/>
    <w:rsid w:val="00CE639F"/>
    <w:rsid w:val="00CE6DA0"/>
    <w:rsid w:val="00CE7180"/>
    <w:rsid w:val="00CE734B"/>
    <w:rsid w:val="00CE7E7E"/>
    <w:rsid w:val="00CF03AA"/>
    <w:rsid w:val="00CF12E4"/>
    <w:rsid w:val="00CF13C7"/>
    <w:rsid w:val="00CF2181"/>
    <w:rsid w:val="00CF266E"/>
    <w:rsid w:val="00CF417D"/>
    <w:rsid w:val="00CF4C2E"/>
    <w:rsid w:val="00CF50D4"/>
    <w:rsid w:val="00CF60DA"/>
    <w:rsid w:val="00CF663A"/>
    <w:rsid w:val="00CF6CA5"/>
    <w:rsid w:val="00D007CD"/>
    <w:rsid w:val="00D00EE7"/>
    <w:rsid w:val="00D01C36"/>
    <w:rsid w:val="00D03148"/>
    <w:rsid w:val="00D031E0"/>
    <w:rsid w:val="00D03429"/>
    <w:rsid w:val="00D03541"/>
    <w:rsid w:val="00D040DB"/>
    <w:rsid w:val="00D0452E"/>
    <w:rsid w:val="00D05E4F"/>
    <w:rsid w:val="00D05EB0"/>
    <w:rsid w:val="00D06CC2"/>
    <w:rsid w:val="00D1028C"/>
    <w:rsid w:val="00D10C53"/>
    <w:rsid w:val="00D11B53"/>
    <w:rsid w:val="00D121D1"/>
    <w:rsid w:val="00D1297A"/>
    <w:rsid w:val="00D131A2"/>
    <w:rsid w:val="00D13982"/>
    <w:rsid w:val="00D14222"/>
    <w:rsid w:val="00D14EC3"/>
    <w:rsid w:val="00D15302"/>
    <w:rsid w:val="00D159CF"/>
    <w:rsid w:val="00D15B10"/>
    <w:rsid w:val="00D15B73"/>
    <w:rsid w:val="00D15BF4"/>
    <w:rsid w:val="00D162E7"/>
    <w:rsid w:val="00D16792"/>
    <w:rsid w:val="00D175B5"/>
    <w:rsid w:val="00D20941"/>
    <w:rsid w:val="00D2124B"/>
    <w:rsid w:val="00D215DC"/>
    <w:rsid w:val="00D21A49"/>
    <w:rsid w:val="00D21D1F"/>
    <w:rsid w:val="00D22119"/>
    <w:rsid w:val="00D22F28"/>
    <w:rsid w:val="00D23ACD"/>
    <w:rsid w:val="00D23CDF"/>
    <w:rsid w:val="00D2575F"/>
    <w:rsid w:val="00D25D9B"/>
    <w:rsid w:val="00D25EE6"/>
    <w:rsid w:val="00D261AA"/>
    <w:rsid w:val="00D264E2"/>
    <w:rsid w:val="00D26A7C"/>
    <w:rsid w:val="00D27B08"/>
    <w:rsid w:val="00D304D1"/>
    <w:rsid w:val="00D3070D"/>
    <w:rsid w:val="00D30F1E"/>
    <w:rsid w:val="00D31F56"/>
    <w:rsid w:val="00D31F76"/>
    <w:rsid w:val="00D3418E"/>
    <w:rsid w:val="00D3461A"/>
    <w:rsid w:val="00D347AB"/>
    <w:rsid w:val="00D348CB"/>
    <w:rsid w:val="00D3522A"/>
    <w:rsid w:val="00D37479"/>
    <w:rsid w:val="00D421B3"/>
    <w:rsid w:val="00D42418"/>
    <w:rsid w:val="00D42520"/>
    <w:rsid w:val="00D42BED"/>
    <w:rsid w:val="00D42D0A"/>
    <w:rsid w:val="00D43BC6"/>
    <w:rsid w:val="00D44FA4"/>
    <w:rsid w:val="00D45EDC"/>
    <w:rsid w:val="00D461D5"/>
    <w:rsid w:val="00D46E78"/>
    <w:rsid w:val="00D47161"/>
    <w:rsid w:val="00D471C4"/>
    <w:rsid w:val="00D5166F"/>
    <w:rsid w:val="00D520B5"/>
    <w:rsid w:val="00D526E0"/>
    <w:rsid w:val="00D52A71"/>
    <w:rsid w:val="00D5348B"/>
    <w:rsid w:val="00D558B1"/>
    <w:rsid w:val="00D55D97"/>
    <w:rsid w:val="00D56B23"/>
    <w:rsid w:val="00D57318"/>
    <w:rsid w:val="00D60262"/>
    <w:rsid w:val="00D6234C"/>
    <w:rsid w:val="00D625D5"/>
    <w:rsid w:val="00D628F4"/>
    <w:rsid w:val="00D65B3E"/>
    <w:rsid w:val="00D65DE8"/>
    <w:rsid w:val="00D660DD"/>
    <w:rsid w:val="00D6613A"/>
    <w:rsid w:val="00D66618"/>
    <w:rsid w:val="00D67BE8"/>
    <w:rsid w:val="00D67F79"/>
    <w:rsid w:val="00D71C20"/>
    <w:rsid w:val="00D732B6"/>
    <w:rsid w:val="00D76309"/>
    <w:rsid w:val="00D77910"/>
    <w:rsid w:val="00D77BDE"/>
    <w:rsid w:val="00D801AB"/>
    <w:rsid w:val="00D8057D"/>
    <w:rsid w:val="00D8067D"/>
    <w:rsid w:val="00D80C32"/>
    <w:rsid w:val="00D80DE7"/>
    <w:rsid w:val="00D81231"/>
    <w:rsid w:val="00D8171D"/>
    <w:rsid w:val="00D81912"/>
    <w:rsid w:val="00D821E1"/>
    <w:rsid w:val="00D8242C"/>
    <w:rsid w:val="00D824C0"/>
    <w:rsid w:val="00D83E7B"/>
    <w:rsid w:val="00D84BB2"/>
    <w:rsid w:val="00D84F85"/>
    <w:rsid w:val="00D86621"/>
    <w:rsid w:val="00D8674E"/>
    <w:rsid w:val="00D873C2"/>
    <w:rsid w:val="00D87CD5"/>
    <w:rsid w:val="00D87F03"/>
    <w:rsid w:val="00D90E19"/>
    <w:rsid w:val="00D9118C"/>
    <w:rsid w:val="00D913C2"/>
    <w:rsid w:val="00D91AD7"/>
    <w:rsid w:val="00D91E6A"/>
    <w:rsid w:val="00D924E7"/>
    <w:rsid w:val="00D9257C"/>
    <w:rsid w:val="00D92AE2"/>
    <w:rsid w:val="00D931CE"/>
    <w:rsid w:val="00D940C3"/>
    <w:rsid w:val="00D94277"/>
    <w:rsid w:val="00D95974"/>
    <w:rsid w:val="00D95A0F"/>
    <w:rsid w:val="00D95E35"/>
    <w:rsid w:val="00D95E56"/>
    <w:rsid w:val="00D95E72"/>
    <w:rsid w:val="00DA0089"/>
    <w:rsid w:val="00DA023F"/>
    <w:rsid w:val="00DA0641"/>
    <w:rsid w:val="00DA2686"/>
    <w:rsid w:val="00DA2DF2"/>
    <w:rsid w:val="00DA313B"/>
    <w:rsid w:val="00DA3F71"/>
    <w:rsid w:val="00DA5DE6"/>
    <w:rsid w:val="00DA5F97"/>
    <w:rsid w:val="00DA6731"/>
    <w:rsid w:val="00DA6A01"/>
    <w:rsid w:val="00DA6D0E"/>
    <w:rsid w:val="00DA724C"/>
    <w:rsid w:val="00DB037F"/>
    <w:rsid w:val="00DB0BAD"/>
    <w:rsid w:val="00DB0F72"/>
    <w:rsid w:val="00DB2842"/>
    <w:rsid w:val="00DB3832"/>
    <w:rsid w:val="00DB3922"/>
    <w:rsid w:val="00DB4283"/>
    <w:rsid w:val="00DB4E7E"/>
    <w:rsid w:val="00DB4F9C"/>
    <w:rsid w:val="00DB5FE9"/>
    <w:rsid w:val="00DB6722"/>
    <w:rsid w:val="00DB6B46"/>
    <w:rsid w:val="00DC0B73"/>
    <w:rsid w:val="00DC0C9A"/>
    <w:rsid w:val="00DC1815"/>
    <w:rsid w:val="00DC1B87"/>
    <w:rsid w:val="00DC2028"/>
    <w:rsid w:val="00DC2117"/>
    <w:rsid w:val="00DC2491"/>
    <w:rsid w:val="00DC3EDD"/>
    <w:rsid w:val="00DC43AC"/>
    <w:rsid w:val="00DC5564"/>
    <w:rsid w:val="00DC6275"/>
    <w:rsid w:val="00DC68F6"/>
    <w:rsid w:val="00DC7168"/>
    <w:rsid w:val="00DC768C"/>
    <w:rsid w:val="00DC7BC6"/>
    <w:rsid w:val="00DD000F"/>
    <w:rsid w:val="00DD0042"/>
    <w:rsid w:val="00DD064E"/>
    <w:rsid w:val="00DD086B"/>
    <w:rsid w:val="00DD0B92"/>
    <w:rsid w:val="00DD2C03"/>
    <w:rsid w:val="00DD3CF7"/>
    <w:rsid w:val="00DD50E8"/>
    <w:rsid w:val="00DD57AF"/>
    <w:rsid w:val="00DD665F"/>
    <w:rsid w:val="00DD6EC7"/>
    <w:rsid w:val="00DD70B2"/>
    <w:rsid w:val="00DD7AA4"/>
    <w:rsid w:val="00DE15C2"/>
    <w:rsid w:val="00DE1D06"/>
    <w:rsid w:val="00DE1FF5"/>
    <w:rsid w:val="00DE2626"/>
    <w:rsid w:val="00DE2AF3"/>
    <w:rsid w:val="00DE2EBF"/>
    <w:rsid w:val="00DE3439"/>
    <w:rsid w:val="00DE450D"/>
    <w:rsid w:val="00DE568B"/>
    <w:rsid w:val="00DE577E"/>
    <w:rsid w:val="00DE5E89"/>
    <w:rsid w:val="00DE621A"/>
    <w:rsid w:val="00DE6C05"/>
    <w:rsid w:val="00DF0A9A"/>
    <w:rsid w:val="00DF0D9B"/>
    <w:rsid w:val="00DF1878"/>
    <w:rsid w:val="00DF2566"/>
    <w:rsid w:val="00DF37C5"/>
    <w:rsid w:val="00DF3F28"/>
    <w:rsid w:val="00DF55FE"/>
    <w:rsid w:val="00DF577C"/>
    <w:rsid w:val="00DF58E1"/>
    <w:rsid w:val="00DF61F8"/>
    <w:rsid w:val="00DF7CE7"/>
    <w:rsid w:val="00DF7DFD"/>
    <w:rsid w:val="00E0066F"/>
    <w:rsid w:val="00E00C2F"/>
    <w:rsid w:val="00E011DC"/>
    <w:rsid w:val="00E01EA9"/>
    <w:rsid w:val="00E024CF"/>
    <w:rsid w:val="00E03032"/>
    <w:rsid w:val="00E032FB"/>
    <w:rsid w:val="00E03562"/>
    <w:rsid w:val="00E03607"/>
    <w:rsid w:val="00E05BC8"/>
    <w:rsid w:val="00E064EB"/>
    <w:rsid w:val="00E07845"/>
    <w:rsid w:val="00E078A4"/>
    <w:rsid w:val="00E07D73"/>
    <w:rsid w:val="00E07F1A"/>
    <w:rsid w:val="00E1003D"/>
    <w:rsid w:val="00E102EC"/>
    <w:rsid w:val="00E106E7"/>
    <w:rsid w:val="00E10A56"/>
    <w:rsid w:val="00E124A5"/>
    <w:rsid w:val="00E1255B"/>
    <w:rsid w:val="00E12A1E"/>
    <w:rsid w:val="00E15553"/>
    <w:rsid w:val="00E15D44"/>
    <w:rsid w:val="00E15F98"/>
    <w:rsid w:val="00E1669B"/>
    <w:rsid w:val="00E166EF"/>
    <w:rsid w:val="00E16C45"/>
    <w:rsid w:val="00E20470"/>
    <w:rsid w:val="00E209A7"/>
    <w:rsid w:val="00E21C58"/>
    <w:rsid w:val="00E22B4A"/>
    <w:rsid w:val="00E23337"/>
    <w:rsid w:val="00E2334C"/>
    <w:rsid w:val="00E23738"/>
    <w:rsid w:val="00E248FE"/>
    <w:rsid w:val="00E259C3"/>
    <w:rsid w:val="00E26446"/>
    <w:rsid w:val="00E26A1F"/>
    <w:rsid w:val="00E27997"/>
    <w:rsid w:val="00E27A8C"/>
    <w:rsid w:val="00E27B57"/>
    <w:rsid w:val="00E27E0F"/>
    <w:rsid w:val="00E30528"/>
    <w:rsid w:val="00E30ED0"/>
    <w:rsid w:val="00E3196B"/>
    <w:rsid w:val="00E31A0E"/>
    <w:rsid w:val="00E3227C"/>
    <w:rsid w:val="00E322AB"/>
    <w:rsid w:val="00E326FE"/>
    <w:rsid w:val="00E329C0"/>
    <w:rsid w:val="00E33005"/>
    <w:rsid w:val="00E3358D"/>
    <w:rsid w:val="00E33824"/>
    <w:rsid w:val="00E35903"/>
    <w:rsid w:val="00E35D4A"/>
    <w:rsid w:val="00E36C2D"/>
    <w:rsid w:val="00E36CBA"/>
    <w:rsid w:val="00E3743C"/>
    <w:rsid w:val="00E37F08"/>
    <w:rsid w:val="00E40B1E"/>
    <w:rsid w:val="00E41DBD"/>
    <w:rsid w:val="00E42785"/>
    <w:rsid w:val="00E429B5"/>
    <w:rsid w:val="00E42FD8"/>
    <w:rsid w:val="00E42FED"/>
    <w:rsid w:val="00E43918"/>
    <w:rsid w:val="00E43E15"/>
    <w:rsid w:val="00E43E5C"/>
    <w:rsid w:val="00E44AD3"/>
    <w:rsid w:val="00E44DE9"/>
    <w:rsid w:val="00E45253"/>
    <w:rsid w:val="00E4530E"/>
    <w:rsid w:val="00E45311"/>
    <w:rsid w:val="00E455E3"/>
    <w:rsid w:val="00E46737"/>
    <w:rsid w:val="00E52233"/>
    <w:rsid w:val="00E523D0"/>
    <w:rsid w:val="00E525E1"/>
    <w:rsid w:val="00E528BB"/>
    <w:rsid w:val="00E53D41"/>
    <w:rsid w:val="00E53EBD"/>
    <w:rsid w:val="00E551A3"/>
    <w:rsid w:val="00E55578"/>
    <w:rsid w:val="00E55792"/>
    <w:rsid w:val="00E55D57"/>
    <w:rsid w:val="00E56091"/>
    <w:rsid w:val="00E571C3"/>
    <w:rsid w:val="00E5729E"/>
    <w:rsid w:val="00E57A7B"/>
    <w:rsid w:val="00E6003E"/>
    <w:rsid w:val="00E60754"/>
    <w:rsid w:val="00E60975"/>
    <w:rsid w:val="00E60C9B"/>
    <w:rsid w:val="00E61948"/>
    <w:rsid w:val="00E620BC"/>
    <w:rsid w:val="00E621CC"/>
    <w:rsid w:val="00E62CEB"/>
    <w:rsid w:val="00E634C6"/>
    <w:rsid w:val="00E64198"/>
    <w:rsid w:val="00E64A3C"/>
    <w:rsid w:val="00E64B4F"/>
    <w:rsid w:val="00E65877"/>
    <w:rsid w:val="00E6669B"/>
    <w:rsid w:val="00E668E9"/>
    <w:rsid w:val="00E67E50"/>
    <w:rsid w:val="00E704B7"/>
    <w:rsid w:val="00E70EB8"/>
    <w:rsid w:val="00E72F32"/>
    <w:rsid w:val="00E74295"/>
    <w:rsid w:val="00E7529E"/>
    <w:rsid w:val="00E75953"/>
    <w:rsid w:val="00E7628A"/>
    <w:rsid w:val="00E768A6"/>
    <w:rsid w:val="00E769C3"/>
    <w:rsid w:val="00E76AD5"/>
    <w:rsid w:val="00E77FEC"/>
    <w:rsid w:val="00E8096B"/>
    <w:rsid w:val="00E81128"/>
    <w:rsid w:val="00E815A7"/>
    <w:rsid w:val="00E817A5"/>
    <w:rsid w:val="00E8181F"/>
    <w:rsid w:val="00E82C14"/>
    <w:rsid w:val="00E82FB7"/>
    <w:rsid w:val="00E83049"/>
    <w:rsid w:val="00E83159"/>
    <w:rsid w:val="00E833A5"/>
    <w:rsid w:val="00E834A2"/>
    <w:rsid w:val="00E8567B"/>
    <w:rsid w:val="00E87BED"/>
    <w:rsid w:val="00E9008F"/>
    <w:rsid w:val="00E901C6"/>
    <w:rsid w:val="00E901D0"/>
    <w:rsid w:val="00E9034A"/>
    <w:rsid w:val="00E90D70"/>
    <w:rsid w:val="00E91907"/>
    <w:rsid w:val="00E921D1"/>
    <w:rsid w:val="00E92467"/>
    <w:rsid w:val="00E92DA0"/>
    <w:rsid w:val="00E94A32"/>
    <w:rsid w:val="00E96047"/>
    <w:rsid w:val="00E96791"/>
    <w:rsid w:val="00E9716D"/>
    <w:rsid w:val="00E973C9"/>
    <w:rsid w:val="00E97C74"/>
    <w:rsid w:val="00EA0E45"/>
    <w:rsid w:val="00EA189B"/>
    <w:rsid w:val="00EA2138"/>
    <w:rsid w:val="00EA2554"/>
    <w:rsid w:val="00EA2956"/>
    <w:rsid w:val="00EA3ED2"/>
    <w:rsid w:val="00EA48A6"/>
    <w:rsid w:val="00EA5224"/>
    <w:rsid w:val="00EA52A0"/>
    <w:rsid w:val="00EA5A02"/>
    <w:rsid w:val="00EA5F7D"/>
    <w:rsid w:val="00EA6485"/>
    <w:rsid w:val="00EA65D8"/>
    <w:rsid w:val="00EA668E"/>
    <w:rsid w:val="00EA6CDF"/>
    <w:rsid w:val="00EA6CE2"/>
    <w:rsid w:val="00EB0077"/>
    <w:rsid w:val="00EB10E7"/>
    <w:rsid w:val="00EB1873"/>
    <w:rsid w:val="00EB1CEA"/>
    <w:rsid w:val="00EB1DDD"/>
    <w:rsid w:val="00EB2C79"/>
    <w:rsid w:val="00EB359C"/>
    <w:rsid w:val="00EB4531"/>
    <w:rsid w:val="00EB45B7"/>
    <w:rsid w:val="00EB480C"/>
    <w:rsid w:val="00EB4E76"/>
    <w:rsid w:val="00EB557A"/>
    <w:rsid w:val="00EB66B5"/>
    <w:rsid w:val="00EB67E3"/>
    <w:rsid w:val="00EB6A20"/>
    <w:rsid w:val="00EB6DB9"/>
    <w:rsid w:val="00EB72DF"/>
    <w:rsid w:val="00EB7420"/>
    <w:rsid w:val="00EC03B7"/>
    <w:rsid w:val="00EC059A"/>
    <w:rsid w:val="00EC07E6"/>
    <w:rsid w:val="00EC1134"/>
    <w:rsid w:val="00EC11FB"/>
    <w:rsid w:val="00EC1A0A"/>
    <w:rsid w:val="00EC1A0F"/>
    <w:rsid w:val="00EC200F"/>
    <w:rsid w:val="00EC2634"/>
    <w:rsid w:val="00EC32FA"/>
    <w:rsid w:val="00EC3C8C"/>
    <w:rsid w:val="00EC496F"/>
    <w:rsid w:val="00EC55CF"/>
    <w:rsid w:val="00EC63AE"/>
    <w:rsid w:val="00EC63E0"/>
    <w:rsid w:val="00EC6442"/>
    <w:rsid w:val="00EC686B"/>
    <w:rsid w:val="00EC77E3"/>
    <w:rsid w:val="00EC796B"/>
    <w:rsid w:val="00ED01D3"/>
    <w:rsid w:val="00ED0C2A"/>
    <w:rsid w:val="00ED1931"/>
    <w:rsid w:val="00ED1B0E"/>
    <w:rsid w:val="00ED20AF"/>
    <w:rsid w:val="00ED238F"/>
    <w:rsid w:val="00ED2773"/>
    <w:rsid w:val="00ED33C6"/>
    <w:rsid w:val="00ED343D"/>
    <w:rsid w:val="00ED344A"/>
    <w:rsid w:val="00ED4398"/>
    <w:rsid w:val="00ED4BD1"/>
    <w:rsid w:val="00ED4CDC"/>
    <w:rsid w:val="00ED55AD"/>
    <w:rsid w:val="00ED599A"/>
    <w:rsid w:val="00ED64E4"/>
    <w:rsid w:val="00ED66B4"/>
    <w:rsid w:val="00ED6C88"/>
    <w:rsid w:val="00ED7F10"/>
    <w:rsid w:val="00EE071C"/>
    <w:rsid w:val="00EE0F1F"/>
    <w:rsid w:val="00EE1427"/>
    <w:rsid w:val="00EE1FF4"/>
    <w:rsid w:val="00EE37F3"/>
    <w:rsid w:val="00EE3CDA"/>
    <w:rsid w:val="00EE459A"/>
    <w:rsid w:val="00EE467A"/>
    <w:rsid w:val="00EE4D5D"/>
    <w:rsid w:val="00EE5F93"/>
    <w:rsid w:val="00EE6082"/>
    <w:rsid w:val="00EE6524"/>
    <w:rsid w:val="00EF160E"/>
    <w:rsid w:val="00EF1850"/>
    <w:rsid w:val="00EF1B57"/>
    <w:rsid w:val="00EF2453"/>
    <w:rsid w:val="00EF4481"/>
    <w:rsid w:val="00EF4B0A"/>
    <w:rsid w:val="00EF5A13"/>
    <w:rsid w:val="00EF6685"/>
    <w:rsid w:val="00EF71C7"/>
    <w:rsid w:val="00EF7413"/>
    <w:rsid w:val="00EF7C8B"/>
    <w:rsid w:val="00F00023"/>
    <w:rsid w:val="00F00861"/>
    <w:rsid w:val="00F0241A"/>
    <w:rsid w:val="00F028B0"/>
    <w:rsid w:val="00F03F68"/>
    <w:rsid w:val="00F04151"/>
    <w:rsid w:val="00F04D32"/>
    <w:rsid w:val="00F051FE"/>
    <w:rsid w:val="00F05206"/>
    <w:rsid w:val="00F05453"/>
    <w:rsid w:val="00F05D66"/>
    <w:rsid w:val="00F06091"/>
    <w:rsid w:val="00F0614A"/>
    <w:rsid w:val="00F0634C"/>
    <w:rsid w:val="00F06E05"/>
    <w:rsid w:val="00F07186"/>
    <w:rsid w:val="00F07A1A"/>
    <w:rsid w:val="00F07FC2"/>
    <w:rsid w:val="00F109F0"/>
    <w:rsid w:val="00F1259A"/>
    <w:rsid w:val="00F14BD3"/>
    <w:rsid w:val="00F14F80"/>
    <w:rsid w:val="00F15722"/>
    <w:rsid w:val="00F15917"/>
    <w:rsid w:val="00F15BA4"/>
    <w:rsid w:val="00F17B9A"/>
    <w:rsid w:val="00F21592"/>
    <w:rsid w:val="00F22B18"/>
    <w:rsid w:val="00F22D38"/>
    <w:rsid w:val="00F22FC8"/>
    <w:rsid w:val="00F2406F"/>
    <w:rsid w:val="00F24698"/>
    <w:rsid w:val="00F24826"/>
    <w:rsid w:val="00F24BAD"/>
    <w:rsid w:val="00F24CE0"/>
    <w:rsid w:val="00F253F6"/>
    <w:rsid w:val="00F25566"/>
    <w:rsid w:val="00F257C3"/>
    <w:rsid w:val="00F25A28"/>
    <w:rsid w:val="00F267C5"/>
    <w:rsid w:val="00F30FBE"/>
    <w:rsid w:val="00F31C96"/>
    <w:rsid w:val="00F33991"/>
    <w:rsid w:val="00F34CAF"/>
    <w:rsid w:val="00F34E3D"/>
    <w:rsid w:val="00F350D5"/>
    <w:rsid w:val="00F360E6"/>
    <w:rsid w:val="00F360E9"/>
    <w:rsid w:val="00F3719F"/>
    <w:rsid w:val="00F37632"/>
    <w:rsid w:val="00F4057D"/>
    <w:rsid w:val="00F411E8"/>
    <w:rsid w:val="00F415EA"/>
    <w:rsid w:val="00F417E6"/>
    <w:rsid w:val="00F41A26"/>
    <w:rsid w:val="00F439C5"/>
    <w:rsid w:val="00F44AB6"/>
    <w:rsid w:val="00F44B82"/>
    <w:rsid w:val="00F453BC"/>
    <w:rsid w:val="00F454F1"/>
    <w:rsid w:val="00F45E36"/>
    <w:rsid w:val="00F46982"/>
    <w:rsid w:val="00F46AD9"/>
    <w:rsid w:val="00F475D5"/>
    <w:rsid w:val="00F47BBC"/>
    <w:rsid w:val="00F50E6E"/>
    <w:rsid w:val="00F519E8"/>
    <w:rsid w:val="00F52406"/>
    <w:rsid w:val="00F537DE"/>
    <w:rsid w:val="00F53FC2"/>
    <w:rsid w:val="00F547D4"/>
    <w:rsid w:val="00F553F3"/>
    <w:rsid w:val="00F56D45"/>
    <w:rsid w:val="00F5789E"/>
    <w:rsid w:val="00F5794D"/>
    <w:rsid w:val="00F60697"/>
    <w:rsid w:val="00F60A73"/>
    <w:rsid w:val="00F60C2F"/>
    <w:rsid w:val="00F60DB4"/>
    <w:rsid w:val="00F612E3"/>
    <w:rsid w:val="00F6303B"/>
    <w:rsid w:val="00F630DC"/>
    <w:rsid w:val="00F63728"/>
    <w:rsid w:val="00F63B91"/>
    <w:rsid w:val="00F63D70"/>
    <w:rsid w:val="00F65098"/>
    <w:rsid w:val="00F655AD"/>
    <w:rsid w:val="00F65679"/>
    <w:rsid w:val="00F65858"/>
    <w:rsid w:val="00F670F9"/>
    <w:rsid w:val="00F676FB"/>
    <w:rsid w:val="00F67DB4"/>
    <w:rsid w:val="00F70136"/>
    <w:rsid w:val="00F70CC9"/>
    <w:rsid w:val="00F7334C"/>
    <w:rsid w:val="00F73D43"/>
    <w:rsid w:val="00F7441A"/>
    <w:rsid w:val="00F7485B"/>
    <w:rsid w:val="00F75286"/>
    <w:rsid w:val="00F756CF"/>
    <w:rsid w:val="00F7577F"/>
    <w:rsid w:val="00F763BE"/>
    <w:rsid w:val="00F769D5"/>
    <w:rsid w:val="00F77E67"/>
    <w:rsid w:val="00F77EF3"/>
    <w:rsid w:val="00F81803"/>
    <w:rsid w:val="00F83305"/>
    <w:rsid w:val="00F83848"/>
    <w:rsid w:val="00F83A77"/>
    <w:rsid w:val="00F83F55"/>
    <w:rsid w:val="00F8427A"/>
    <w:rsid w:val="00F84A71"/>
    <w:rsid w:val="00F851E7"/>
    <w:rsid w:val="00F85329"/>
    <w:rsid w:val="00F8670F"/>
    <w:rsid w:val="00F87877"/>
    <w:rsid w:val="00F87DBE"/>
    <w:rsid w:val="00F901F1"/>
    <w:rsid w:val="00F9075C"/>
    <w:rsid w:val="00F91B29"/>
    <w:rsid w:val="00F92069"/>
    <w:rsid w:val="00F92F58"/>
    <w:rsid w:val="00F937DF"/>
    <w:rsid w:val="00F93F54"/>
    <w:rsid w:val="00F93F76"/>
    <w:rsid w:val="00F9413F"/>
    <w:rsid w:val="00F94730"/>
    <w:rsid w:val="00F9476B"/>
    <w:rsid w:val="00F955CB"/>
    <w:rsid w:val="00F955F6"/>
    <w:rsid w:val="00F97D5D"/>
    <w:rsid w:val="00FA002B"/>
    <w:rsid w:val="00FA027A"/>
    <w:rsid w:val="00FA06B8"/>
    <w:rsid w:val="00FA0B91"/>
    <w:rsid w:val="00FA1245"/>
    <w:rsid w:val="00FA16CE"/>
    <w:rsid w:val="00FA19F9"/>
    <w:rsid w:val="00FA2A62"/>
    <w:rsid w:val="00FA3A6D"/>
    <w:rsid w:val="00FA3AE7"/>
    <w:rsid w:val="00FA3B71"/>
    <w:rsid w:val="00FA4301"/>
    <w:rsid w:val="00FA47D7"/>
    <w:rsid w:val="00FA4C77"/>
    <w:rsid w:val="00FA5102"/>
    <w:rsid w:val="00FA53BD"/>
    <w:rsid w:val="00FA58AC"/>
    <w:rsid w:val="00FA5BD2"/>
    <w:rsid w:val="00FA5F3A"/>
    <w:rsid w:val="00FA6555"/>
    <w:rsid w:val="00FA7E80"/>
    <w:rsid w:val="00FB006A"/>
    <w:rsid w:val="00FB1A88"/>
    <w:rsid w:val="00FB1E79"/>
    <w:rsid w:val="00FB2BF0"/>
    <w:rsid w:val="00FB2FD3"/>
    <w:rsid w:val="00FB31BD"/>
    <w:rsid w:val="00FB42A6"/>
    <w:rsid w:val="00FB4302"/>
    <w:rsid w:val="00FB4542"/>
    <w:rsid w:val="00FB5019"/>
    <w:rsid w:val="00FB55FC"/>
    <w:rsid w:val="00FB5696"/>
    <w:rsid w:val="00FB73CC"/>
    <w:rsid w:val="00FB756F"/>
    <w:rsid w:val="00FB7A21"/>
    <w:rsid w:val="00FB7DA4"/>
    <w:rsid w:val="00FC0749"/>
    <w:rsid w:val="00FC0F95"/>
    <w:rsid w:val="00FC15D6"/>
    <w:rsid w:val="00FC1909"/>
    <w:rsid w:val="00FC1C1E"/>
    <w:rsid w:val="00FC2133"/>
    <w:rsid w:val="00FC225F"/>
    <w:rsid w:val="00FC244A"/>
    <w:rsid w:val="00FC253E"/>
    <w:rsid w:val="00FC27D0"/>
    <w:rsid w:val="00FC2EA2"/>
    <w:rsid w:val="00FC3EA5"/>
    <w:rsid w:val="00FC4EB4"/>
    <w:rsid w:val="00FC5939"/>
    <w:rsid w:val="00FC6A92"/>
    <w:rsid w:val="00FC726A"/>
    <w:rsid w:val="00FC79B6"/>
    <w:rsid w:val="00FD0C09"/>
    <w:rsid w:val="00FD0FAB"/>
    <w:rsid w:val="00FD15F2"/>
    <w:rsid w:val="00FD23FC"/>
    <w:rsid w:val="00FD2B9F"/>
    <w:rsid w:val="00FD2D3C"/>
    <w:rsid w:val="00FD2E57"/>
    <w:rsid w:val="00FD36C9"/>
    <w:rsid w:val="00FD3B90"/>
    <w:rsid w:val="00FD5420"/>
    <w:rsid w:val="00FD5799"/>
    <w:rsid w:val="00FD5815"/>
    <w:rsid w:val="00FD599F"/>
    <w:rsid w:val="00FD5F52"/>
    <w:rsid w:val="00FD654F"/>
    <w:rsid w:val="00FD7D93"/>
    <w:rsid w:val="00FD7FC5"/>
    <w:rsid w:val="00FE1B71"/>
    <w:rsid w:val="00FE29D9"/>
    <w:rsid w:val="00FE39CF"/>
    <w:rsid w:val="00FE4217"/>
    <w:rsid w:val="00FE42C4"/>
    <w:rsid w:val="00FE4914"/>
    <w:rsid w:val="00FE497B"/>
    <w:rsid w:val="00FE4B49"/>
    <w:rsid w:val="00FE637E"/>
    <w:rsid w:val="00FE6C39"/>
    <w:rsid w:val="00FE6DB9"/>
    <w:rsid w:val="00FE6EA4"/>
    <w:rsid w:val="00FF0215"/>
    <w:rsid w:val="00FF03A0"/>
    <w:rsid w:val="00FF0BED"/>
    <w:rsid w:val="00FF150E"/>
    <w:rsid w:val="00FF2E42"/>
    <w:rsid w:val="00FF33CF"/>
    <w:rsid w:val="00FF3886"/>
    <w:rsid w:val="00FF3E45"/>
    <w:rsid w:val="00FF6951"/>
    <w:rsid w:val="00FF6B45"/>
    <w:rsid w:val="00FF79A7"/>
    <w:rsid w:val="00FF7C0A"/>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602FDC02"/>
  <w15:docId w15:val="{08D601B8-2B49-447D-AC2C-991F120A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7DFD"/>
    <w:pPr>
      <w:spacing w:after="120" w:line="276" w:lineRule="auto"/>
      <w:ind w:left="454" w:right="454"/>
      <w:jc w:val="both"/>
    </w:pPr>
    <w:rPr>
      <w:rFonts w:cs="Calibri"/>
      <w:sz w:val="22"/>
      <w:szCs w:val="22"/>
      <w:lang w:eastAsia="en-US"/>
    </w:rPr>
  </w:style>
  <w:style w:type="paragraph" w:styleId="Nagwek1">
    <w:name w:val="heading 1"/>
    <w:basedOn w:val="Normalny"/>
    <w:next w:val="Normalny"/>
    <w:link w:val="Nagwek1Znak"/>
    <w:uiPriority w:val="9"/>
    <w:qFormat/>
    <w:locked/>
    <w:rsid w:val="00A04341"/>
    <w:pPr>
      <w:keepNext/>
      <w:keepLines/>
      <w:spacing w:before="480" w:after="240"/>
      <w:ind w:left="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locked/>
    <w:rsid w:val="00A04341"/>
    <w:pPr>
      <w:keepNext/>
      <w:keepLines/>
      <w:spacing w:before="200"/>
      <w:ind w:left="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
    <w:unhideWhenUsed/>
    <w:qFormat/>
    <w:locked/>
    <w:rsid w:val="00CF12E4"/>
    <w:pPr>
      <w:keepNext/>
      <w:keepLines/>
      <w:spacing w:before="200" w:after="100" w:afterAutospacing="1"/>
      <w:ind w:left="0"/>
      <w:outlineLvl w:val="2"/>
    </w:pPr>
    <w:rPr>
      <w:rFonts w:ascii="Cambria" w:eastAsia="Times New Roman" w:hAnsi="Cambria" w:cs="Times New Roman"/>
      <w:b/>
      <w:bCs/>
      <w:color w:val="4F81BD"/>
    </w:rPr>
  </w:style>
  <w:style w:type="paragraph" w:styleId="Nagwek4">
    <w:name w:val="heading 4"/>
    <w:basedOn w:val="Normalny"/>
    <w:next w:val="Normalny"/>
    <w:link w:val="Nagwek4Znak"/>
    <w:uiPriority w:val="9"/>
    <w:unhideWhenUsed/>
    <w:qFormat/>
    <w:locked/>
    <w:rsid w:val="00CF12E4"/>
    <w:pPr>
      <w:keepNext/>
      <w:keepLines/>
      <w:spacing w:before="200" w:after="0"/>
      <w:ind w:left="0"/>
      <w:outlineLvl w:val="3"/>
    </w:pPr>
    <w:rPr>
      <w:rFonts w:ascii="Cambria" w:eastAsia="Times New Roman" w:hAnsi="Cambria" w:cs="Times New Roman"/>
      <w:b/>
      <w:bCs/>
      <w:i/>
      <w:iCs/>
      <w:color w:val="4F81BD"/>
    </w:rPr>
  </w:style>
  <w:style w:type="paragraph" w:styleId="Nagwek5">
    <w:name w:val="heading 5"/>
    <w:basedOn w:val="Normalny"/>
    <w:next w:val="Normalny"/>
    <w:link w:val="Nagwek5Znak"/>
    <w:unhideWhenUsed/>
    <w:qFormat/>
    <w:locked/>
    <w:rsid w:val="002A48A9"/>
    <w:pPr>
      <w:keepNext/>
      <w:keepLines/>
      <w:spacing w:before="200" w:after="0"/>
      <w:outlineLvl w:val="4"/>
    </w:pPr>
    <w:rPr>
      <w:rFonts w:ascii="Cambria" w:eastAsia="Times New Roman" w:hAnsi="Cambria" w:cs="Times New Roman"/>
      <w:color w:val="243F60"/>
    </w:rPr>
  </w:style>
  <w:style w:type="paragraph" w:styleId="Nagwek6">
    <w:name w:val="heading 6"/>
    <w:basedOn w:val="Normalny"/>
    <w:next w:val="Normalny"/>
    <w:link w:val="Nagwek6Znak"/>
    <w:unhideWhenUsed/>
    <w:qFormat/>
    <w:locked/>
    <w:rsid w:val="00911794"/>
    <w:pPr>
      <w:keepNext/>
      <w:keepLines/>
      <w:spacing w:before="200" w:after="0"/>
      <w:outlineLvl w:val="5"/>
    </w:pPr>
    <w:rPr>
      <w:rFonts w:ascii="Cambria" w:eastAsia="Times New Roman" w:hAnsi="Cambria" w:cs="Times New Roman"/>
      <w:i/>
      <w:iCs/>
      <w:color w:val="243F60"/>
    </w:rPr>
  </w:style>
  <w:style w:type="paragraph" w:styleId="Nagwek7">
    <w:name w:val="heading 7"/>
    <w:basedOn w:val="Normalny"/>
    <w:next w:val="Normalny"/>
    <w:link w:val="Nagwek7Znak"/>
    <w:semiHidden/>
    <w:unhideWhenUsed/>
    <w:qFormat/>
    <w:locked/>
    <w:rsid w:val="00911794"/>
    <w:pPr>
      <w:keepNext/>
      <w:keepLines/>
      <w:spacing w:before="200" w:after="0"/>
      <w:outlineLvl w:val="6"/>
    </w:pPr>
    <w:rPr>
      <w:rFonts w:ascii="Cambria" w:eastAsia="Times New Roman" w:hAnsi="Cambria" w:cs="Times New Roman"/>
      <w:i/>
      <w:iCs/>
      <w:color w:val="404040"/>
    </w:rPr>
  </w:style>
  <w:style w:type="paragraph" w:styleId="Nagwek8">
    <w:name w:val="heading 8"/>
    <w:basedOn w:val="Normalny"/>
    <w:next w:val="Normalny"/>
    <w:link w:val="Nagwek8Znak"/>
    <w:semiHidden/>
    <w:unhideWhenUsed/>
    <w:qFormat/>
    <w:locked/>
    <w:rsid w:val="00911794"/>
    <w:pPr>
      <w:keepNext/>
      <w:keepLines/>
      <w:spacing w:before="200" w:after="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semiHidden/>
    <w:unhideWhenUsed/>
    <w:qFormat/>
    <w:locked/>
    <w:rsid w:val="003220AE"/>
    <w:pPr>
      <w:keepNext/>
      <w:keepLines/>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708A1"/>
    <w:rPr>
      <w:rFonts w:ascii="Cambria" w:eastAsia="Times New Roman" w:hAnsi="Cambria"/>
      <w:b/>
      <w:bCs/>
      <w:color w:val="365F91"/>
      <w:sz w:val="28"/>
      <w:szCs w:val="28"/>
      <w:lang w:eastAsia="en-US"/>
    </w:rPr>
  </w:style>
  <w:style w:type="character" w:customStyle="1" w:styleId="Nagwek2Znak">
    <w:name w:val="Nagłówek 2 Znak"/>
    <w:link w:val="Nagwek2"/>
    <w:uiPriority w:val="9"/>
    <w:rsid w:val="00DD0042"/>
    <w:rPr>
      <w:rFonts w:ascii="Cambria" w:eastAsia="Times New Roman" w:hAnsi="Cambria"/>
      <w:b/>
      <w:bCs/>
      <w:color w:val="4F81BD"/>
      <w:sz w:val="26"/>
      <w:szCs w:val="26"/>
      <w:lang w:eastAsia="en-US"/>
    </w:rPr>
  </w:style>
  <w:style w:type="character" w:customStyle="1" w:styleId="Nagwek3Znak">
    <w:name w:val="Nagłówek 3 Znak"/>
    <w:link w:val="Nagwek3"/>
    <w:uiPriority w:val="9"/>
    <w:rsid w:val="001E3C73"/>
    <w:rPr>
      <w:rFonts w:ascii="Cambria" w:eastAsia="Times New Roman" w:hAnsi="Cambria"/>
      <w:b/>
      <w:bCs/>
      <w:color w:val="4F81BD"/>
      <w:sz w:val="22"/>
      <w:szCs w:val="22"/>
      <w:lang w:eastAsia="en-US"/>
    </w:rPr>
  </w:style>
  <w:style w:type="character" w:customStyle="1" w:styleId="Nagwek4Znak">
    <w:name w:val="Nagłówek 4 Znak"/>
    <w:link w:val="Nagwek4"/>
    <w:uiPriority w:val="9"/>
    <w:rsid w:val="002708A1"/>
    <w:rPr>
      <w:rFonts w:ascii="Cambria" w:eastAsia="Times New Roman" w:hAnsi="Cambria"/>
      <w:b/>
      <w:bCs/>
      <w:i/>
      <w:iCs/>
      <w:color w:val="4F81BD"/>
      <w:sz w:val="22"/>
      <w:szCs w:val="22"/>
      <w:lang w:eastAsia="en-US"/>
    </w:rPr>
  </w:style>
  <w:style w:type="character" w:customStyle="1" w:styleId="Nagwek5Znak">
    <w:name w:val="Nagłówek 5 Znak"/>
    <w:link w:val="Nagwek5"/>
    <w:rsid w:val="002A48A9"/>
    <w:rPr>
      <w:rFonts w:ascii="Cambria" w:eastAsia="Times New Roman" w:hAnsi="Cambria" w:cs="Times New Roman"/>
      <w:color w:val="243F60"/>
      <w:sz w:val="22"/>
      <w:szCs w:val="22"/>
      <w:lang w:eastAsia="en-US"/>
    </w:rPr>
  </w:style>
  <w:style w:type="character" w:customStyle="1" w:styleId="Nagwek6Znak">
    <w:name w:val="Nagłówek 6 Znak"/>
    <w:link w:val="Nagwek6"/>
    <w:rsid w:val="00911794"/>
    <w:rPr>
      <w:rFonts w:ascii="Cambria" w:eastAsia="Times New Roman" w:hAnsi="Cambria" w:cs="Times New Roman"/>
      <w:i/>
      <w:iCs/>
      <w:color w:val="243F60"/>
      <w:sz w:val="22"/>
      <w:szCs w:val="22"/>
      <w:lang w:eastAsia="en-US"/>
    </w:rPr>
  </w:style>
  <w:style w:type="character" w:customStyle="1" w:styleId="Nagwek7Znak">
    <w:name w:val="Nagłówek 7 Znak"/>
    <w:link w:val="Nagwek7"/>
    <w:semiHidden/>
    <w:rsid w:val="00911794"/>
    <w:rPr>
      <w:rFonts w:ascii="Cambria" w:eastAsia="Times New Roman" w:hAnsi="Cambria" w:cs="Times New Roman"/>
      <w:i/>
      <w:iCs/>
      <w:color w:val="404040"/>
      <w:sz w:val="22"/>
      <w:szCs w:val="22"/>
      <w:lang w:eastAsia="en-US"/>
    </w:rPr>
  </w:style>
  <w:style w:type="character" w:customStyle="1" w:styleId="Nagwek8Znak">
    <w:name w:val="Nagłówek 8 Znak"/>
    <w:link w:val="Nagwek8"/>
    <w:semiHidden/>
    <w:rsid w:val="00911794"/>
    <w:rPr>
      <w:rFonts w:ascii="Cambria" w:eastAsia="Times New Roman" w:hAnsi="Cambria" w:cs="Times New Roman"/>
      <w:color w:val="404040"/>
      <w:lang w:eastAsia="en-US"/>
    </w:rPr>
  </w:style>
  <w:style w:type="character" w:customStyle="1" w:styleId="Nagwek9Znak">
    <w:name w:val="Nagłówek 9 Znak"/>
    <w:link w:val="Nagwek9"/>
    <w:semiHidden/>
    <w:rsid w:val="003220AE"/>
    <w:rPr>
      <w:rFonts w:ascii="Cambria" w:eastAsia="Times New Roman" w:hAnsi="Cambria" w:cs="Times New Roman"/>
      <w:i/>
      <w:iCs/>
      <w:color w:val="404040"/>
      <w:lang w:eastAsia="en-US"/>
    </w:rPr>
  </w:style>
  <w:style w:type="paragraph" w:styleId="Nagwek">
    <w:name w:val="header"/>
    <w:aliases w:val="Nagłówek strony"/>
    <w:basedOn w:val="Normalny"/>
    <w:link w:val="NagwekZnak"/>
    <w:rsid w:val="004F196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locked/>
    <w:rsid w:val="004F1963"/>
  </w:style>
  <w:style w:type="paragraph" w:styleId="Stopka">
    <w:name w:val="footer"/>
    <w:basedOn w:val="Normalny"/>
    <w:link w:val="StopkaZnak"/>
    <w:uiPriority w:val="99"/>
    <w:rsid w:val="004F196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F1963"/>
  </w:style>
  <w:style w:type="paragraph" w:styleId="Tekstdymka">
    <w:name w:val="Balloon Text"/>
    <w:basedOn w:val="Normalny"/>
    <w:link w:val="TekstdymkaZnak"/>
    <w:uiPriority w:val="99"/>
    <w:semiHidden/>
    <w:rsid w:val="004F196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4F1963"/>
    <w:rPr>
      <w:rFonts w:ascii="Tahoma" w:hAnsi="Tahoma" w:cs="Tahoma"/>
      <w:sz w:val="16"/>
      <w:szCs w:val="16"/>
    </w:rPr>
  </w:style>
  <w:style w:type="paragraph" w:styleId="Tekstpodstawowy2">
    <w:name w:val="Body Text 2"/>
    <w:basedOn w:val="Normalny"/>
    <w:link w:val="Tekstpodstawowy2Znak"/>
    <w:uiPriority w:val="99"/>
    <w:semiHidden/>
    <w:rsid w:val="003047E1"/>
    <w:pPr>
      <w:spacing w:after="0" w:line="360" w:lineRule="auto"/>
      <w:jc w:val="center"/>
    </w:pPr>
    <w:rPr>
      <w:rFonts w:ascii="Arial" w:eastAsia="Times New Roman" w:hAnsi="Arial" w:cs="Arial"/>
      <w:sz w:val="20"/>
      <w:szCs w:val="20"/>
      <w:lang w:eastAsia="pl-PL"/>
    </w:rPr>
  </w:style>
  <w:style w:type="character" w:customStyle="1" w:styleId="Tekstpodstawowy2Znak">
    <w:name w:val="Tekst podstawowy 2 Znak"/>
    <w:link w:val="Tekstpodstawowy2"/>
    <w:uiPriority w:val="99"/>
    <w:semiHidden/>
    <w:locked/>
    <w:rsid w:val="003047E1"/>
    <w:rPr>
      <w:rFonts w:ascii="Arial" w:hAnsi="Arial" w:cs="Arial"/>
    </w:rPr>
  </w:style>
  <w:style w:type="paragraph" w:styleId="Akapitzlist">
    <w:name w:val="List Paragraph"/>
    <w:aliases w:val="A_wyliczenie,Akapit z listą 1,Akapit z listą5,Body MS Bullet,Bullet 1,Bullet Number,ISCG Numerowanie,K-P_odwolanie,L1,List Paragraph1,List Paragraph11,List Paragraph2,List Paragraph_0,Numerowanie,lp1,lp11,maz_wyliczenie,opis dzialania"/>
    <w:basedOn w:val="Normalny"/>
    <w:link w:val="AkapitzlistZnak"/>
    <w:uiPriority w:val="34"/>
    <w:qFormat/>
    <w:rsid w:val="0009767E"/>
    <w:pPr>
      <w:ind w:left="720"/>
    </w:pPr>
    <w:rPr>
      <w:rFonts w:cs="Times New Roman"/>
      <w:lang w:val="x-none"/>
    </w:rPr>
  </w:style>
  <w:style w:type="table" w:styleId="Tabela-Siatka">
    <w:name w:val="Table Grid"/>
    <w:basedOn w:val="Standardowy"/>
    <w:uiPriority w:val="39"/>
    <w:rsid w:val="00EC77E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676E67"/>
  </w:style>
  <w:style w:type="character" w:customStyle="1" w:styleId="TekstpodstawowyZnak">
    <w:name w:val="Tekst podstawowy Znak"/>
    <w:link w:val="Tekstpodstawowy"/>
    <w:uiPriority w:val="99"/>
    <w:locked/>
    <w:rsid w:val="00676E67"/>
    <w:rPr>
      <w:sz w:val="22"/>
      <w:szCs w:val="22"/>
      <w:lang w:eastAsia="en-US"/>
    </w:rPr>
  </w:style>
  <w:style w:type="paragraph" w:styleId="Zwykytekst">
    <w:name w:val="Plain Text"/>
    <w:basedOn w:val="Normalny"/>
    <w:link w:val="ZwykytekstZnak"/>
    <w:uiPriority w:val="99"/>
    <w:unhideWhenUsed/>
    <w:rsid w:val="00866FA8"/>
    <w:pPr>
      <w:spacing w:after="0" w:line="240" w:lineRule="auto"/>
    </w:pPr>
    <w:rPr>
      <w:rFonts w:ascii="Consolas" w:hAnsi="Consolas" w:cs="Times New Roman"/>
      <w:sz w:val="21"/>
      <w:szCs w:val="21"/>
      <w:lang w:eastAsia="pl-PL"/>
    </w:rPr>
  </w:style>
  <w:style w:type="character" w:customStyle="1" w:styleId="ZwykytekstZnak">
    <w:name w:val="Zwykły tekst Znak"/>
    <w:link w:val="Zwykytekst"/>
    <w:uiPriority w:val="99"/>
    <w:rsid w:val="00866FA8"/>
    <w:rPr>
      <w:rFonts w:ascii="Consolas" w:eastAsia="Calibri" w:hAnsi="Consolas"/>
      <w:sz w:val="21"/>
      <w:szCs w:val="21"/>
    </w:rPr>
  </w:style>
  <w:style w:type="character" w:styleId="Odwoaniedokomentarza">
    <w:name w:val="annotation reference"/>
    <w:unhideWhenUsed/>
    <w:rsid w:val="007344D3"/>
    <w:rPr>
      <w:sz w:val="16"/>
      <w:szCs w:val="16"/>
    </w:rPr>
  </w:style>
  <w:style w:type="paragraph" w:styleId="Tekstkomentarza">
    <w:name w:val="annotation text"/>
    <w:basedOn w:val="Normalny"/>
    <w:link w:val="TekstkomentarzaZnak"/>
    <w:unhideWhenUsed/>
    <w:rsid w:val="007344D3"/>
    <w:pPr>
      <w:spacing w:line="240" w:lineRule="auto"/>
    </w:pPr>
    <w:rPr>
      <w:sz w:val="20"/>
      <w:szCs w:val="20"/>
    </w:rPr>
  </w:style>
  <w:style w:type="character" w:customStyle="1" w:styleId="TekstkomentarzaZnak">
    <w:name w:val="Tekst komentarza Znak"/>
    <w:link w:val="Tekstkomentarza"/>
    <w:rsid w:val="007344D3"/>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7344D3"/>
    <w:rPr>
      <w:b/>
      <w:bCs/>
    </w:rPr>
  </w:style>
  <w:style w:type="character" w:customStyle="1" w:styleId="TematkomentarzaZnak">
    <w:name w:val="Temat komentarza Znak"/>
    <w:link w:val="Tematkomentarza"/>
    <w:uiPriority w:val="99"/>
    <w:semiHidden/>
    <w:rsid w:val="007344D3"/>
    <w:rPr>
      <w:rFonts w:cs="Calibri"/>
      <w:b/>
      <w:bCs/>
      <w:sz w:val="20"/>
      <w:szCs w:val="20"/>
      <w:lang w:eastAsia="en-US"/>
    </w:rPr>
  </w:style>
  <w:style w:type="paragraph" w:customStyle="1" w:styleId="Default">
    <w:name w:val="Default"/>
    <w:rsid w:val="00E26446"/>
    <w:pPr>
      <w:autoSpaceDE w:val="0"/>
      <w:autoSpaceDN w:val="0"/>
      <w:adjustRightInd w:val="0"/>
    </w:pPr>
    <w:rPr>
      <w:rFonts w:ascii="Tahoma" w:hAnsi="Tahoma" w:cs="Tahoma"/>
      <w:color w:val="000000"/>
      <w:sz w:val="24"/>
      <w:szCs w:val="24"/>
    </w:rPr>
  </w:style>
  <w:style w:type="paragraph" w:styleId="Poprawka">
    <w:name w:val="Revision"/>
    <w:hidden/>
    <w:uiPriority w:val="99"/>
    <w:semiHidden/>
    <w:rsid w:val="00D13982"/>
    <w:rPr>
      <w:rFonts w:cs="Calibri"/>
      <w:sz w:val="22"/>
      <w:szCs w:val="22"/>
      <w:lang w:eastAsia="en-US"/>
    </w:rPr>
  </w:style>
  <w:style w:type="character" w:styleId="Hipercze">
    <w:name w:val="Hyperlink"/>
    <w:uiPriority w:val="99"/>
    <w:unhideWhenUsed/>
    <w:rsid w:val="0036431B"/>
    <w:rPr>
      <w:color w:val="0000FF"/>
      <w:u w:val="single"/>
    </w:rPr>
  </w:style>
  <w:style w:type="paragraph" w:styleId="Nagwekspisutreci">
    <w:name w:val="TOC Heading"/>
    <w:basedOn w:val="Nagwek1"/>
    <w:next w:val="Normalny"/>
    <w:uiPriority w:val="39"/>
    <w:unhideWhenUsed/>
    <w:qFormat/>
    <w:rsid w:val="00006E2E"/>
    <w:pPr>
      <w:outlineLvl w:val="9"/>
    </w:pPr>
  </w:style>
  <w:style w:type="paragraph" w:styleId="Spistreci1">
    <w:name w:val="toc 1"/>
    <w:basedOn w:val="Normalny"/>
    <w:next w:val="Normalny"/>
    <w:autoRedefine/>
    <w:uiPriority w:val="39"/>
    <w:locked/>
    <w:rsid w:val="00DA5F97"/>
    <w:pPr>
      <w:tabs>
        <w:tab w:val="right" w:leader="dot" w:pos="10194"/>
      </w:tabs>
      <w:spacing w:after="100"/>
      <w:ind w:left="252"/>
      <w:jc w:val="right"/>
    </w:pPr>
  </w:style>
  <w:style w:type="paragraph" w:styleId="Spistreci2">
    <w:name w:val="toc 2"/>
    <w:basedOn w:val="Normalny"/>
    <w:next w:val="Normalny"/>
    <w:autoRedefine/>
    <w:uiPriority w:val="39"/>
    <w:locked/>
    <w:rsid w:val="00B26A3D"/>
    <w:pPr>
      <w:tabs>
        <w:tab w:val="left" w:pos="880"/>
        <w:tab w:val="right" w:leader="dot" w:pos="10194"/>
      </w:tabs>
      <w:spacing w:after="100"/>
      <w:ind w:left="448"/>
      <w:jc w:val="left"/>
    </w:pPr>
  </w:style>
  <w:style w:type="paragraph" w:styleId="Spistreci3">
    <w:name w:val="toc 3"/>
    <w:basedOn w:val="Normalny"/>
    <w:next w:val="Normalny"/>
    <w:autoRedefine/>
    <w:uiPriority w:val="39"/>
    <w:locked/>
    <w:rsid w:val="00B26A3D"/>
    <w:pPr>
      <w:tabs>
        <w:tab w:val="left" w:pos="1320"/>
        <w:tab w:val="right" w:leader="dot" w:pos="10194"/>
      </w:tabs>
      <w:spacing w:after="100"/>
      <w:ind w:left="798" w:hanging="190"/>
    </w:pPr>
  </w:style>
  <w:style w:type="paragraph" w:styleId="NormalnyWeb">
    <w:name w:val="Normal (Web)"/>
    <w:basedOn w:val="Normalny"/>
    <w:uiPriority w:val="99"/>
    <w:unhideWhenUsed/>
    <w:rsid w:val="000228A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ezodstpw">
    <w:name w:val="No Spacing"/>
    <w:uiPriority w:val="1"/>
    <w:qFormat/>
    <w:rsid w:val="00066324"/>
    <w:rPr>
      <w:rFonts w:cs="Calibri"/>
      <w:sz w:val="22"/>
      <w:szCs w:val="22"/>
      <w:lang w:eastAsia="en-US"/>
    </w:rPr>
  </w:style>
  <w:style w:type="paragraph" w:styleId="Legenda">
    <w:name w:val="caption"/>
    <w:basedOn w:val="Normalny"/>
    <w:next w:val="Normalny"/>
    <w:uiPriority w:val="35"/>
    <w:unhideWhenUsed/>
    <w:qFormat/>
    <w:locked/>
    <w:rsid w:val="00C57D68"/>
    <w:pPr>
      <w:spacing w:line="240" w:lineRule="auto"/>
    </w:pPr>
    <w:rPr>
      <w:rFonts w:eastAsia="Times New Roman" w:cs="Times New Roman"/>
      <w:b/>
      <w:bCs/>
      <w:color w:val="404040"/>
      <w:sz w:val="20"/>
      <w:szCs w:val="20"/>
      <w:lang w:eastAsia="pl-PL"/>
    </w:rPr>
  </w:style>
  <w:style w:type="character" w:customStyle="1" w:styleId="hps">
    <w:name w:val="hps"/>
    <w:basedOn w:val="Domylnaczcionkaakapitu"/>
    <w:rsid w:val="0049656B"/>
  </w:style>
  <w:style w:type="character" w:customStyle="1" w:styleId="st">
    <w:name w:val="st"/>
    <w:basedOn w:val="Domylnaczcionkaakapitu"/>
    <w:rsid w:val="00B135DC"/>
  </w:style>
  <w:style w:type="table" w:styleId="Jasnasiatkaakcent5">
    <w:name w:val="Light Grid Accent 5"/>
    <w:basedOn w:val="Standardowy"/>
    <w:uiPriority w:val="62"/>
    <w:rsid w:val="00976507"/>
    <w:rPr>
      <w:rFonts w:eastAsia="Times New Roman"/>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Jasnasiatkaakcent3">
    <w:name w:val="Light Grid Accent 3"/>
    <w:basedOn w:val="Standardowy"/>
    <w:uiPriority w:val="62"/>
    <w:rsid w:val="0097438D"/>
    <w:rPr>
      <w:rFonts w:eastAsia="Times New Roman"/>
      <w:sz w:val="21"/>
      <w:szCs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ekstprzypisukocowego">
    <w:name w:val="endnote text"/>
    <w:basedOn w:val="Normalny"/>
    <w:link w:val="TekstprzypisukocowegoZnak"/>
    <w:uiPriority w:val="99"/>
    <w:semiHidden/>
    <w:unhideWhenUsed/>
    <w:rsid w:val="00D92AE2"/>
    <w:pPr>
      <w:spacing w:after="0" w:line="240" w:lineRule="auto"/>
    </w:pPr>
    <w:rPr>
      <w:sz w:val="20"/>
      <w:szCs w:val="20"/>
    </w:rPr>
  </w:style>
  <w:style w:type="character" w:customStyle="1" w:styleId="TekstprzypisukocowegoZnak">
    <w:name w:val="Tekst przypisu końcowego Znak"/>
    <w:link w:val="Tekstprzypisukocowego"/>
    <w:uiPriority w:val="99"/>
    <w:semiHidden/>
    <w:rsid w:val="00D92AE2"/>
    <w:rPr>
      <w:rFonts w:cs="Calibri"/>
      <w:lang w:eastAsia="en-US"/>
    </w:rPr>
  </w:style>
  <w:style w:type="character" w:styleId="Odwoanieprzypisukocowego">
    <w:name w:val="endnote reference"/>
    <w:uiPriority w:val="99"/>
    <w:semiHidden/>
    <w:unhideWhenUsed/>
    <w:rsid w:val="00D92AE2"/>
    <w:rPr>
      <w:vertAlign w:val="superscript"/>
    </w:rPr>
  </w:style>
  <w:style w:type="character" w:styleId="UyteHipercze">
    <w:name w:val="FollowedHyperlink"/>
    <w:uiPriority w:val="99"/>
    <w:semiHidden/>
    <w:unhideWhenUsed/>
    <w:rsid w:val="00ED6C88"/>
    <w:rPr>
      <w:color w:val="800080"/>
      <w:u w:val="single"/>
    </w:rPr>
  </w:style>
  <w:style w:type="paragraph" w:customStyle="1" w:styleId="xl65">
    <w:name w:val="xl65"/>
    <w:basedOn w:val="Normalny"/>
    <w:rsid w:val="00ED6C8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ED6C8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ED6C8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ED6C8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ED6C8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ED6C8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1">
    <w:name w:val="xl71"/>
    <w:basedOn w:val="Normalny"/>
    <w:rsid w:val="00ED6C8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ED6C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ED6C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ED6C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ED6C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ED6C8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ED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ED6C8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ED6C8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80">
    <w:name w:val="xl80"/>
    <w:basedOn w:val="Normalny"/>
    <w:rsid w:val="00ED6C8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ED6C88"/>
    <w:pPr>
      <w:pBdr>
        <w:top w:val="single" w:sz="4" w:space="0" w:color="auto"/>
        <w:left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ED6C8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ED6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ED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ED6C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ED6C8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ED6C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ED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ED6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ED6C8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ED6C8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ED6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ED6C8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ED6C8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ED6C8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ED6C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ED6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8">
    <w:name w:val="xl98"/>
    <w:basedOn w:val="Normalny"/>
    <w:rsid w:val="00ED6C8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ED6C8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0">
    <w:name w:val="xl100"/>
    <w:basedOn w:val="Normalny"/>
    <w:rsid w:val="00ED6C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1">
    <w:name w:val="xl101"/>
    <w:basedOn w:val="Normalny"/>
    <w:rsid w:val="00ED6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2">
    <w:name w:val="xl102"/>
    <w:basedOn w:val="Normalny"/>
    <w:rsid w:val="00ED6C8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3">
    <w:name w:val="xl103"/>
    <w:basedOn w:val="Normalny"/>
    <w:rsid w:val="00ED6C88"/>
    <w:pPr>
      <w:pBdr>
        <w:top w:val="single" w:sz="8"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ED6C8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ED6C8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ED6C88"/>
    <w:pPr>
      <w:pBdr>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ED6C8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ED6C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ED6C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ED6C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ED6C88"/>
    <w:pPr>
      <w:spacing w:before="100" w:beforeAutospacing="1" w:after="100" w:afterAutospacing="1" w:line="240" w:lineRule="auto"/>
      <w:textAlignment w:val="center"/>
    </w:pPr>
    <w:rPr>
      <w:rFonts w:eastAsia="Times New Roman" w:cs="Times New Roman"/>
      <w:b/>
      <w:bCs/>
      <w:sz w:val="24"/>
      <w:szCs w:val="24"/>
      <w:lang w:eastAsia="pl-PL"/>
    </w:rPr>
  </w:style>
  <w:style w:type="paragraph" w:customStyle="1" w:styleId="xl112">
    <w:name w:val="xl112"/>
    <w:basedOn w:val="Normalny"/>
    <w:rsid w:val="00ED6C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13">
    <w:name w:val="xl113"/>
    <w:basedOn w:val="Normalny"/>
    <w:rsid w:val="00ED6C8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ED6C8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rsid w:val="00ED6C8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ED6C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7">
    <w:name w:val="xl117"/>
    <w:basedOn w:val="Normalny"/>
    <w:rsid w:val="00ED6C88"/>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rsid w:val="00ED6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ED6C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ED6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ED6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2">
    <w:name w:val="xl122"/>
    <w:basedOn w:val="Normalny"/>
    <w:rsid w:val="00ED6C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3">
    <w:name w:val="xl123"/>
    <w:basedOn w:val="Normalny"/>
    <w:rsid w:val="00ED6C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ED6C88"/>
    <w:pPr>
      <w:spacing w:before="100" w:beforeAutospacing="1" w:after="100" w:afterAutospacing="1" w:line="240" w:lineRule="auto"/>
      <w:textAlignment w:val="center"/>
    </w:pPr>
    <w:rPr>
      <w:rFonts w:eastAsia="Times New Roman" w:cs="Times New Roman"/>
      <w:b/>
      <w:bCs/>
      <w:sz w:val="28"/>
      <w:szCs w:val="28"/>
      <w:lang w:eastAsia="pl-PL"/>
    </w:rPr>
  </w:style>
  <w:style w:type="paragraph" w:customStyle="1" w:styleId="xl125">
    <w:name w:val="xl125"/>
    <w:basedOn w:val="Normalny"/>
    <w:rsid w:val="00ED6C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8"/>
      <w:szCs w:val="28"/>
      <w:lang w:eastAsia="pl-PL"/>
    </w:rPr>
  </w:style>
  <w:style w:type="paragraph" w:customStyle="1" w:styleId="xl126">
    <w:name w:val="xl126"/>
    <w:basedOn w:val="Normalny"/>
    <w:rsid w:val="00ED6C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8"/>
      <w:szCs w:val="28"/>
      <w:lang w:eastAsia="pl-PL"/>
    </w:rPr>
  </w:style>
  <w:style w:type="paragraph" w:customStyle="1" w:styleId="xl127">
    <w:name w:val="xl127"/>
    <w:basedOn w:val="Normalny"/>
    <w:rsid w:val="00ED6C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8"/>
      <w:szCs w:val="28"/>
      <w:lang w:eastAsia="pl-PL"/>
    </w:rPr>
  </w:style>
  <w:style w:type="paragraph" w:customStyle="1" w:styleId="xl128">
    <w:name w:val="xl128"/>
    <w:basedOn w:val="Normalny"/>
    <w:rsid w:val="00ED6C88"/>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ED6C88"/>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8"/>
      <w:szCs w:val="28"/>
      <w:lang w:eastAsia="pl-PL"/>
    </w:rPr>
  </w:style>
  <w:style w:type="paragraph" w:customStyle="1" w:styleId="xl130">
    <w:name w:val="xl130"/>
    <w:basedOn w:val="Normalny"/>
    <w:rsid w:val="00ED6C88"/>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ED6C8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pl-PL"/>
    </w:rPr>
  </w:style>
  <w:style w:type="paragraph" w:customStyle="1" w:styleId="xl132">
    <w:name w:val="xl132"/>
    <w:basedOn w:val="Normalny"/>
    <w:rsid w:val="00ED6C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pl-PL"/>
    </w:rPr>
  </w:style>
  <w:style w:type="paragraph" w:customStyle="1" w:styleId="xl133">
    <w:name w:val="xl133"/>
    <w:basedOn w:val="Normalny"/>
    <w:rsid w:val="00ED6C8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4"/>
      <w:szCs w:val="24"/>
      <w:lang w:eastAsia="pl-PL"/>
    </w:rPr>
  </w:style>
  <w:style w:type="paragraph" w:customStyle="1" w:styleId="xl134">
    <w:name w:val="xl134"/>
    <w:basedOn w:val="Normalny"/>
    <w:rsid w:val="00ED6C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ED6C8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ED6C8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ED6C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ED6C88"/>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ED6C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ED6C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ED6C8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ED6C88"/>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155A71"/>
    <w:pPr>
      <w:pBdr>
        <w:top w:val="single" w:sz="8"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pl-PL"/>
    </w:rPr>
  </w:style>
  <w:style w:type="character" w:customStyle="1" w:styleId="apple-converted-space">
    <w:name w:val="apple-converted-space"/>
    <w:basedOn w:val="Domylnaczcionkaakapitu"/>
    <w:rsid w:val="00492854"/>
  </w:style>
  <w:style w:type="character" w:styleId="Pogrubienie">
    <w:name w:val="Strong"/>
    <w:uiPriority w:val="22"/>
    <w:qFormat/>
    <w:locked/>
    <w:rsid w:val="006D7966"/>
    <w:rPr>
      <w:b/>
      <w:bCs/>
    </w:rPr>
  </w:style>
  <w:style w:type="paragraph" w:customStyle="1" w:styleId="111Konspektnumerowany">
    <w:name w:val="1.1.1 Konspektnumerowany"/>
    <w:basedOn w:val="Normalny"/>
    <w:link w:val="111KonspektnumerowanyZnak"/>
    <w:autoRedefine/>
    <w:rsid w:val="003220AE"/>
    <w:pPr>
      <w:numPr>
        <w:ilvl w:val="2"/>
        <w:numId w:val="1"/>
      </w:numPr>
      <w:autoSpaceDE w:val="0"/>
      <w:autoSpaceDN w:val="0"/>
      <w:spacing w:before="160" w:after="0" w:line="240" w:lineRule="auto"/>
    </w:pPr>
    <w:rPr>
      <w:rFonts w:ascii="Times New Roman" w:eastAsia="Times New Roman" w:hAnsi="Times New Roman" w:cs="Times New Roman"/>
      <w:lang w:val="x-none" w:eastAsia="x-none"/>
    </w:rPr>
  </w:style>
  <w:style w:type="character" w:customStyle="1" w:styleId="111KonspektnumerowanyZnak">
    <w:name w:val="1.1.1 Konspektnumerowany Znak"/>
    <w:link w:val="111Konspektnumerowany"/>
    <w:locked/>
    <w:rsid w:val="003220AE"/>
    <w:rPr>
      <w:rFonts w:ascii="Times New Roman" w:eastAsia="Times New Roman" w:hAnsi="Times New Roman"/>
      <w:sz w:val="22"/>
      <w:szCs w:val="22"/>
      <w:lang w:val="x-none" w:eastAsia="x-none"/>
    </w:rPr>
  </w:style>
  <w:style w:type="paragraph" w:customStyle="1" w:styleId="Nagwek2Nagwek2Positive2Heading2Hidden1">
    <w:name w:val="Nagłówek 2.Nagłówek 2_Positive.2.Heading 2 Hidden1"/>
    <w:basedOn w:val="Normalny"/>
    <w:next w:val="Normalny"/>
    <w:rsid w:val="003220AE"/>
    <w:pPr>
      <w:keepNext/>
      <w:numPr>
        <w:ilvl w:val="1"/>
        <w:numId w:val="1"/>
      </w:numPr>
      <w:tabs>
        <w:tab w:val="num" w:pos="576"/>
        <w:tab w:val="left" w:pos="709"/>
        <w:tab w:val="left" w:pos="1134"/>
      </w:tabs>
      <w:spacing w:before="400" w:line="300" w:lineRule="atLeast"/>
      <w:ind w:left="576" w:hanging="576"/>
    </w:pPr>
    <w:rPr>
      <w:rFonts w:ascii="Cambria" w:eastAsia="Times New Roman" w:hAnsi="Cambria" w:cs="Times New Roman"/>
      <w:b/>
      <w:sz w:val="28"/>
      <w:lang w:eastAsia="pl-PL"/>
    </w:rPr>
  </w:style>
  <w:style w:type="paragraph" w:customStyle="1" w:styleId="Nagwek1Nagwek1Positive1">
    <w:name w:val="Nagłówek 1.Nagłówek 1_Positive1"/>
    <w:basedOn w:val="Normalny"/>
    <w:next w:val="Nagwek2Nagwek2Positive2Heading2Hidden1"/>
    <w:rsid w:val="003220AE"/>
    <w:pPr>
      <w:keepNext/>
      <w:pageBreakBefore/>
      <w:pBdr>
        <w:bottom w:val="single" w:sz="12" w:space="4" w:color="auto"/>
      </w:pBdr>
      <w:shd w:val="clear" w:color="auto" w:fill="FFFFFF"/>
      <w:tabs>
        <w:tab w:val="num" w:pos="360"/>
        <w:tab w:val="num" w:pos="432"/>
        <w:tab w:val="left" w:pos="680"/>
        <w:tab w:val="left" w:pos="737"/>
      </w:tabs>
      <w:suppressAutoHyphens/>
      <w:spacing w:before="800" w:after="400" w:line="240" w:lineRule="auto"/>
      <w:ind w:left="432" w:hanging="432"/>
      <w:jc w:val="right"/>
      <w:outlineLvl w:val="0"/>
    </w:pPr>
    <w:rPr>
      <w:rFonts w:ascii="Cambria" w:eastAsia="Times New Roman" w:hAnsi="Cambria" w:cs="Times New Roman"/>
      <w:b/>
      <w:i/>
      <w:sz w:val="48"/>
      <w:szCs w:val="20"/>
      <w:lang w:eastAsia="pl-PL"/>
    </w:rPr>
  </w:style>
  <w:style w:type="paragraph" w:styleId="Tekstprzypisudolnego">
    <w:name w:val="footnote text"/>
    <w:aliases w:val="tekst przypisu,tekst przypisu1,tekst przypisu11,tekst przypisu12,tekst przypisu2,tekst przypisu21,tekst przypisu22,tekst przypisu3,tekst przypisu31,tekst przypisu32,tekst przypisu4,tekst przypisu41,tekst przypisu5,tekst przypisu6"/>
    <w:basedOn w:val="Normalny"/>
    <w:link w:val="TekstprzypisudolnegoZnak"/>
    <w:uiPriority w:val="99"/>
    <w:semiHidden/>
    <w:unhideWhenUsed/>
    <w:rsid w:val="009866BC"/>
    <w:pPr>
      <w:spacing w:after="0" w:line="240" w:lineRule="auto"/>
    </w:pPr>
    <w:rPr>
      <w:sz w:val="20"/>
      <w:szCs w:val="20"/>
    </w:rPr>
  </w:style>
  <w:style w:type="character" w:customStyle="1" w:styleId="TekstprzypisudolnegoZnak">
    <w:name w:val="Tekst przypisu dolnego Znak"/>
    <w:aliases w:val="tekst przypisu Znak,tekst przypisu1 Znak,tekst przypisu11 Znak,tekst przypisu12 Znak,tekst przypisu2 Znak,tekst przypisu21 Znak,tekst przypisu22 Znak,tekst przypisu3 Znak,tekst przypisu31 Znak,tekst przypisu32 Znak"/>
    <w:link w:val="Tekstprzypisudolnego"/>
    <w:uiPriority w:val="99"/>
    <w:rsid w:val="009866BC"/>
    <w:rPr>
      <w:rFonts w:cs="Calibri"/>
      <w:lang w:eastAsia="en-US"/>
    </w:rPr>
  </w:style>
  <w:style w:type="character" w:styleId="Odwoanieprzypisudolnego">
    <w:name w:val="footnote reference"/>
    <w:uiPriority w:val="99"/>
    <w:semiHidden/>
    <w:unhideWhenUsed/>
    <w:rsid w:val="009866BC"/>
    <w:rPr>
      <w:vertAlign w:val="superscript"/>
    </w:rPr>
  </w:style>
  <w:style w:type="paragraph" w:customStyle="1" w:styleId="Style10">
    <w:name w:val="Style10"/>
    <w:basedOn w:val="Normalny"/>
    <w:uiPriority w:val="99"/>
    <w:rsid w:val="00194EE5"/>
    <w:pPr>
      <w:widowControl w:val="0"/>
      <w:autoSpaceDE w:val="0"/>
      <w:autoSpaceDN w:val="0"/>
      <w:adjustRightInd w:val="0"/>
      <w:spacing w:after="0" w:line="252" w:lineRule="exact"/>
      <w:ind w:hanging="634"/>
    </w:pPr>
    <w:rPr>
      <w:rFonts w:ascii="Times New Roman" w:eastAsia="Times New Roman" w:hAnsi="Times New Roman" w:cs="Times New Roman"/>
      <w:sz w:val="24"/>
      <w:szCs w:val="24"/>
      <w:lang w:eastAsia="pl-PL"/>
    </w:rPr>
  </w:style>
  <w:style w:type="character" w:customStyle="1" w:styleId="FontStyle27">
    <w:name w:val="Font Style27"/>
    <w:uiPriority w:val="99"/>
    <w:rsid w:val="00194EE5"/>
    <w:rPr>
      <w:rFonts w:ascii="Times New Roman" w:hAnsi="Times New Roman" w:cs="Times New Roman"/>
      <w:sz w:val="20"/>
      <w:szCs w:val="20"/>
    </w:rPr>
  </w:style>
  <w:style w:type="paragraph" w:customStyle="1" w:styleId="STYL2">
    <w:name w:val="STYL 2"/>
    <w:basedOn w:val="Normalny"/>
    <w:rsid w:val="00430ACC"/>
    <w:pPr>
      <w:keepNext/>
      <w:spacing w:after="0" w:line="240" w:lineRule="auto"/>
      <w:outlineLvl w:val="0"/>
    </w:pPr>
    <w:rPr>
      <w:rFonts w:ascii="Arial" w:eastAsia="Times New Roman" w:hAnsi="Arial" w:cs="Arial"/>
      <w:b/>
      <w:bCs/>
      <w:sz w:val="24"/>
      <w:lang w:eastAsia="pl-PL"/>
    </w:rPr>
  </w:style>
  <w:style w:type="paragraph" w:styleId="Spistreci4">
    <w:name w:val="toc 4"/>
    <w:basedOn w:val="Normalny"/>
    <w:next w:val="Normalny"/>
    <w:autoRedefine/>
    <w:uiPriority w:val="39"/>
    <w:unhideWhenUsed/>
    <w:locked/>
    <w:rsid w:val="007E29FA"/>
    <w:pPr>
      <w:spacing w:after="100"/>
      <w:ind w:left="660"/>
    </w:pPr>
    <w:rPr>
      <w:rFonts w:eastAsia="Times New Roman" w:cs="Times New Roman"/>
      <w:lang w:eastAsia="pl-PL"/>
    </w:rPr>
  </w:style>
  <w:style w:type="paragraph" w:styleId="Spistreci5">
    <w:name w:val="toc 5"/>
    <w:basedOn w:val="Normalny"/>
    <w:next w:val="Normalny"/>
    <w:autoRedefine/>
    <w:uiPriority w:val="39"/>
    <w:unhideWhenUsed/>
    <w:locked/>
    <w:rsid w:val="007E29FA"/>
    <w:pPr>
      <w:spacing w:after="100"/>
      <w:ind w:left="880"/>
    </w:pPr>
    <w:rPr>
      <w:rFonts w:eastAsia="Times New Roman" w:cs="Times New Roman"/>
      <w:lang w:eastAsia="pl-PL"/>
    </w:rPr>
  </w:style>
  <w:style w:type="paragraph" w:styleId="Spistreci6">
    <w:name w:val="toc 6"/>
    <w:basedOn w:val="Normalny"/>
    <w:next w:val="Normalny"/>
    <w:autoRedefine/>
    <w:uiPriority w:val="39"/>
    <w:unhideWhenUsed/>
    <w:locked/>
    <w:rsid w:val="007E29FA"/>
    <w:pPr>
      <w:spacing w:after="100"/>
      <w:ind w:left="1100"/>
    </w:pPr>
    <w:rPr>
      <w:rFonts w:eastAsia="Times New Roman" w:cs="Times New Roman"/>
      <w:lang w:eastAsia="pl-PL"/>
    </w:rPr>
  </w:style>
  <w:style w:type="paragraph" w:styleId="Spistreci7">
    <w:name w:val="toc 7"/>
    <w:basedOn w:val="Normalny"/>
    <w:next w:val="Normalny"/>
    <w:autoRedefine/>
    <w:uiPriority w:val="39"/>
    <w:unhideWhenUsed/>
    <w:locked/>
    <w:rsid w:val="007E29FA"/>
    <w:pPr>
      <w:spacing w:after="100"/>
      <w:ind w:left="1320"/>
    </w:pPr>
    <w:rPr>
      <w:rFonts w:eastAsia="Times New Roman" w:cs="Times New Roman"/>
      <w:lang w:eastAsia="pl-PL"/>
    </w:rPr>
  </w:style>
  <w:style w:type="paragraph" w:styleId="Spistreci8">
    <w:name w:val="toc 8"/>
    <w:basedOn w:val="Normalny"/>
    <w:next w:val="Normalny"/>
    <w:autoRedefine/>
    <w:uiPriority w:val="39"/>
    <w:unhideWhenUsed/>
    <w:locked/>
    <w:rsid w:val="007E29FA"/>
    <w:pPr>
      <w:spacing w:after="100"/>
      <w:ind w:left="1540"/>
    </w:pPr>
    <w:rPr>
      <w:rFonts w:eastAsia="Times New Roman" w:cs="Times New Roman"/>
      <w:lang w:eastAsia="pl-PL"/>
    </w:rPr>
  </w:style>
  <w:style w:type="paragraph" w:styleId="Spistreci9">
    <w:name w:val="toc 9"/>
    <w:basedOn w:val="Normalny"/>
    <w:next w:val="Normalny"/>
    <w:autoRedefine/>
    <w:uiPriority w:val="39"/>
    <w:unhideWhenUsed/>
    <w:locked/>
    <w:rsid w:val="007E29FA"/>
    <w:pPr>
      <w:spacing w:after="100"/>
      <w:ind w:left="1760"/>
    </w:pPr>
    <w:rPr>
      <w:rFonts w:eastAsia="Times New Roman" w:cs="Times New Roman"/>
      <w:lang w:eastAsia="pl-PL"/>
    </w:rPr>
  </w:style>
  <w:style w:type="character" w:customStyle="1" w:styleId="AkapitzlistZnak">
    <w:name w:val="Akapit z listą Znak"/>
    <w:aliases w:val="A_wyliczenie Znak,Akapit z listą 1 Znak,Akapit z listą5 Znak,Body MS Bullet Znak,Bullet 1 Znak,Bullet Number Znak,ISCG Numerowanie Znak,K-P_odwolanie Znak,L1 Znak,List Paragraph1 Znak,List Paragraph11 Znak,List Paragraph2 Znak"/>
    <w:link w:val="Akapitzlist"/>
    <w:uiPriority w:val="99"/>
    <w:qFormat/>
    <w:locked/>
    <w:rsid w:val="00C35D7A"/>
    <w:rPr>
      <w:rFonts w:cs="Calibri"/>
      <w:sz w:val="22"/>
      <w:szCs w:val="22"/>
      <w:lang w:eastAsia="en-US"/>
    </w:rPr>
  </w:style>
  <w:style w:type="paragraph" w:customStyle="1" w:styleId="m1173333933489353135msolistparagraph">
    <w:name w:val="m_1173333933489353135msolistparagraph"/>
    <w:basedOn w:val="Normalny"/>
    <w:rsid w:val="00D21A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rsid w:val="00827C25"/>
  </w:style>
  <w:style w:type="paragraph" w:customStyle="1" w:styleId="Zawartotabeli">
    <w:name w:val="Zawartość tabeli"/>
    <w:basedOn w:val="Normalny"/>
    <w:rsid w:val="0074795A"/>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artartustawynprozporzdzenia">
    <w:name w:val="artartustawynprozporzdzenia"/>
    <w:basedOn w:val="Normalny"/>
    <w:rsid w:val="00D623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D6234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i1jasnaakcent52">
    <w:name w:val="Tabela siatki 1 — jasna — akcent 52"/>
    <w:basedOn w:val="Standardowy"/>
    <w:uiPriority w:val="46"/>
    <w:rsid w:val="001B7A15"/>
    <w:rPr>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Accent 51"/>
    <w:basedOn w:val="Standardowy"/>
    <w:uiPriority w:val="46"/>
    <w:rsid w:val="005A0F6D"/>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1jasnaakcent521">
    <w:name w:val="Tabela siatki 1 — jasna — akcent 521"/>
    <w:basedOn w:val="Standardowy"/>
    <w:uiPriority w:val="46"/>
    <w:rsid w:val="00D471C4"/>
    <w:rPr>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uto-cursor-target">
    <w:name w:val="auto-cursor-target"/>
    <w:basedOn w:val="Normalny"/>
    <w:rsid w:val="00C96983"/>
    <w:pPr>
      <w:spacing w:before="100" w:beforeAutospacing="1" w:after="100" w:afterAutospacing="1" w:line="240" w:lineRule="auto"/>
      <w:ind w:left="0" w:right="0"/>
      <w:jc w:val="left"/>
    </w:pPr>
    <w:rPr>
      <w:rFonts w:ascii="Times New Roman" w:eastAsiaTheme="minorEastAsia" w:hAnsi="Times New Roman" w:cs="Times New Roman"/>
      <w:sz w:val="24"/>
      <w:szCs w:val="24"/>
      <w:lang w:eastAsia="pl-PL"/>
    </w:rPr>
  </w:style>
  <w:style w:type="character" w:customStyle="1" w:styleId="expand-control-text">
    <w:name w:val="expand-control-text"/>
    <w:basedOn w:val="Domylnaczcionkaakapitu"/>
    <w:rsid w:val="00C96983"/>
  </w:style>
  <w:style w:type="paragraph" w:customStyle="1" w:styleId="msonormal0">
    <w:name w:val="msonormal"/>
    <w:basedOn w:val="Normalny"/>
    <w:rsid w:val="00AA05C5"/>
    <w:pPr>
      <w:spacing w:before="100" w:beforeAutospacing="1" w:after="100" w:afterAutospacing="1" w:line="240" w:lineRule="auto"/>
      <w:ind w:left="0" w:right="0"/>
      <w:jc w:val="left"/>
    </w:pPr>
    <w:rPr>
      <w:rFonts w:ascii="Times New Roman" w:eastAsiaTheme="minorEastAsia" w:hAnsi="Times New Roman" w:cs="Times New Roman"/>
      <w:sz w:val="24"/>
      <w:szCs w:val="24"/>
      <w:lang w:eastAsia="pl-PL"/>
    </w:rPr>
  </w:style>
  <w:style w:type="character" w:customStyle="1" w:styleId="expand-control-icon">
    <w:name w:val="expand-control-icon"/>
    <w:basedOn w:val="Domylnaczcionkaakapitu"/>
    <w:rsid w:val="00AA05C5"/>
  </w:style>
  <w:style w:type="character" w:customStyle="1" w:styleId="confluence-embedded-file-wrapper">
    <w:name w:val="confluence-embedded-file-wrapper"/>
    <w:basedOn w:val="Domylnaczcionkaakapitu"/>
    <w:rsid w:val="00AA05C5"/>
  </w:style>
  <w:style w:type="character" w:styleId="Uwydatnienie">
    <w:name w:val="Emphasis"/>
    <w:basedOn w:val="Domylnaczcionkaakapitu"/>
    <w:uiPriority w:val="20"/>
    <w:qFormat/>
    <w:locked/>
    <w:rsid w:val="00B01B58"/>
    <w:rPr>
      <w:i/>
      <w:iCs/>
    </w:rPr>
  </w:style>
  <w:style w:type="character" w:customStyle="1" w:styleId="confluence-anchor-link">
    <w:name w:val="confluence-anchor-link"/>
    <w:basedOn w:val="Domylnaczcionkaakapitu"/>
    <w:rsid w:val="00132A6F"/>
  </w:style>
  <w:style w:type="paragraph" w:customStyle="1" w:styleId="Tabelkowy">
    <w:name w:val="Tabelkowy"/>
    <w:basedOn w:val="Normalny"/>
    <w:link w:val="TabelkowyZnak"/>
    <w:rsid w:val="00537984"/>
    <w:pPr>
      <w:spacing w:after="100"/>
      <w:ind w:right="284"/>
    </w:pPr>
  </w:style>
  <w:style w:type="character" w:customStyle="1" w:styleId="TabelkowyZnak">
    <w:name w:val="Tabelkowy Znak"/>
    <w:basedOn w:val="Domylnaczcionkaakapitu"/>
    <w:link w:val="Tabelkowy"/>
    <w:rsid w:val="00537984"/>
    <w:rPr>
      <w:rFonts w:cs="Calibri"/>
      <w:sz w:val="22"/>
      <w:szCs w:val="22"/>
      <w:lang w:eastAsia="en-US"/>
    </w:rPr>
  </w:style>
  <w:style w:type="paragraph" w:customStyle="1" w:styleId="ScrollTableStyle">
    <w:name w:val="ScrollTableStyle"/>
    <w:basedOn w:val="Tabelkowy"/>
    <w:link w:val="ScrollTableStyleZnak"/>
    <w:qFormat/>
    <w:rsid w:val="00CF663A"/>
    <w:pPr>
      <w:ind w:left="0" w:right="113"/>
    </w:pPr>
    <w:rPr>
      <w:rFonts w:asciiTheme="minorHAnsi" w:hAnsiTheme="minorHAnsi" w:cstheme="minorHAnsi"/>
    </w:rPr>
  </w:style>
  <w:style w:type="table" w:customStyle="1" w:styleId="ScrollTable">
    <w:name w:val="ScrollTable"/>
    <w:basedOn w:val="Tabela-Siatka"/>
    <w:uiPriority w:val="99"/>
    <w:rsid w:val="00CF663A"/>
    <w:tblPr/>
  </w:style>
  <w:style w:type="character" w:customStyle="1" w:styleId="ScrollTableStyleZnak">
    <w:name w:val="ScrollTableStyle Znak"/>
    <w:basedOn w:val="TabelkowyZnak"/>
    <w:link w:val="ScrollTableStyle"/>
    <w:rsid w:val="00CF663A"/>
    <w:rPr>
      <w:rFonts w:asciiTheme="minorHAnsi" w:hAnsiTheme="minorHAnsi" w:cstheme="minorHAnsi"/>
      <w:sz w:val="22"/>
      <w:szCs w:val="22"/>
      <w:lang w:eastAsia="en-US"/>
    </w:rPr>
  </w:style>
  <w:style w:type="table" w:customStyle="1" w:styleId="TableGrid0">
    <w:name w:val="Table Grid_0"/>
    <w:basedOn w:val="TableNormal0"/>
    <w:uiPriority w:val="59"/>
    <w:rsid w:val="00E868FB"/>
    <w:tbl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table" w:customStyle="1" w:styleId="ScrollSectionColumn">
    <w:name w:val="Scroll Section Column"/>
    <w:basedOn w:val="TableNormal0"/>
    <w:uiPriority w:val="99"/>
    <w:rsid w:val="00E868FB"/>
    <w:tblPr/>
  </w:style>
  <w:style w:type="table" w:customStyle="1" w:styleId="ScrollTip">
    <w:name w:val="Scroll Tip"/>
    <w:basedOn w:val="TableNormal0"/>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0"/>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0"/>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0"/>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0"/>
    <w:uiPriority w:val="99"/>
    <w:qFormat/>
    <w:rsid w:val="00E868FB"/>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0"/>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0"/>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0"/>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ytu">
    <w:name w:val="Title"/>
    <w:basedOn w:val="Normalny"/>
    <w:next w:val="Normalny"/>
    <w:link w:val="TytuZnak"/>
    <w:uiPriority w:val="10"/>
    <w:qFormat/>
    <w:rsid w:val="00506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6D7A"/>
    <w:rPr>
      <w:rFonts w:asciiTheme="majorHAnsi" w:eastAsiaTheme="majorEastAsia" w:hAnsiTheme="majorHAnsi" w:cstheme="majorBidi"/>
      <w:spacing w:val="-10"/>
      <w:kern w:val="28"/>
      <w:sz w:val="56"/>
      <w:szCs w:val="56"/>
    </w:rPr>
  </w:style>
  <w:style w:type="character" w:customStyle="1" w:styleId="fontstyle01">
    <w:name w:val="fontstyle01"/>
    <w:basedOn w:val="Domylnaczcionkaakapitu"/>
    <w:rsid w:val="003248A4"/>
    <w:rPr>
      <w:rFonts w:ascii="CIDFont+F3" w:hAnsi="CIDFont+F3" w:hint="default"/>
      <w:b w:val="0"/>
      <w:bCs w:val="0"/>
      <w:i w:val="0"/>
      <w:iCs w:val="0"/>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m.in" TargetMode="External"/><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77EC6-46DC-491D-930C-B0AD49B8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7511</Words>
  <Characters>53177</Characters>
  <Application>Microsoft Office Word</Application>
  <DocSecurity>0</DocSecurity>
  <Lines>443</Lines>
  <Paragraphs>121</Paragraphs>
  <ScaleCrop>false</ScaleCrop>
  <HeadingPairs>
    <vt:vector size="2" baseType="variant">
      <vt:variant>
        <vt:lpstr>Tytuł</vt:lpstr>
      </vt:variant>
      <vt:variant>
        <vt:i4>1</vt:i4>
      </vt:variant>
    </vt:vector>
  </HeadingPairs>
  <TitlesOfParts>
    <vt:vector size="1" baseType="lpstr">
      <vt:lpstr>Szczegółowy opis przedmiotu RFQ OSE OSS-BSS</vt:lpstr>
    </vt:vector>
  </TitlesOfParts>
  <Company>Microsoft</Company>
  <LinksUpToDate>false</LinksUpToDate>
  <CharactersWithSpaces>60567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RFQ OSE OSS-BSS</dc:title>
  <dc:creator>Maciej Sobieraj;Basia.Mackiewicz@nask.pl;lukasz.blaszczyk@nask.pl</dc:creator>
  <cp:keywords>RFQ OSS BSS</cp:keywords>
  <cp:lastModifiedBy>Stefanowski Radosław</cp:lastModifiedBy>
  <cp:revision>12</cp:revision>
  <cp:lastPrinted>2018-09-24T08:13:00Z</cp:lastPrinted>
  <dcterms:created xsi:type="dcterms:W3CDTF">2019-08-13T06:48:00Z</dcterms:created>
  <dcterms:modified xsi:type="dcterms:W3CDTF">2019-08-26T09:02:00Z</dcterms:modified>
</cp:coreProperties>
</file>